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52" w:rsidRPr="000811EF" w:rsidRDefault="000811EF" w:rsidP="008A76CB">
      <w:pPr>
        <w:spacing w:before="120" w:after="120" w:line="300" w:lineRule="auto"/>
        <w:jc w:val="both"/>
        <w:rPr>
          <w:rFonts w:ascii="Times New Roman" w:hAnsi="Times New Roman"/>
          <w:noProof/>
          <w:sz w:val="24"/>
          <w:szCs w:val="24"/>
        </w:rPr>
      </w:pPr>
      <w:r w:rsidRPr="000811EF">
        <w:rPr>
          <w:rFonts w:ascii="Times New Roman" w:hAnsi="Times New Roman"/>
          <w:noProof/>
          <w:sz w:val="24"/>
          <w:szCs w:val="24"/>
        </w:rPr>
        <w:t>AUTOR</w:t>
      </w:r>
      <w:r>
        <w:rPr>
          <w:rFonts w:ascii="Times New Roman" w:hAnsi="Times New Roman"/>
          <w:noProof/>
          <w:sz w:val="24"/>
          <w:szCs w:val="24"/>
        </w:rPr>
        <w:t>ITATEA DE SUPRAVEGHERE FIANCIARĂ</w:t>
      </w:r>
    </w:p>
    <w:p w:rsidR="000811EF" w:rsidRPr="00BA1652" w:rsidRDefault="000811EF" w:rsidP="008A76CB">
      <w:pPr>
        <w:spacing w:before="120" w:after="120" w:line="300" w:lineRule="auto"/>
        <w:jc w:val="both"/>
        <w:rPr>
          <w:rFonts w:ascii="Times New Roman" w:hAnsi="Times New Roman"/>
          <w:b/>
          <w:noProof/>
          <w:sz w:val="24"/>
          <w:szCs w:val="24"/>
        </w:rPr>
      </w:pPr>
    </w:p>
    <w:p w:rsidR="000811EF" w:rsidRPr="000811EF" w:rsidRDefault="000811EF" w:rsidP="000811EF">
      <w:pPr>
        <w:spacing w:before="120" w:after="120" w:line="300" w:lineRule="auto"/>
        <w:jc w:val="center"/>
        <w:rPr>
          <w:rFonts w:ascii="Times New Roman" w:hAnsi="Times New Roman"/>
          <w:b/>
          <w:noProof/>
          <w:sz w:val="24"/>
          <w:szCs w:val="24"/>
        </w:rPr>
      </w:pPr>
      <w:r>
        <w:rPr>
          <w:rFonts w:ascii="Times New Roman" w:hAnsi="Times New Roman"/>
          <w:b/>
          <w:bCs/>
          <w:sz w:val="24"/>
          <w:szCs w:val="24"/>
        </w:rPr>
        <w:t>DRAFT</w:t>
      </w:r>
    </w:p>
    <w:p w:rsidR="000811EF" w:rsidRPr="00BA1652" w:rsidRDefault="000811EF" w:rsidP="00E868B6">
      <w:pPr>
        <w:spacing w:after="0" w:line="240" w:lineRule="auto"/>
        <w:jc w:val="center"/>
        <w:rPr>
          <w:rFonts w:ascii="Times New Roman" w:hAnsi="Times New Roman"/>
          <w:b/>
          <w:bCs/>
          <w:sz w:val="24"/>
          <w:szCs w:val="24"/>
        </w:rPr>
      </w:pPr>
    </w:p>
    <w:p w:rsidR="00E868B6" w:rsidRPr="00BA1652" w:rsidRDefault="00E868B6" w:rsidP="00E868B6">
      <w:pPr>
        <w:spacing w:after="0" w:line="240" w:lineRule="auto"/>
        <w:jc w:val="center"/>
        <w:rPr>
          <w:rFonts w:ascii="Times New Roman" w:hAnsi="Times New Roman"/>
          <w:b/>
          <w:bCs/>
          <w:sz w:val="24"/>
          <w:szCs w:val="24"/>
        </w:rPr>
      </w:pPr>
      <w:r w:rsidRPr="00BA1652">
        <w:rPr>
          <w:rFonts w:ascii="Times New Roman" w:hAnsi="Times New Roman"/>
          <w:b/>
          <w:bCs/>
          <w:sz w:val="24"/>
          <w:szCs w:val="24"/>
        </w:rPr>
        <w:t xml:space="preserve">NORMA </w:t>
      </w:r>
    </w:p>
    <w:p w:rsidR="000811EF" w:rsidRDefault="00BA1652" w:rsidP="00E868B6">
      <w:pPr>
        <w:spacing w:after="0" w:line="360" w:lineRule="auto"/>
        <w:jc w:val="center"/>
        <w:rPr>
          <w:rFonts w:ascii="Times New Roman" w:hAnsi="Times New Roman"/>
          <w:b/>
          <w:bCs/>
          <w:sz w:val="24"/>
          <w:szCs w:val="24"/>
        </w:rPr>
      </w:pPr>
      <w:r w:rsidRPr="00BA1652">
        <w:rPr>
          <w:rFonts w:ascii="Times New Roman" w:hAnsi="Times New Roman"/>
          <w:b/>
          <w:bCs/>
          <w:sz w:val="24"/>
          <w:szCs w:val="24"/>
        </w:rPr>
        <w:t xml:space="preserve">privind încheierea exerciţiului financiar 2015 </w:t>
      </w:r>
    </w:p>
    <w:p w:rsidR="00E868B6" w:rsidRDefault="00BA1652" w:rsidP="00E868B6">
      <w:pPr>
        <w:spacing w:after="0" w:line="360" w:lineRule="auto"/>
        <w:jc w:val="center"/>
        <w:rPr>
          <w:rFonts w:ascii="Times New Roman" w:hAnsi="Times New Roman"/>
          <w:b/>
          <w:bCs/>
          <w:sz w:val="24"/>
          <w:szCs w:val="24"/>
        </w:rPr>
      </w:pPr>
      <w:r w:rsidRPr="00BA1652">
        <w:rPr>
          <w:rFonts w:ascii="Times New Roman" w:hAnsi="Times New Roman"/>
          <w:b/>
          <w:bCs/>
          <w:sz w:val="24"/>
          <w:szCs w:val="24"/>
        </w:rPr>
        <w:t xml:space="preserve">pentru societăţile din domeniul asigurărilor </w:t>
      </w:r>
    </w:p>
    <w:p w:rsidR="000811EF" w:rsidRDefault="000811EF" w:rsidP="00E868B6">
      <w:pPr>
        <w:spacing w:after="0" w:line="360" w:lineRule="auto"/>
        <w:jc w:val="center"/>
        <w:rPr>
          <w:rFonts w:ascii="Times New Roman" w:hAnsi="Times New Roman"/>
          <w:b/>
          <w:bCs/>
          <w:sz w:val="24"/>
          <w:szCs w:val="24"/>
        </w:rPr>
      </w:pPr>
    </w:p>
    <w:p w:rsidR="000811EF" w:rsidRPr="00BA1652" w:rsidRDefault="000811EF" w:rsidP="00E868B6">
      <w:pPr>
        <w:spacing w:after="0" w:line="360" w:lineRule="auto"/>
        <w:jc w:val="center"/>
        <w:rPr>
          <w:rFonts w:ascii="Times New Roman" w:hAnsi="Times New Roman"/>
          <w:b/>
          <w:bCs/>
          <w:sz w:val="24"/>
          <w:szCs w:val="24"/>
        </w:rPr>
      </w:pPr>
    </w:p>
    <w:p w:rsidR="001F4803" w:rsidRPr="00BA1652" w:rsidRDefault="001F4803" w:rsidP="00E868B6">
      <w:pPr>
        <w:autoSpaceDE w:val="0"/>
        <w:autoSpaceDN w:val="0"/>
        <w:adjustRightInd w:val="0"/>
        <w:spacing w:line="360" w:lineRule="auto"/>
        <w:jc w:val="both"/>
        <w:rPr>
          <w:rFonts w:ascii="Times New Roman" w:hAnsi="Times New Roman"/>
          <w:iCs/>
          <w:sz w:val="24"/>
          <w:szCs w:val="24"/>
        </w:rPr>
      </w:pPr>
      <w:r w:rsidRPr="00BA1652">
        <w:rPr>
          <w:rFonts w:ascii="Times New Roman" w:hAnsi="Times New Roman"/>
          <w:iCs/>
          <w:sz w:val="24"/>
          <w:szCs w:val="24"/>
        </w:rPr>
        <w:t xml:space="preserve">             În </w:t>
      </w:r>
      <w:r w:rsidRPr="00BA1652">
        <w:rPr>
          <w:rStyle w:val="preambul1"/>
          <w:rFonts w:ascii="Times New Roman" w:hAnsi="Times New Roman"/>
          <w:i w:val="0"/>
          <w:color w:val="auto"/>
          <w:sz w:val="24"/>
          <w:szCs w:val="24"/>
        </w:rPr>
        <w:t>baza dispoziţiilor</w:t>
      </w:r>
      <w:r w:rsidRPr="00BA1652">
        <w:rPr>
          <w:rStyle w:val="preambul1"/>
          <w:rFonts w:ascii="Times New Roman" w:hAnsi="Times New Roman"/>
          <w:color w:val="auto"/>
          <w:sz w:val="24"/>
          <w:szCs w:val="24"/>
        </w:rPr>
        <w:t xml:space="preserve"> </w:t>
      </w:r>
      <w:r w:rsidRPr="00BA1652">
        <w:rPr>
          <w:rFonts w:ascii="Times New Roman" w:hAnsi="Times New Roman"/>
          <w:iCs/>
          <w:sz w:val="24"/>
          <w:szCs w:val="24"/>
        </w:rPr>
        <w:t xml:space="preserve">art. 2 alin. (1) lit. b) şi d), art. 3 lit. b), art. 5 lit. b), art. 6 alin. (1) şi alin. (2) şi ale art. 7 alin. (2) din Ordonanţa de urgenţă a Guvernului nr. 93/2012 </w:t>
      </w:r>
      <w:r w:rsidRPr="00BA1652">
        <w:rPr>
          <w:rFonts w:ascii="Times New Roman" w:hAnsi="Times New Roman"/>
          <w:sz w:val="24"/>
          <w:szCs w:val="24"/>
        </w:rPr>
        <w:t xml:space="preserve">privind înfiinţarea, organizarea şi funcţionarea Autorităţii de Supraveghere Financiară, </w:t>
      </w:r>
      <w:r w:rsidRPr="00BA1652">
        <w:rPr>
          <w:rFonts w:ascii="Times New Roman" w:hAnsi="Times New Roman"/>
          <w:iCs/>
          <w:sz w:val="24"/>
          <w:szCs w:val="24"/>
        </w:rPr>
        <w:t>aprobată cu modificări şi completări prin Legea nr. 113/2013, cu modificările şi completările ulterioare,</w:t>
      </w:r>
      <w:r w:rsidRPr="00BA1652">
        <w:rPr>
          <w:rFonts w:ascii="Times New Roman" w:hAnsi="Times New Roman"/>
          <w:sz w:val="24"/>
          <w:szCs w:val="24"/>
        </w:rPr>
        <w:t xml:space="preserve"> </w:t>
      </w:r>
    </w:p>
    <w:p w:rsidR="001F4803" w:rsidRPr="00BA1652" w:rsidRDefault="001F4803" w:rsidP="00E868B6">
      <w:pPr>
        <w:autoSpaceDE w:val="0"/>
        <w:autoSpaceDN w:val="0"/>
        <w:adjustRightInd w:val="0"/>
        <w:spacing w:line="360" w:lineRule="auto"/>
        <w:ind w:firstLine="720"/>
        <w:jc w:val="both"/>
        <w:rPr>
          <w:rFonts w:ascii="Times New Roman" w:hAnsi="Times New Roman"/>
          <w:iCs/>
          <w:sz w:val="24"/>
          <w:szCs w:val="24"/>
          <w:lang w:val="it-IT"/>
        </w:rPr>
      </w:pPr>
      <w:r w:rsidRPr="00BA1652">
        <w:rPr>
          <w:rFonts w:ascii="Times New Roman" w:hAnsi="Times New Roman"/>
          <w:iCs/>
          <w:sz w:val="24"/>
          <w:szCs w:val="24"/>
        </w:rPr>
        <w:t>Î</w:t>
      </w:r>
      <w:r w:rsidRPr="00BA1652">
        <w:rPr>
          <w:rFonts w:ascii="Times New Roman" w:hAnsi="Times New Roman"/>
          <w:iCs/>
          <w:sz w:val="24"/>
          <w:szCs w:val="24"/>
          <w:lang w:val="it-IT"/>
        </w:rPr>
        <w:t>n temeiul prevederilor art. 4 alin. (3) lit. b) din Legea contabilităţii nr. 82/1991, republicată, cu modificările şi completările ulterioare,</w:t>
      </w:r>
    </w:p>
    <w:p w:rsidR="001F4803" w:rsidRPr="00BA1652" w:rsidRDefault="001F4803" w:rsidP="00E868B6">
      <w:pPr>
        <w:autoSpaceDE w:val="0"/>
        <w:autoSpaceDN w:val="0"/>
        <w:adjustRightInd w:val="0"/>
        <w:spacing w:line="360" w:lineRule="auto"/>
        <w:ind w:firstLine="720"/>
        <w:jc w:val="both"/>
        <w:rPr>
          <w:rFonts w:ascii="Times New Roman" w:hAnsi="Times New Roman"/>
          <w:sz w:val="24"/>
          <w:szCs w:val="24"/>
        </w:rPr>
      </w:pPr>
      <w:r w:rsidRPr="00BA1652">
        <w:rPr>
          <w:rFonts w:ascii="Times New Roman" w:hAnsi="Times New Roman"/>
          <w:sz w:val="24"/>
          <w:szCs w:val="24"/>
        </w:rPr>
        <w:t>În urma deliberărilor Consiliului Autorităţii de Supraveghere Financiară din</w:t>
      </w:r>
      <w:r w:rsidR="001D15FF" w:rsidRPr="00BA1652">
        <w:rPr>
          <w:rFonts w:ascii="Times New Roman" w:hAnsi="Times New Roman"/>
          <w:sz w:val="24"/>
          <w:szCs w:val="24"/>
        </w:rPr>
        <w:t xml:space="preserve"> şedinţa din</w:t>
      </w:r>
      <w:r w:rsidRPr="00BA1652">
        <w:rPr>
          <w:rFonts w:ascii="Times New Roman" w:hAnsi="Times New Roman"/>
          <w:sz w:val="24"/>
          <w:szCs w:val="24"/>
        </w:rPr>
        <w:t xml:space="preserve"> data de ______  201</w:t>
      </w:r>
      <w:r w:rsidR="00E868B6" w:rsidRPr="00BA1652">
        <w:rPr>
          <w:rFonts w:ascii="Times New Roman" w:hAnsi="Times New Roman"/>
          <w:sz w:val="24"/>
          <w:szCs w:val="24"/>
        </w:rPr>
        <w:t>6</w:t>
      </w:r>
      <w:r w:rsidRPr="00BA1652">
        <w:rPr>
          <w:rFonts w:ascii="Times New Roman" w:hAnsi="Times New Roman"/>
          <w:sz w:val="24"/>
          <w:szCs w:val="24"/>
        </w:rPr>
        <w:t xml:space="preserve">, </w:t>
      </w:r>
    </w:p>
    <w:p w:rsidR="001F4803" w:rsidRPr="00BA1652" w:rsidRDefault="001F4803" w:rsidP="001F4803">
      <w:pPr>
        <w:spacing w:line="360" w:lineRule="auto"/>
        <w:jc w:val="center"/>
        <w:rPr>
          <w:rFonts w:ascii="Times New Roman" w:hAnsi="Times New Roman"/>
          <w:sz w:val="24"/>
          <w:szCs w:val="24"/>
          <w:lang w:val="it-IT"/>
        </w:rPr>
      </w:pPr>
      <w:r w:rsidRPr="00BA1652">
        <w:rPr>
          <w:rFonts w:ascii="Times New Roman" w:hAnsi="Times New Roman"/>
          <w:b/>
          <w:sz w:val="24"/>
          <w:szCs w:val="24"/>
          <w:lang w:val="it-IT"/>
        </w:rPr>
        <w:t xml:space="preserve">Autoritatea de Supraveghere Financiară, </w:t>
      </w:r>
      <w:r w:rsidRPr="00BA1652">
        <w:rPr>
          <w:rFonts w:ascii="Times New Roman" w:hAnsi="Times New Roman"/>
          <w:sz w:val="24"/>
          <w:szCs w:val="24"/>
          <w:lang w:val="it-IT"/>
        </w:rPr>
        <w:t xml:space="preserve"> emite următoarea normă.</w:t>
      </w:r>
    </w:p>
    <w:p w:rsidR="00E868B6" w:rsidRPr="00BA1652" w:rsidRDefault="00E868B6" w:rsidP="00E868B6">
      <w:pPr>
        <w:spacing w:after="0" w:line="360" w:lineRule="auto"/>
        <w:jc w:val="both"/>
        <w:rPr>
          <w:rFonts w:ascii="Times New Roman" w:hAnsi="Times New Roman"/>
          <w:sz w:val="24"/>
          <w:szCs w:val="24"/>
        </w:rPr>
      </w:pPr>
    </w:p>
    <w:p w:rsidR="00E868B6" w:rsidRPr="00EB70D3" w:rsidRDefault="00E868B6" w:rsidP="00E868B6">
      <w:pPr>
        <w:spacing w:after="0" w:line="360" w:lineRule="auto"/>
        <w:jc w:val="both"/>
        <w:rPr>
          <w:rFonts w:ascii="Times New Roman" w:hAnsi="Times New Roman"/>
          <w:bCs/>
          <w:sz w:val="24"/>
          <w:szCs w:val="24"/>
        </w:rPr>
      </w:pPr>
      <w:r w:rsidRPr="00BA1652">
        <w:rPr>
          <w:rFonts w:ascii="Times New Roman" w:hAnsi="Times New Roman"/>
          <w:b/>
          <w:bCs/>
          <w:sz w:val="24"/>
          <w:szCs w:val="24"/>
        </w:rPr>
        <w:t>Art. 1. -</w:t>
      </w:r>
      <w:r w:rsidRPr="00BA1652">
        <w:rPr>
          <w:rFonts w:ascii="Times New Roman" w:hAnsi="Times New Roman"/>
          <w:sz w:val="24"/>
          <w:szCs w:val="24"/>
        </w:rPr>
        <w:t xml:space="preserve">   Prezenta normă reglementează încheierea exerciţiului financiar 2015 </w:t>
      </w:r>
      <w:r w:rsidR="00EB70D3" w:rsidRPr="00EB70D3">
        <w:rPr>
          <w:rFonts w:ascii="Times New Roman" w:hAnsi="Times New Roman"/>
          <w:sz w:val="24"/>
          <w:szCs w:val="24"/>
        </w:rPr>
        <w:t xml:space="preserve">pentru societăţile din domeniul asigurărilor </w:t>
      </w:r>
      <w:r w:rsidR="006E6A34" w:rsidRPr="00EB70D3">
        <w:rPr>
          <w:rFonts w:ascii="Times New Roman" w:hAnsi="Times New Roman"/>
          <w:bCs/>
          <w:sz w:val="24"/>
          <w:szCs w:val="24"/>
        </w:rPr>
        <w:t>denumite în continuare asigurători și brokeri de as</w:t>
      </w:r>
      <w:r w:rsidR="007168E4" w:rsidRPr="00EB70D3">
        <w:rPr>
          <w:rFonts w:ascii="Times New Roman" w:hAnsi="Times New Roman"/>
          <w:bCs/>
          <w:sz w:val="24"/>
          <w:szCs w:val="24"/>
        </w:rPr>
        <w:t>igurare.</w:t>
      </w:r>
    </w:p>
    <w:p w:rsidR="00A66F94"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b/>
          <w:bCs/>
          <w:sz w:val="24"/>
          <w:szCs w:val="24"/>
        </w:rPr>
        <w:t xml:space="preserve">Art. </w:t>
      </w:r>
      <w:r w:rsidR="007F5628" w:rsidRPr="00BA1652">
        <w:rPr>
          <w:rFonts w:ascii="Times New Roman" w:hAnsi="Times New Roman"/>
          <w:b/>
          <w:bCs/>
          <w:sz w:val="24"/>
          <w:szCs w:val="24"/>
        </w:rPr>
        <w:t>2</w:t>
      </w:r>
      <w:r w:rsidRPr="00BA1652">
        <w:rPr>
          <w:rFonts w:ascii="Times New Roman" w:hAnsi="Times New Roman"/>
          <w:b/>
          <w:bCs/>
          <w:sz w:val="24"/>
          <w:szCs w:val="24"/>
        </w:rPr>
        <w:t>. -</w:t>
      </w:r>
      <w:r w:rsidRPr="00BA1652">
        <w:rPr>
          <w:rFonts w:ascii="Times New Roman" w:hAnsi="Times New Roman"/>
          <w:sz w:val="24"/>
          <w:szCs w:val="24"/>
        </w:rPr>
        <w:t xml:space="preserve">   (1) </w:t>
      </w:r>
      <w:r w:rsidR="00A66F94" w:rsidRPr="00BA1652">
        <w:rPr>
          <w:rFonts w:ascii="Times New Roman" w:hAnsi="Times New Roman"/>
          <w:sz w:val="24"/>
          <w:szCs w:val="24"/>
        </w:rPr>
        <w:t xml:space="preserve"> </w:t>
      </w:r>
      <w:r w:rsidR="00803092" w:rsidRPr="00BA1652">
        <w:rPr>
          <w:rFonts w:ascii="Times New Roman" w:hAnsi="Times New Roman"/>
          <w:sz w:val="24"/>
          <w:szCs w:val="24"/>
        </w:rPr>
        <w:t xml:space="preserve">Asigurătorii și brokerii de asigurare </w:t>
      </w:r>
      <w:r w:rsidR="00B07ECB" w:rsidRPr="00BA1652">
        <w:rPr>
          <w:rFonts w:ascii="Times New Roman" w:hAnsi="Times New Roman"/>
          <w:sz w:val="24"/>
          <w:szCs w:val="24"/>
        </w:rPr>
        <w:t>au obligaţia să întocmească situaţii financiare anuale la data de 31 decembrie 2015, inclusiv în situaţia fuziunii, divizării, lichidării sau transferului de portofoliu, în condiţiile legii. </w:t>
      </w:r>
    </w:p>
    <w:p w:rsidR="0026443E" w:rsidRPr="00BA1652" w:rsidRDefault="0026443E" w:rsidP="0026443E">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t xml:space="preserve">(2) </w:t>
      </w:r>
      <w:r w:rsidR="006A5221" w:rsidRPr="00BA1652">
        <w:rPr>
          <w:rFonts w:ascii="Times New Roman" w:hAnsi="Times New Roman"/>
          <w:sz w:val="24"/>
          <w:szCs w:val="24"/>
        </w:rPr>
        <w:t xml:space="preserve">Din punct de vedere contabil, sediile permanente din România care aparţin </w:t>
      </w:r>
      <w:r w:rsidRPr="00BA1652">
        <w:rPr>
          <w:rFonts w:ascii="Times New Roman" w:hAnsi="Times New Roman"/>
          <w:sz w:val="24"/>
          <w:szCs w:val="24"/>
        </w:rPr>
        <w:t xml:space="preserve">unor asigurători şi brokeri de asigurare cu sediul în state apaţinând Spaţiului Economic European reprezintă subunităţi fără personalitate juridică ce aparţin acestor entităţi şi au obligaţia întocmirii situaţiilor financiare şi raportărilor contabile cerute de Legea contabilităţii nr.82/1991, republicată, cu modificările şi completările ulterioare şi ale </w:t>
      </w:r>
    </w:p>
    <w:p w:rsidR="0026443E" w:rsidRPr="00BA1652" w:rsidRDefault="0026443E" w:rsidP="0026443E">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t>Ordinul</w:t>
      </w:r>
      <w:r w:rsidR="005526CA" w:rsidRPr="00BA1652">
        <w:rPr>
          <w:rFonts w:ascii="Times New Roman" w:hAnsi="Times New Roman"/>
          <w:sz w:val="24"/>
          <w:szCs w:val="24"/>
        </w:rPr>
        <w:t>ui</w:t>
      </w:r>
      <w:r w:rsidRPr="00BA1652">
        <w:rPr>
          <w:rFonts w:ascii="Times New Roman" w:hAnsi="Times New Roman"/>
          <w:sz w:val="24"/>
          <w:szCs w:val="24"/>
        </w:rPr>
        <w:t xml:space="preserve"> preşedintelui Comisiei de Supraveghere a Asigurărilor nr. 3.129/2005, cu modificările şi completările ulterioare, în vigoare la data de 31.12.2015.</w:t>
      </w:r>
    </w:p>
    <w:p w:rsidR="0026443E" w:rsidRPr="00BA1652" w:rsidRDefault="0026443E" w:rsidP="00E868B6">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lastRenderedPageBreak/>
        <w:t>(3) În situaţia în care asigurătorul şi brokerul de asigurare cu sediul în state aparţinând Spaţiului Economic European îşi desfăşoară activitatea în România prin mai multe sedii permanente, situaţiile financiare anuale şi raportările contabile cerute de legea contabilităţii se întocmesc de sediul permanent desemnat.</w:t>
      </w:r>
    </w:p>
    <w:p w:rsidR="001D44FE" w:rsidRPr="00BA1652" w:rsidRDefault="001D44FE" w:rsidP="00E868B6">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t>(4) Potrivit art.</w:t>
      </w:r>
      <w:r w:rsidR="0073776B" w:rsidRPr="00BA1652">
        <w:rPr>
          <w:rFonts w:ascii="Times New Roman" w:hAnsi="Times New Roman"/>
          <w:sz w:val="24"/>
          <w:szCs w:val="24"/>
        </w:rPr>
        <w:t xml:space="preserve"> </w:t>
      </w:r>
      <w:r w:rsidRPr="00BA1652">
        <w:rPr>
          <w:rFonts w:ascii="Times New Roman" w:hAnsi="Times New Roman"/>
          <w:sz w:val="24"/>
          <w:szCs w:val="24"/>
        </w:rPr>
        <w:t>5</w:t>
      </w:r>
      <w:r w:rsidR="0073776B" w:rsidRPr="00BA1652">
        <w:rPr>
          <w:rFonts w:ascii="Times New Roman" w:hAnsi="Times New Roman"/>
          <w:sz w:val="24"/>
          <w:szCs w:val="24"/>
        </w:rPr>
        <w:t>.</w:t>
      </w:r>
      <w:r w:rsidRPr="00BA1652">
        <w:rPr>
          <w:rFonts w:ascii="Times New Roman" w:hAnsi="Times New Roman"/>
          <w:sz w:val="24"/>
          <w:szCs w:val="24"/>
        </w:rPr>
        <w:t xml:space="preserve"> din legea contabilităţii</w:t>
      </w:r>
      <w:r w:rsidR="0073776B" w:rsidRPr="00BA1652">
        <w:rPr>
          <w:rFonts w:ascii="Times New Roman" w:hAnsi="Times New Roman"/>
          <w:sz w:val="24"/>
          <w:szCs w:val="24"/>
        </w:rPr>
        <w:t xml:space="preserve"> nr. 82/1991, republicată, cu modificările și completările ulterioare</w:t>
      </w:r>
      <w:r w:rsidRPr="00BA1652">
        <w:rPr>
          <w:rFonts w:ascii="Times New Roman" w:hAnsi="Times New Roman"/>
          <w:sz w:val="24"/>
          <w:szCs w:val="24"/>
        </w:rPr>
        <w:t xml:space="preserve">, subunităţile deschise în România de </w:t>
      </w:r>
      <w:r w:rsidR="008D2C19">
        <w:rPr>
          <w:rFonts w:ascii="Times New Roman" w:hAnsi="Times New Roman"/>
          <w:sz w:val="24"/>
          <w:szCs w:val="24"/>
        </w:rPr>
        <w:t>entitățile (</w:t>
      </w:r>
      <w:r w:rsidRPr="00BA1652">
        <w:rPr>
          <w:rFonts w:ascii="Times New Roman" w:hAnsi="Times New Roman"/>
          <w:sz w:val="24"/>
          <w:szCs w:val="24"/>
        </w:rPr>
        <w:t>asigurători şi brokeri de asigurare</w:t>
      </w:r>
      <w:r w:rsidR="008D2C19">
        <w:rPr>
          <w:rFonts w:ascii="Times New Roman" w:hAnsi="Times New Roman"/>
          <w:sz w:val="24"/>
          <w:szCs w:val="24"/>
        </w:rPr>
        <w:t>)</w:t>
      </w:r>
      <w:r w:rsidRPr="00BA1652">
        <w:rPr>
          <w:rFonts w:ascii="Times New Roman" w:hAnsi="Times New Roman"/>
          <w:sz w:val="24"/>
          <w:szCs w:val="24"/>
        </w:rPr>
        <w:t xml:space="preserve"> </w:t>
      </w:r>
      <w:r w:rsidR="00017505" w:rsidRPr="00BA1652">
        <w:rPr>
          <w:rFonts w:ascii="Times New Roman" w:hAnsi="Times New Roman"/>
          <w:sz w:val="24"/>
          <w:szCs w:val="24"/>
        </w:rPr>
        <w:t>rezidente în state aparţinând Spaţiului Economic European nu întocmesc situaţii financiare anuale pentru propria activitate.</w:t>
      </w:r>
    </w:p>
    <w:p w:rsidR="0073776B" w:rsidRPr="00BA1652" w:rsidRDefault="00314355" w:rsidP="00E868B6">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t xml:space="preserve">(5) Potrivit dispoziţiilor </w:t>
      </w:r>
      <w:r w:rsidR="00B07ECB" w:rsidRPr="00BA1652">
        <w:rPr>
          <w:rFonts w:ascii="Times New Roman" w:hAnsi="Times New Roman"/>
          <w:b/>
          <w:sz w:val="24"/>
          <w:szCs w:val="24"/>
        </w:rPr>
        <w:t>art.</w:t>
      </w:r>
      <w:r w:rsidR="0073776B" w:rsidRPr="00BA1652">
        <w:rPr>
          <w:rFonts w:ascii="Times New Roman" w:hAnsi="Times New Roman"/>
          <w:b/>
          <w:sz w:val="24"/>
          <w:szCs w:val="24"/>
        </w:rPr>
        <w:t xml:space="preserve"> </w:t>
      </w:r>
      <w:r w:rsidR="00B07ECB" w:rsidRPr="00BA1652">
        <w:rPr>
          <w:rFonts w:ascii="Times New Roman" w:hAnsi="Times New Roman"/>
          <w:b/>
          <w:sz w:val="24"/>
          <w:szCs w:val="24"/>
        </w:rPr>
        <w:t>36</w:t>
      </w:r>
      <w:r w:rsidR="0073776B" w:rsidRPr="00BA1652">
        <w:rPr>
          <w:rFonts w:ascii="Times New Roman" w:hAnsi="Times New Roman"/>
          <w:b/>
          <w:sz w:val="24"/>
          <w:szCs w:val="24"/>
        </w:rPr>
        <w:t>.</w:t>
      </w:r>
      <w:r w:rsidR="00B07ECB" w:rsidRPr="00BA1652">
        <w:rPr>
          <w:rFonts w:ascii="Times New Roman" w:hAnsi="Times New Roman"/>
          <w:b/>
          <w:sz w:val="24"/>
          <w:szCs w:val="24"/>
        </w:rPr>
        <w:t xml:space="preserve"> alin.</w:t>
      </w:r>
      <w:r w:rsidR="008D2C19">
        <w:rPr>
          <w:rFonts w:ascii="Times New Roman" w:hAnsi="Times New Roman"/>
          <w:b/>
          <w:sz w:val="24"/>
          <w:szCs w:val="24"/>
        </w:rPr>
        <w:t xml:space="preserve"> </w:t>
      </w:r>
      <w:r w:rsidR="00B07ECB" w:rsidRPr="00BA1652">
        <w:rPr>
          <w:rFonts w:ascii="Times New Roman" w:hAnsi="Times New Roman"/>
          <w:b/>
          <w:sz w:val="24"/>
          <w:szCs w:val="24"/>
        </w:rPr>
        <w:t>(3)</w:t>
      </w:r>
      <w:r w:rsidRPr="00BA1652">
        <w:rPr>
          <w:rFonts w:ascii="Times New Roman" w:hAnsi="Times New Roman"/>
          <w:sz w:val="24"/>
          <w:szCs w:val="24"/>
        </w:rPr>
        <w:t xml:space="preserve"> din Legea contabilităţii nr.82/1991, republicată, cu modificările şi completările ulterioare, pe perioada lichidării, asigurătorii şi brokerii de asigurare aflaţi în lichidare depun, în termen de 90 zile de la încheierea fiecărui an calendaristic, la unităţile teritoriale ale Ministerului</w:t>
      </w:r>
      <w:r w:rsidR="00BA1652">
        <w:rPr>
          <w:rFonts w:ascii="Times New Roman" w:hAnsi="Times New Roman"/>
          <w:sz w:val="24"/>
          <w:szCs w:val="24"/>
        </w:rPr>
        <w:t xml:space="preserve"> Finanţelor Publice o raportare </w:t>
      </w:r>
      <w:r w:rsidRPr="00BA1652">
        <w:rPr>
          <w:rFonts w:ascii="Times New Roman" w:hAnsi="Times New Roman"/>
          <w:sz w:val="24"/>
          <w:szCs w:val="24"/>
        </w:rPr>
        <w:t xml:space="preserve">contabilă anuală. </w:t>
      </w:r>
    </w:p>
    <w:p w:rsidR="0073776B" w:rsidRPr="00BA1652" w:rsidRDefault="00E868B6" w:rsidP="00E868B6">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t>(</w:t>
      </w:r>
      <w:r w:rsidR="00FB139C" w:rsidRPr="00BA1652">
        <w:rPr>
          <w:rFonts w:ascii="Times New Roman" w:hAnsi="Times New Roman"/>
          <w:sz w:val="24"/>
          <w:szCs w:val="24"/>
        </w:rPr>
        <w:t>6</w:t>
      </w:r>
      <w:r w:rsidRPr="00BA1652">
        <w:rPr>
          <w:rFonts w:ascii="Times New Roman" w:hAnsi="Times New Roman"/>
          <w:sz w:val="24"/>
          <w:szCs w:val="24"/>
        </w:rPr>
        <w:t>) Situaţiile financiare anuale la data de 31 decembrie 201</w:t>
      </w:r>
      <w:r w:rsidR="008B14F3" w:rsidRPr="00BA1652">
        <w:rPr>
          <w:rFonts w:ascii="Times New Roman" w:hAnsi="Times New Roman"/>
          <w:sz w:val="24"/>
          <w:szCs w:val="24"/>
        </w:rPr>
        <w:t>5</w:t>
      </w:r>
      <w:r w:rsidRPr="00BA1652">
        <w:rPr>
          <w:rFonts w:ascii="Times New Roman" w:hAnsi="Times New Roman"/>
          <w:sz w:val="24"/>
          <w:szCs w:val="24"/>
        </w:rPr>
        <w:t xml:space="preserve"> vor fi depuse astfel: un exemplar la Autoritatea de Supraveghere Financiară, iar al doilea exemplar, vizat prin aplicarea ştampilei Autorităţii de Supraveghere a Financiară, la registratura unităţilor teritoriale ale Ministerului Finanţelor Publice sau transmise prin oficiile poştale cu scrisori cu valoare declarată, potrivit prevederilor Hotărârii Guvernului </w:t>
      </w:r>
      <w:r w:rsidR="002005CD" w:rsidRPr="00BA1652">
        <w:rPr>
          <w:rFonts w:ascii="Times New Roman" w:hAnsi="Times New Roman"/>
          <w:sz w:val="24"/>
          <w:szCs w:val="24"/>
        </w:rPr>
        <w:t>nr. 627/1995</w:t>
      </w:r>
      <w:r w:rsidRPr="00BA1652">
        <w:rPr>
          <w:rFonts w:ascii="Times New Roman" w:hAnsi="Times New Roman"/>
          <w:sz w:val="24"/>
          <w:szCs w:val="24"/>
        </w:rPr>
        <w:t xml:space="preserve"> privind îmbunătăţirea disciplinei depunerii bilanţurilor contabile şi a altor documente cu caracter financiar-contabil şi fiscal de către operatorii economici şi alţi contribuabili. </w:t>
      </w:r>
    </w:p>
    <w:p w:rsidR="001B4E24" w:rsidRPr="00BA1652" w:rsidRDefault="00E868B6" w:rsidP="00E868B6">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t> (</w:t>
      </w:r>
      <w:r w:rsidR="00FB139C" w:rsidRPr="00BA1652">
        <w:rPr>
          <w:rFonts w:ascii="Times New Roman" w:hAnsi="Times New Roman"/>
          <w:sz w:val="24"/>
          <w:szCs w:val="24"/>
        </w:rPr>
        <w:t>7</w:t>
      </w:r>
      <w:r w:rsidRPr="00BA1652">
        <w:rPr>
          <w:rFonts w:ascii="Times New Roman" w:hAnsi="Times New Roman"/>
          <w:sz w:val="24"/>
          <w:szCs w:val="24"/>
        </w:rPr>
        <w:t xml:space="preserve">) La depunerea situaţiilor financiare anuale se vor avea în vedere şi prevederile Hotărârii Guvernului </w:t>
      </w:r>
      <w:r w:rsidR="00371249" w:rsidRPr="00BA1652">
        <w:rPr>
          <w:rFonts w:ascii="Times New Roman" w:hAnsi="Times New Roman"/>
          <w:sz w:val="24"/>
          <w:szCs w:val="24"/>
        </w:rPr>
        <w:t>nr.</w:t>
      </w:r>
      <w:r w:rsidR="0073776B" w:rsidRPr="00BA1652">
        <w:rPr>
          <w:rFonts w:ascii="Times New Roman" w:hAnsi="Times New Roman"/>
          <w:sz w:val="24"/>
          <w:szCs w:val="24"/>
        </w:rPr>
        <w:t xml:space="preserve"> </w:t>
      </w:r>
      <w:r w:rsidR="002005CD" w:rsidRPr="00BA1652">
        <w:rPr>
          <w:rFonts w:ascii="Times New Roman" w:hAnsi="Times New Roman"/>
          <w:sz w:val="24"/>
          <w:szCs w:val="24"/>
        </w:rPr>
        <w:t>1.085/2003</w:t>
      </w:r>
      <w:r w:rsidRPr="00BA1652">
        <w:rPr>
          <w:rFonts w:ascii="Times New Roman" w:hAnsi="Times New Roman"/>
          <w:sz w:val="24"/>
          <w:szCs w:val="24"/>
        </w:rPr>
        <w:t xml:space="preserve"> pentru aplicarea unor prevederi ale Legii </w:t>
      </w:r>
      <w:r w:rsidR="00371249" w:rsidRPr="00BA1652">
        <w:rPr>
          <w:rFonts w:ascii="Times New Roman" w:hAnsi="Times New Roman"/>
          <w:sz w:val="24"/>
          <w:szCs w:val="24"/>
        </w:rPr>
        <w:br/>
      </w:r>
      <w:r w:rsidR="002005CD" w:rsidRPr="00BA1652">
        <w:rPr>
          <w:rFonts w:ascii="Times New Roman" w:hAnsi="Times New Roman"/>
          <w:sz w:val="24"/>
          <w:szCs w:val="24"/>
        </w:rPr>
        <w:t>nr. 161/2003</w:t>
      </w:r>
      <w:r w:rsidRPr="00BA1652">
        <w:rPr>
          <w:rFonts w:ascii="Times New Roman" w:hAnsi="Times New Roman"/>
          <w:sz w:val="24"/>
          <w:szCs w:val="24"/>
        </w:rPr>
        <w:t xml:space="preserve"> privind unele măsuri pentru asigurarea transparenţei în exercitarea demnităţilor publice, a funcţiilor publice şi în mediul de afaceri, prevenirea şi sancţionarea corupţiei, referitoare la implementarea Sistemului Electronic Naţional, cu modificările şi completările ulterioare. </w:t>
      </w:r>
    </w:p>
    <w:p w:rsidR="00E868B6" w:rsidRPr="00BA1652" w:rsidRDefault="008D2C19" w:rsidP="00E868B6">
      <w:pPr>
        <w:tabs>
          <w:tab w:val="left" w:pos="9360"/>
        </w:tabs>
        <w:spacing w:after="0" w:line="360" w:lineRule="auto"/>
        <w:jc w:val="both"/>
        <w:rPr>
          <w:rFonts w:ascii="Times New Roman" w:hAnsi="Times New Roman"/>
          <w:sz w:val="24"/>
          <w:szCs w:val="24"/>
        </w:rPr>
      </w:pPr>
      <w:r>
        <w:rPr>
          <w:rFonts w:ascii="Times New Roman" w:hAnsi="Times New Roman"/>
          <w:b/>
          <w:bCs/>
          <w:sz w:val="24"/>
          <w:szCs w:val="24"/>
        </w:rPr>
        <w:t>Art. 3</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(1) Situaţiile financiare anuale la data de 31 decembrie 201</w:t>
      </w:r>
      <w:r w:rsidR="008B14F3" w:rsidRPr="00BA1652">
        <w:rPr>
          <w:rFonts w:ascii="Times New Roman" w:hAnsi="Times New Roman"/>
          <w:sz w:val="24"/>
          <w:szCs w:val="24"/>
        </w:rPr>
        <w:t>5</w:t>
      </w:r>
      <w:r w:rsidR="00E868B6" w:rsidRPr="00BA1652">
        <w:rPr>
          <w:rFonts w:ascii="Times New Roman" w:hAnsi="Times New Roman"/>
          <w:sz w:val="24"/>
          <w:szCs w:val="24"/>
        </w:rPr>
        <w:t xml:space="preserve"> </w:t>
      </w:r>
      <w:r w:rsidR="00E96CE5" w:rsidRPr="00BA1652">
        <w:rPr>
          <w:rFonts w:ascii="Times New Roman" w:hAnsi="Times New Roman"/>
          <w:sz w:val="24"/>
          <w:szCs w:val="24"/>
        </w:rPr>
        <w:t>se</w:t>
      </w:r>
      <w:r w:rsidR="00E868B6" w:rsidRPr="00BA1652">
        <w:rPr>
          <w:rFonts w:ascii="Times New Roman" w:hAnsi="Times New Roman"/>
          <w:sz w:val="24"/>
          <w:szCs w:val="24"/>
        </w:rPr>
        <w:t xml:space="preserve"> întocm</w:t>
      </w:r>
      <w:r w:rsidR="00E96CE5" w:rsidRPr="00BA1652">
        <w:rPr>
          <w:rFonts w:ascii="Times New Roman" w:hAnsi="Times New Roman"/>
          <w:sz w:val="24"/>
          <w:szCs w:val="24"/>
        </w:rPr>
        <w:t>esc</w:t>
      </w:r>
      <w:r w:rsidR="00140AE8" w:rsidRPr="00BA1652">
        <w:rPr>
          <w:rFonts w:ascii="Times New Roman" w:hAnsi="Times New Roman"/>
          <w:sz w:val="24"/>
          <w:szCs w:val="24"/>
        </w:rPr>
        <w:t xml:space="preserve"> </w:t>
      </w:r>
      <w:r w:rsidR="008E5C31" w:rsidRPr="00BA1652">
        <w:rPr>
          <w:rFonts w:ascii="Times New Roman" w:hAnsi="Times New Roman"/>
          <w:sz w:val="24"/>
          <w:szCs w:val="24"/>
        </w:rPr>
        <w:t>in conformitate cu</w:t>
      </w:r>
      <w:r w:rsidR="00E868B6" w:rsidRPr="00BA1652">
        <w:rPr>
          <w:rFonts w:ascii="Times New Roman" w:hAnsi="Times New Roman"/>
          <w:sz w:val="24"/>
          <w:szCs w:val="24"/>
        </w:rPr>
        <w:t xml:space="preserve"> prevederil</w:t>
      </w:r>
      <w:r w:rsidR="008E5C31" w:rsidRPr="00BA1652">
        <w:rPr>
          <w:rFonts w:ascii="Times New Roman" w:hAnsi="Times New Roman"/>
          <w:sz w:val="24"/>
          <w:szCs w:val="24"/>
        </w:rPr>
        <w:t>e</w:t>
      </w:r>
      <w:r w:rsidR="00E868B6" w:rsidRPr="00BA1652">
        <w:rPr>
          <w:rFonts w:ascii="Times New Roman" w:hAnsi="Times New Roman"/>
          <w:sz w:val="24"/>
          <w:szCs w:val="24"/>
        </w:rPr>
        <w:t xml:space="preserve"> reglementărilor contabile conforme cu directivele europene specifice domeniului asigurărilor, aprobate prin Ordinul preşedintelui Comisiei de Supraveghere a Asigurărilor nr. 3.129/2005, cu modificările şi completările ulterioare</w:t>
      </w:r>
      <w:r w:rsidR="008B14F3" w:rsidRPr="00BA1652">
        <w:rPr>
          <w:rFonts w:ascii="Times New Roman" w:hAnsi="Times New Roman"/>
          <w:sz w:val="24"/>
          <w:szCs w:val="24"/>
        </w:rPr>
        <w:t xml:space="preserve">, </w:t>
      </w:r>
      <w:r w:rsidR="00051F12" w:rsidRPr="00BA1652">
        <w:rPr>
          <w:rFonts w:ascii="Times New Roman" w:hAnsi="Times New Roman"/>
          <w:sz w:val="24"/>
          <w:szCs w:val="24"/>
        </w:rPr>
        <w:t xml:space="preserve">aplicabile </w:t>
      </w:r>
      <w:r w:rsidR="008B14F3" w:rsidRPr="00BA1652">
        <w:rPr>
          <w:rFonts w:ascii="Times New Roman" w:hAnsi="Times New Roman"/>
          <w:sz w:val="24"/>
          <w:szCs w:val="24"/>
        </w:rPr>
        <w:t xml:space="preserve"> la data de 31.12.2015</w:t>
      </w:r>
      <w:r w:rsidR="00FD7B87" w:rsidRPr="00BA1652">
        <w:rPr>
          <w:rFonts w:ascii="Times New Roman" w:hAnsi="Times New Roman"/>
          <w:sz w:val="24"/>
          <w:szCs w:val="24"/>
        </w:rPr>
        <w:t>.</w:t>
      </w:r>
      <w:r w:rsidR="00E868B6" w:rsidRPr="00BA1652">
        <w:rPr>
          <w:rFonts w:ascii="Times New Roman" w:hAnsi="Times New Roman"/>
          <w:sz w:val="24"/>
          <w:szCs w:val="24"/>
        </w:rPr>
        <w:t xml:space="preserve"> </w:t>
      </w:r>
    </w:p>
    <w:p w:rsidR="007F62A6" w:rsidRPr="00BA1652" w:rsidRDefault="00B57DDF">
      <w:pPr>
        <w:spacing w:after="0" w:line="360" w:lineRule="auto"/>
        <w:jc w:val="both"/>
        <w:rPr>
          <w:rFonts w:ascii="Times New Roman" w:hAnsi="Times New Roman"/>
          <w:sz w:val="24"/>
          <w:szCs w:val="24"/>
        </w:rPr>
      </w:pPr>
      <w:r w:rsidRPr="00BA1652">
        <w:rPr>
          <w:rFonts w:ascii="Times New Roman" w:hAnsi="Times New Roman"/>
          <w:sz w:val="24"/>
          <w:szCs w:val="24"/>
        </w:rPr>
        <w:t xml:space="preserve">(2) </w:t>
      </w:r>
      <w:r w:rsidR="00B0187A" w:rsidRPr="00BA1652">
        <w:rPr>
          <w:rFonts w:ascii="Times New Roman" w:hAnsi="Times New Roman"/>
          <w:sz w:val="24"/>
          <w:szCs w:val="24"/>
        </w:rPr>
        <w:t xml:space="preserve">Inventarierea anuală se efectuează de către asigurători şi brokeri de asigurare </w:t>
      </w:r>
      <w:r w:rsidR="00BD6714" w:rsidRPr="00BA1652">
        <w:rPr>
          <w:rFonts w:ascii="Times New Roman" w:hAnsi="Times New Roman"/>
          <w:sz w:val="24"/>
          <w:szCs w:val="24"/>
        </w:rPr>
        <w:t xml:space="preserve">potrivit prevederilor </w:t>
      </w:r>
      <w:r w:rsidR="00456D75" w:rsidRPr="00BA1652">
        <w:rPr>
          <w:rFonts w:ascii="Times New Roman" w:hAnsi="Times New Roman"/>
          <w:sz w:val="24"/>
          <w:szCs w:val="24"/>
        </w:rPr>
        <w:t xml:space="preserve">Normelor privind organizarea şi efectuarea inventarierii elementelor de natura activelor, datoriilor, capitalurilor proprii şi a tranzacţiilor privind activitatea de asigurare şi de reasigurare ale asigurătorilor/reasigurătorilor şi brokerilor de </w:t>
      </w:r>
      <w:r w:rsidR="00456D75" w:rsidRPr="00BA1652">
        <w:rPr>
          <w:rFonts w:ascii="Times New Roman" w:hAnsi="Times New Roman"/>
          <w:sz w:val="24"/>
          <w:szCs w:val="24"/>
        </w:rPr>
        <w:lastRenderedPageBreak/>
        <w:t xml:space="preserve">asigurare/reasigurare, aprobate prin Ordinul preşedintelui Comisiei de Supraveghere a Asigurărilor nr. 1/2011, aplicabile la data de 31.12.2015.  </w:t>
      </w:r>
    </w:p>
    <w:p w:rsidR="0073776B" w:rsidRPr="00BA1652" w:rsidRDefault="00E868B6" w:rsidP="00E868B6">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t>(</w:t>
      </w:r>
      <w:r w:rsidR="00B57DDF" w:rsidRPr="00BA1652">
        <w:rPr>
          <w:rFonts w:ascii="Times New Roman" w:hAnsi="Times New Roman"/>
          <w:sz w:val="24"/>
          <w:szCs w:val="24"/>
        </w:rPr>
        <w:t>3</w:t>
      </w:r>
      <w:r w:rsidRPr="00BA1652">
        <w:rPr>
          <w:rFonts w:ascii="Times New Roman" w:hAnsi="Times New Roman"/>
          <w:sz w:val="24"/>
          <w:szCs w:val="24"/>
        </w:rPr>
        <w:t xml:space="preserve">) </w:t>
      </w:r>
      <w:r w:rsidR="00587C4D" w:rsidRPr="00BA1652">
        <w:rPr>
          <w:rFonts w:ascii="Times New Roman" w:hAnsi="Times New Roman"/>
          <w:sz w:val="24"/>
          <w:szCs w:val="24"/>
        </w:rPr>
        <w:t>Evaluarea elementelor de natura activelor, datoriilor şi capitalurilor proprii cu ocazia inventarierii şi la închiderea exerciţiului financiar se efectuează potrivit principiilor contabile generale prevăzute în cap. II secţiunea 6, din reglementările contabile menţionate la alin. (1) şi conform contabilităţii de angajament.</w:t>
      </w:r>
    </w:p>
    <w:p w:rsidR="0073776B" w:rsidRPr="00BA1652" w:rsidRDefault="0073776B" w:rsidP="0073776B">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t xml:space="preserve"> </w:t>
      </w:r>
      <w:r w:rsidR="00B3010F" w:rsidRPr="00BA1652">
        <w:rPr>
          <w:rFonts w:ascii="Times New Roman" w:hAnsi="Times New Roman"/>
          <w:sz w:val="24"/>
          <w:szCs w:val="24"/>
        </w:rPr>
        <w:t>(</w:t>
      </w:r>
      <w:r w:rsidR="00456D75" w:rsidRPr="00BA1652">
        <w:rPr>
          <w:rFonts w:ascii="Times New Roman" w:hAnsi="Times New Roman"/>
          <w:sz w:val="24"/>
          <w:szCs w:val="24"/>
        </w:rPr>
        <w:t>4</w:t>
      </w:r>
      <w:r w:rsidR="00B3010F" w:rsidRPr="00BA1652">
        <w:rPr>
          <w:rFonts w:ascii="Times New Roman" w:hAnsi="Times New Roman"/>
          <w:sz w:val="24"/>
          <w:szCs w:val="24"/>
        </w:rPr>
        <w:t xml:space="preserve">) </w:t>
      </w:r>
      <w:r w:rsidR="00E868B6" w:rsidRPr="00BA1652">
        <w:rPr>
          <w:rFonts w:ascii="Times New Roman" w:hAnsi="Times New Roman"/>
          <w:sz w:val="24"/>
          <w:szCs w:val="24"/>
        </w:rPr>
        <w:t xml:space="preserve">Potrivit contabilităţii de angajament, efectele tranzacţiilor şi ale altor evenimente sunt recunoscute atunci când tranzacţiile şi evenimentele se produc, şi nu pe măsură ce numerarul sau echivalentul său este încasat sau plătit, şi sunt înregistrate în contabilitate şi raportate în situaţiile financiare ale perioadelor aferente.  </w:t>
      </w:r>
    </w:p>
    <w:p w:rsidR="008D2C19" w:rsidRDefault="00E868B6" w:rsidP="0073776B">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t>(</w:t>
      </w:r>
      <w:r w:rsidR="00456D75" w:rsidRPr="00BA1652">
        <w:rPr>
          <w:rFonts w:ascii="Times New Roman" w:hAnsi="Times New Roman"/>
          <w:sz w:val="24"/>
          <w:szCs w:val="24"/>
        </w:rPr>
        <w:t>5</w:t>
      </w:r>
      <w:r w:rsidRPr="00BA1652">
        <w:rPr>
          <w:rFonts w:ascii="Times New Roman" w:hAnsi="Times New Roman"/>
          <w:sz w:val="24"/>
          <w:szCs w:val="24"/>
        </w:rPr>
        <w:t xml:space="preserve">) La încheierea exerciţiului financiar, elementele de activ şi de pasiv de natura datoriilor se evaluează şi se reflectă în situaţiile financiare anuale la valoarea de intrare, pusă de acord cu rezultatele inventarierii.  </w:t>
      </w:r>
    </w:p>
    <w:p w:rsidR="00E868B6" w:rsidRPr="00BA1652" w:rsidRDefault="00E868B6" w:rsidP="0073776B">
      <w:pPr>
        <w:tabs>
          <w:tab w:val="left" w:pos="9360"/>
        </w:tabs>
        <w:spacing w:after="0" w:line="360" w:lineRule="auto"/>
        <w:jc w:val="both"/>
        <w:rPr>
          <w:rFonts w:ascii="Times New Roman" w:hAnsi="Times New Roman"/>
          <w:sz w:val="24"/>
          <w:szCs w:val="24"/>
        </w:rPr>
      </w:pPr>
      <w:r w:rsidRPr="00BA1652">
        <w:rPr>
          <w:rFonts w:ascii="Times New Roman" w:hAnsi="Times New Roman"/>
          <w:sz w:val="24"/>
          <w:szCs w:val="24"/>
        </w:rPr>
        <w:t>(</w:t>
      </w:r>
      <w:r w:rsidR="00456D75" w:rsidRPr="00BA1652">
        <w:rPr>
          <w:rFonts w:ascii="Times New Roman" w:hAnsi="Times New Roman"/>
          <w:sz w:val="24"/>
          <w:szCs w:val="24"/>
        </w:rPr>
        <w:t>6</w:t>
      </w:r>
      <w:r w:rsidRPr="00BA1652">
        <w:rPr>
          <w:rFonts w:ascii="Times New Roman" w:hAnsi="Times New Roman"/>
          <w:sz w:val="24"/>
          <w:szCs w:val="24"/>
        </w:rPr>
        <w:t>) În acest scop,</w:t>
      </w:r>
      <w:bookmarkStart w:id="0" w:name="_GoBack"/>
      <w:bookmarkEnd w:id="0"/>
      <w:r w:rsidRPr="00BA1652">
        <w:rPr>
          <w:rFonts w:ascii="Times New Roman" w:hAnsi="Times New Roman"/>
          <w:sz w:val="24"/>
          <w:szCs w:val="24"/>
        </w:rPr>
        <w:t xml:space="preserve"> valoarea de intrare sau contabilă se compară cu valoarea stabilită pe baza inventarierii, denumită </w:t>
      </w:r>
      <w:r w:rsidR="00B07ECB" w:rsidRPr="008D2C19">
        <w:rPr>
          <w:rFonts w:ascii="Times New Roman" w:hAnsi="Times New Roman"/>
          <w:sz w:val="24"/>
          <w:szCs w:val="24"/>
        </w:rPr>
        <w:t>valoare de inventar</w:t>
      </w:r>
      <w:r w:rsidR="0073776B" w:rsidRPr="008D2C19">
        <w:rPr>
          <w:rFonts w:ascii="Times New Roman" w:hAnsi="Times New Roman"/>
          <w:sz w:val="24"/>
          <w:szCs w:val="24"/>
        </w:rPr>
        <w:t>;</w:t>
      </w:r>
      <w:r w:rsidR="0073776B" w:rsidRPr="00BA1652">
        <w:rPr>
          <w:rFonts w:ascii="Times New Roman" w:hAnsi="Times New Roman"/>
          <w:sz w:val="24"/>
          <w:szCs w:val="24"/>
        </w:rPr>
        <w:t xml:space="preserve"> î</w:t>
      </w:r>
      <w:r w:rsidRPr="00BA1652">
        <w:rPr>
          <w:rFonts w:ascii="Times New Roman" w:hAnsi="Times New Roman"/>
          <w:sz w:val="24"/>
          <w:szCs w:val="24"/>
        </w:rPr>
        <w:t xml:space="preserve">n acest caz, se vor avea în vedere, printre altele: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a) pentru elementele de activ</w:t>
      </w:r>
      <w:r w:rsidR="001B45ED">
        <w:rPr>
          <w:rFonts w:ascii="Times New Roman" w:hAnsi="Times New Roman"/>
          <w:sz w:val="24"/>
          <w:szCs w:val="24"/>
        </w:rPr>
        <w:t>,</w:t>
      </w:r>
      <w:r w:rsidR="008D2C19">
        <w:rPr>
          <w:rFonts w:ascii="Times New Roman" w:hAnsi="Times New Roman"/>
          <w:sz w:val="24"/>
          <w:szCs w:val="24"/>
        </w:rPr>
        <w:t xml:space="preserve"> </w:t>
      </w:r>
      <w:r w:rsidRPr="00BA1652">
        <w:rPr>
          <w:rFonts w:ascii="Times New Roman" w:hAnsi="Times New Roman"/>
          <w:sz w:val="24"/>
          <w:szCs w:val="24"/>
        </w:rPr>
        <w:t>diferenţele constatate în minus între valoarea de inventar şi valoarea contabilă netă se înregistrează în contabilitate pe seama amortizări</w:t>
      </w:r>
      <w:r w:rsidR="00ED20F7" w:rsidRPr="00BA1652">
        <w:rPr>
          <w:rFonts w:ascii="Times New Roman" w:hAnsi="Times New Roman"/>
          <w:sz w:val="24"/>
          <w:szCs w:val="24"/>
        </w:rPr>
        <w:t>i</w:t>
      </w:r>
      <w:r w:rsidRPr="00BA1652">
        <w:rPr>
          <w:rFonts w:ascii="Times New Roman" w:hAnsi="Times New Roman"/>
          <w:sz w:val="24"/>
          <w:szCs w:val="24"/>
        </w:rPr>
        <w:t xml:space="preserve"> suplimentare</w:t>
      </w:r>
      <w:r w:rsidR="00802774" w:rsidRPr="00BA1652">
        <w:rPr>
          <w:rFonts w:ascii="Times New Roman" w:hAnsi="Times New Roman"/>
          <w:sz w:val="24"/>
          <w:szCs w:val="24"/>
        </w:rPr>
        <w:t>;</w:t>
      </w:r>
      <w:r w:rsidRPr="00BA1652">
        <w:rPr>
          <w:rFonts w:ascii="Times New Roman" w:hAnsi="Times New Roman"/>
          <w:sz w:val="24"/>
          <w:szCs w:val="24"/>
        </w:rPr>
        <w:t xml:space="preserve"> în cazul activelor amortizabile pentru care deprecierea este ireversibilă se efectuează </w:t>
      </w:r>
      <w:r w:rsidR="00565199" w:rsidRPr="00BA1652">
        <w:rPr>
          <w:rFonts w:ascii="Times New Roman" w:hAnsi="Times New Roman"/>
          <w:sz w:val="24"/>
          <w:szCs w:val="24"/>
        </w:rPr>
        <w:t xml:space="preserve">fie </w:t>
      </w:r>
      <w:r w:rsidRPr="00BA1652">
        <w:rPr>
          <w:rFonts w:ascii="Times New Roman" w:hAnsi="Times New Roman"/>
          <w:sz w:val="24"/>
          <w:szCs w:val="24"/>
        </w:rPr>
        <w:t>o ajustare pentru depreciere</w:t>
      </w:r>
      <w:r w:rsidR="00565199" w:rsidRPr="00BA1652">
        <w:rPr>
          <w:rFonts w:ascii="Times New Roman" w:hAnsi="Times New Roman"/>
          <w:sz w:val="24"/>
          <w:szCs w:val="24"/>
        </w:rPr>
        <w:t xml:space="preserve">, fie o </w:t>
      </w:r>
      <w:r w:rsidRPr="00BA1652">
        <w:rPr>
          <w:rFonts w:ascii="Times New Roman" w:hAnsi="Times New Roman"/>
          <w:sz w:val="24"/>
          <w:szCs w:val="24"/>
        </w:rPr>
        <w:t>pierdere de valoare</w:t>
      </w:r>
      <w:r w:rsidR="00802774" w:rsidRPr="00BA1652">
        <w:rPr>
          <w:rFonts w:ascii="Times New Roman" w:hAnsi="Times New Roman"/>
          <w:sz w:val="24"/>
          <w:szCs w:val="24"/>
        </w:rPr>
        <w:t>;</w:t>
      </w:r>
      <w:r w:rsidRPr="00BA1652">
        <w:rPr>
          <w:rFonts w:ascii="Times New Roman" w:hAnsi="Times New Roman"/>
          <w:sz w:val="24"/>
          <w:szCs w:val="24"/>
        </w:rPr>
        <w:t xml:space="preserve"> atunci când deprecierea este reversibilă elemente</w:t>
      </w:r>
      <w:r w:rsidR="00802774" w:rsidRPr="00BA1652">
        <w:rPr>
          <w:rFonts w:ascii="Times New Roman" w:hAnsi="Times New Roman"/>
          <w:sz w:val="24"/>
          <w:szCs w:val="24"/>
        </w:rPr>
        <w:t>le de activ</w:t>
      </w:r>
      <w:r w:rsidRPr="00BA1652">
        <w:rPr>
          <w:rFonts w:ascii="Times New Roman" w:hAnsi="Times New Roman"/>
          <w:sz w:val="24"/>
          <w:szCs w:val="24"/>
        </w:rPr>
        <w:t xml:space="preserve"> menţinându-se la valoarea lor de intrare</w:t>
      </w:r>
      <w:r w:rsidR="00D622E9" w:rsidRPr="00BA1652">
        <w:rPr>
          <w:rFonts w:ascii="Times New Roman" w:hAnsi="Times New Roman"/>
          <w:sz w:val="24"/>
          <w:szCs w:val="24"/>
        </w:rPr>
        <w:t>; p</w:t>
      </w:r>
      <w:r w:rsidRPr="00BA1652">
        <w:rPr>
          <w:rFonts w:ascii="Times New Roman" w:hAnsi="Times New Roman"/>
          <w:sz w:val="24"/>
          <w:szCs w:val="24"/>
        </w:rPr>
        <w:t xml:space="preserve">rin valoare contabilă netă se înţelege valoarea de intrare, mai puţin amortizarea şi ajustările pentru depreciere sau pierdere de valoare, cumulate;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pentru elementele de pasiv de natura datoriilor diferenţele constatate în plus între valoarea de inventar şi valoarea de intrare se înregistrează în contabilitate pe seama elementelor corespunzătoare de datorii.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w:t>
      </w:r>
      <w:r w:rsidR="00473487" w:rsidRPr="00BA1652">
        <w:rPr>
          <w:rFonts w:ascii="Times New Roman" w:hAnsi="Times New Roman"/>
          <w:sz w:val="24"/>
          <w:szCs w:val="24"/>
        </w:rPr>
        <w:t>7</w:t>
      </w:r>
      <w:r w:rsidRPr="00BA1652">
        <w:rPr>
          <w:rFonts w:ascii="Times New Roman" w:hAnsi="Times New Roman"/>
          <w:sz w:val="24"/>
          <w:szCs w:val="24"/>
        </w:rPr>
        <w:t xml:space="preserve">) La încheierea exerciţiului financiar: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a) elementele monetare exprimate în valută (disponibilităţi şi alte elemente asimilate, cum sunt acreditivele şi depozitele bancare, creanţe şi datorii în valută) trebuie evaluate şi raportate utilizând cursul de schimb comunicat de Banca Naţională a României în data de 31 decembrie 201</w:t>
      </w:r>
      <w:r w:rsidR="008B14F3" w:rsidRPr="00BA1652">
        <w:rPr>
          <w:rFonts w:ascii="Times New Roman" w:hAnsi="Times New Roman"/>
          <w:sz w:val="24"/>
          <w:szCs w:val="24"/>
        </w:rPr>
        <w:t>5</w:t>
      </w:r>
      <w:r w:rsidRPr="00BA1652">
        <w:rPr>
          <w:rFonts w:ascii="Times New Roman" w:hAnsi="Times New Roman"/>
          <w:sz w:val="24"/>
          <w:szCs w:val="24"/>
        </w:rPr>
        <w:t>, respectiv 4,</w:t>
      </w:r>
      <w:r w:rsidR="008B14F3" w:rsidRPr="00BA1652">
        <w:rPr>
          <w:rFonts w:ascii="Times New Roman" w:hAnsi="Times New Roman"/>
          <w:sz w:val="24"/>
          <w:szCs w:val="24"/>
        </w:rPr>
        <w:t>5245</w:t>
      </w:r>
      <w:r w:rsidRPr="00BA1652">
        <w:rPr>
          <w:rFonts w:ascii="Times New Roman" w:hAnsi="Times New Roman"/>
          <w:sz w:val="24"/>
          <w:szCs w:val="24"/>
        </w:rPr>
        <w:t xml:space="preserve"> lei/EURO şi </w:t>
      </w:r>
      <w:r w:rsidR="008B14F3" w:rsidRPr="00BA1652">
        <w:rPr>
          <w:rFonts w:ascii="Times New Roman" w:hAnsi="Times New Roman"/>
          <w:sz w:val="24"/>
          <w:szCs w:val="24"/>
        </w:rPr>
        <w:t>4</w:t>
      </w:r>
      <w:r w:rsidRPr="00BA1652">
        <w:rPr>
          <w:rFonts w:ascii="Times New Roman" w:hAnsi="Times New Roman"/>
          <w:sz w:val="24"/>
          <w:szCs w:val="24"/>
        </w:rPr>
        <w:t>,</w:t>
      </w:r>
      <w:r w:rsidR="008B14F3" w:rsidRPr="00BA1652">
        <w:rPr>
          <w:rFonts w:ascii="Times New Roman" w:hAnsi="Times New Roman"/>
          <w:sz w:val="24"/>
          <w:szCs w:val="24"/>
        </w:rPr>
        <w:t>1477</w:t>
      </w:r>
      <w:r w:rsidRPr="00BA1652">
        <w:rPr>
          <w:rFonts w:ascii="Times New Roman" w:hAnsi="Times New Roman"/>
          <w:sz w:val="24"/>
          <w:szCs w:val="24"/>
        </w:rPr>
        <w:t>lei/ USD</w:t>
      </w:r>
      <w:r w:rsidR="00E66301" w:rsidRPr="00BA1652">
        <w:rPr>
          <w:rFonts w:ascii="Times New Roman" w:hAnsi="Times New Roman"/>
          <w:sz w:val="24"/>
          <w:szCs w:val="24"/>
        </w:rPr>
        <w:t>;</w:t>
      </w:r>
      <w:r w:rsidRPr="00BA1652">
        <w:rPr>
          <w:rFonts w:ascii="Times New Roman" w:hAnsi="Times New Roman"/>
          <w:sz w:val="24"/>
          <w:szCs w:val="24"/>
        </w:rPr>
        <w:t xml:space="preserve"> </w:t>
      </w:r>
      <w:r w:rsidR="00E66301" w:rsidRPr="00BA1652">
        <w:rPr>
          <w:rFonts w:ascii="Times New Roman" w:hAnsi="Times New Roman"/>
          <w:sz w:val="24"/>
          <w:szCs w:val="24"/>
        </w:rPr>
        <w:t xml:space="preserve">diferenţele </w:t>
      </w:r>
      <w:r w:rsidRPr="00BA1652">
        <w:rPr>
          <w:rFonts w:ascii="Times New Roman" w:hAnsi="Times New Roman"/>
          <w:sz w:val="24"/>
          <w:szCs w:val="24"/>
        </w:rPr>
        <w:t>de curs valutar</w:t>
      </w:r>
      <w:r w:rsidR="00E66301" w:rsidRPr="00BA1652">
        <w:rPr>
          <w:rFonts w:ascii="Times New Roman" w:hAnsi="Times New Roman"/>
          <w:sz w:val="24"/>
          <w:szCs w:val="24"/>
        </w:rPr>
        <w:t xml:space="preserve"> </w:t>
      </w:r>
      <w:r w:rsidRPr="00BA1652">
        <w:rPr>
          <w:rFonts w:ascii="Times New Roman" w:hAnsi="Times New Roman"/>
          <w:sz w:val="24"/>
          <w:szCs w:val="24"/>
        </w:rPr>
        <w:t>favorabile sau nefavorabile, între cursul de la data de 31 decembrie 201</w:t>
      </w:r>
      <w:r w:rsidR="008B14F3" w:rsidRPr="00BA1652">
        <w:rPr>
          <w:rFonts w:ascii="Times New Roman" w:hAnsi="Times New Roman"/>
          <w:sz w:val="24"/>
          <w:szCs w:val="24"/>
        </w:rPr>
        <w:t>5</w:t>
      </w:r>
      <w:r w:rsidRPr="00BA1652">
        <w:rPr>
          <w:rFonts w:ascii="Times New Roman" w:hAnsi="Times New Roman"/>
          <w:sz w:val="24"/>
          <w:szCs w:val="24"/>
        </w:rPr>
        <w:t xml:space="preserve"> şi cel de la data înregistrării creanţelor ori a datoriilor în valută sau cursul de la data ultimei evaluări, se înregistrează la venituri sau cheltuieli financiare, după caz;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lastRenderedPageBreak/>
        <w:t>     b) pentru creanţele şi datoriile exprimate în lei, a căror decontare se face în funcţie de cursul unei valute, eventualele diferenţe favorabile ori nefavorabile care rezultă din evaluarea acestora se înregistrează la venituri sau cheltuieli financiare</w:t>
      </w:r>
      <w:r w:rsidR="00E66301" w:rsidRPr="00BA1652">
        <w:rPr>
          <w:rFonts w:ascii="Times New Roman" w:hAnsi="Times New Roman"/>
          <w:sz w:val="24"/>
          <w:szCs w:val="24"/>
        </w:rPr>
        <w:t>;</w:t>
      </w:r>
      <w:r w:rsidR="0073776B" w:rsidRPr="00BA1652">
        <w:rPr>
          <w:rFonts w:ascii="Times New Roman" w:hAnsi="Times New Roman"/>
          <w:sz w:val="24"/>
          <w:szCs w:val="24"/>
        </w:rPr>
        <w:t xml:space="preserve"> </w:t>
      </w:r>
      <w:r w:rsidR="00E66301" w:rsidRPr="00BA1652">
        <w:rPr>
          <w:rFonts w:ascii="Times New Roman" w:hAnsi="Times New Roman"/>
          <w:sz w:val="24"/>
          <w:szCs w:val="24"/>
        </w:rPr>
        <w:t>d</w:t>
      </w:r>
      <w:r w:rsidRPr="00BA1652">
        <w:rPr>
          <w:rFonts w:ascii="Times New Roman" w:hAnsi="Times New Roman"/>
          <w:sz w:val="24"/>
          <w:szCs w:val="24"/>
        </w:rPr>
        <w:t>eterminarea diferenţelor de valoare se efectuează similar prevederilor</w:t>
      </w:r>
      <w:r w:rsidR="0073776B" w:rsidRPr="00BA1652">
        <w:rPr>
          <w:rFonts w:ascii="Times New Roman" w:hAnsi="Times New Roman"/>
          <w:sz w:val="24"/>
          <w:szCs w:val="24"/>
        </w:rPr>
        <w:t xml:space="preserve"> de la</w:t>
      </w:r>
      <w:r w:rsidRPr="00BA1652">
        <w:rPr>
          <w:rFonts w:ascii="Times New Roman" w:hAnsi="Times New Roman"/>
          <w:sz w:val="24"/>
          <w:szCs w:val="24"/>
        </w:rPr>
        <w:t xml:space="preserve"> lit. a);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c) elementele nemonetare achiziţionate cu plata în valută şi înregistrate la cost istoric (imobilizări, stocuri) trebuie evaluate utilizând cursul de schimb de la data efectuării tranzacţiei;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d) elementele nemonetare achiziţionate cu plata în valută şi înregistrate la valoarea justă trebuie evaluate utilizând cursul de schimb existent în momentul determinării valorilor respective;  </w:t>
      </w:r>
    </w:p>
    <w:p w:rsidR="0073776B"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e) evenimentele care apar după data bilanţului pot furniza informaţii suplimentare referitoare la perioada raportată faţă de cel</w:t>
      </w:r>
      <w:r w:rsidR="0073776B" w:rsidRPr="00BA1652">
        <w:rPr>
          <w:rFonts w:ascii="Times New Roman" w:hAnsi="Times New Roman"/>
          <w:sz w:val="24"/>
          <w:szCs w:val="24"/>
        </w:rPr>
        <w:t>e cunoscute la data bilanţului; d</w:t>
      </w:r>
      <w:r w:rsidRPr="00BA1652">
        <w:rPr>
          <w:rFonts w:ascii="Times New Roman" w:hAnsi="Times New Roman"/>
          <w:sz w:val="24"/>
          <w:szCs w:val="24"/>
        </w:rPr>
        <w:t xml:space="preserve">acă situaţiile financiare anuale nu au fost aprobate, acestea trebuie ajustate pentru a reflecta şi informaţiile suplimentare.  </w:t>
      </w:r>
    </w:p>
    <w:p w:rsidR="0073776B" w:rsidRPr="00BA1652" w:rsidRDefault="00E868B6" w:rsidP="0073776B">
      <w:pPr>
        <w:spacing w:after="0" w:line="360" w:lineRule="auto"/>
        <w:jc w:val="both"/>
        <w:rPr>
          <w:rFonts w:ascii="Times New Roman" w:hAnsi="Times New Roman"/>
          <w:sz w:val="24"/>
          <w:szCs w:val="24"/>
        </w:rPr>
      </w:pPr>
      <w:r w:rsidRPr="00BA1652">
        <w:rPr>
          <w:rFonts w:ascii="Times New Roman" w:hAnsi="Times New Roman"/>
          <w:sz w:val="24"/>
          <w:szCs w:val="24"/>
        </w:rPr>
        <w:t>(</w:t>
      </w:r>
      <w:r w:rsidR="00473487" w:rsidRPr="00BA1652">
        <w:rPr>
          <w:rFonts w:ascii="Times New Roman" w:hAnsi="Times New Roman"/>
          <w:sz w:val="24"/>
          <w:szCs w:val="24"/>
        </w:rPr>
        <w:t>8</w:t>
      </w:r>
      <w:r w:rsidRPr="00BA1652">
        <w:rPr>
          <w:rFonts w:ascii="Times New Roman" w:hAnsi="Times New Roman"/>
          <w:sz w:val="24"/>
          <w:szCs w:val="24"/>
        </w:rPr>
        <w:t>) Pentru evidenţierea în contabilitate în cursul exerciţiului financiar a tranzacţiilor în valută, se utilizează cursul de schimb de la data efectuării operaţiunii respective</w:t>
      </w:r>
      <w:r w:rsidR="005076E5" w:rsidRPr="00BA1652">
        <w:rPr>
          <w:rFonts w:ascii="Times New Roman" w:hAnsi="Times New Roman"/>
          <w:sz w:val="24"/>
          <w:szCs w:val="24"/>
        </w:rPr>
        <w:t>;</w:t>
      </w:r>
      <w:r w:rsidRPr="00BA1652">
        <w:rPr>
          <w:rFonts w:ascii="Times New Roman" w:hAnsi="Times New Roman"/>
          <w:sz w:val="24"/>
          <w:szCs w:val="24"/>
        </w:rPr>
        <w:t xml:space="preserve"> </w:t>
      </w:r>
      <w:r w:rsidR="005076E5" w:rsidRPr="00BA1652">
        <w:rPr>
          <w:rFonts w:ascii="Times New Roman" w:hAnsi="Times New Roman"/>
          <w:sz w:val="24"/>
          <w:szCs w:val="24"/>
        </w:rPr>
        <w:t>p</w:t>
      </w:r>
      <w:r w:rsidRPr="00BA1652">
        <w:rPr>
          <w:rFonts w:ascii="Times New Roman" w:hAnsi="Times New Roman"/>
          <w:sz w:val="24"/>
          <w:szCs w:val="24"/>
        </w:rPr>
        <w:t xml:space="preserve">rin curs de schimb de la data efectuării operaţiunii se înţelege cursul de schimb al pieţei valutare, comunicat de Banca Naţională a României, din ultima zi bancară anterioară operaţiunii, disponibil ca informaţie la momentul efectuării operaţiunii (încasare, plată, emitere de documente).  </w:t>
      </w:r>
    </w:p>
    <w:p w:rsidR="00D4799E" w:rsidRPr="008D2C19" w:rsidRDefault="008D2C19" w:rsidP="0073776B">
      <w:pPr>
        <w:spacing w:after="0" w:line="360" w:lineRule="auto"/>
        <w:jc w:val="both"/>
        <w:rPr>
          <w:rFonts w:ascii="Times New Roman" w:hAnsi="Times New Roman"/>
          <w:sz w:val="24"/>
          <w:szCs w:val="24"/>
        </w:rPr>
      </w:pPr>
      <w:r>
        <w:rPr>
          <w:rFonts w:ascii="Times New Roman" w:hAnsi="Times New Roman"/>
          <w:b/>
          <w:bCs/>
          <w:sz w:val="24"/>
          <w:szCs w:val="24"/>
        </w:rPr>
        <w:t>Art. 4</w:t>
      </w:r>
      <w:r w:rsidR="00E868B6" w:rsidRPr="008D2C19">
        <w:rPr>
          <w:rFonts w:ascii="Times New Roman" w:hAnsi="Times New Roman"/>
          <w:b/>
          <w:bCs/>
          <w:sz w:val="24"/>
          <w:szCs w:val="24"/>
        </w:rPr>
        <w:t>. -</w:t>
      </w:r>
      <w:r w:rsidR="00E868B6" w:rsidRPr="008D2C19">
        <w:rPr>
          <w:rFonts w:ascii="Times New Roman" w:hAnsi="Times New Roman"/>
          <w:sz w:val="24"/>
          <w:szCs w:val="24"/>
        </w:rPr>
        <w:t xml:space="preserve">   (1) </w:t>
      </w:r>
      <w:r w:rsidR="00D4799E" w:rsidRPr="008D2C19">
        <w:rPr>
          <w:rFonts w:ascii="Times New Roman" w:hAnsi="Times New Roman"/>
          <w:sz w:val="24"/>
          <w:szCs w:val="24"/>
          <w:lang w:val="it-IT"/>
        </w:rPr>
        <w:t xml:space="preserve">Situaţiile financiare anuale se compun din: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Bilanţ (cod 01);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Contul de profit şi pierdere compus din:  </w:t>
      </w:r>
    </w:p>
    <w:p w:rsidR="00E868B6" w:rsidRPr="008D2C19"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w:t>
      </w:r>
      <w:r w:rsidRPr="008D2C19">
        <w:rPr>
          <w:rFonts w:ascii="Times New Roman" w:hAnsi="Times New Roman"/>
          <w:bCs/>
          <w:sz w:val="24"/>
          <w:szCs w:val="24"/>
        </w:rPr>
        <w:t>(i)</w:t>
      </w:r>
      <w:r w:rsidRPr="008D2C19">
        <w:rPr>
          <w:rFonts w:ascii="Times New Roman" w:hAnsi="Times New Roman"/>
          <w:sz w:val="24"/>
          <w:szCs w:val="24"/>
        </w:rPr>
        <w:t xml:space="preserve"> Contul tehnic al asigurării generale (cod 02);  </w:t>
      </w:r>
    </w:p>
    <w:p w:rsidR="00E868B6" w:rsidRPr="008D2C19" w:rsidRDefault="00E868B6" w:rsidP="00E868B6">
      <w:pPr>
        <w:spacing w:after="0" w:line="360" w:lineRule="auto"/>
        <w:jc w:val="both"/>
        <w:rPr>
          <w:rFonts w:ascii="Times New Roman" w:hAnsi="Times New Roman"/>
          <w:sz w:val="24"/>
          <w:szCs w:val="24"/>
        </w:rPr>
      </w:pPr>
      <w:r w:rsidRPr="008D2C19">
        <w:rPr>
          <w:rFonts w:ascii="Times New Roman" w:hAnsi="Times New Roman"/>
          <w:sz w:val="24"/>
          <w:szCs w:val="24"/>
        </w:rPr>
        <w:t>   </w:t>
      </w:r>
      <w:r w:rsidRPr="008D2C19">
        <w:rPr>
          <w:rFonts w:ascii="Times New Roman" w:hAnsi="Times New Roman"/>
          <w:bCs/>
          <w:sz w:val="24"/>
          <w:szCs w:val="24"/>
        </w:rPr>
        <w:t>(ii)</w:t>
      </w:r>
      <w:r w:rsidRPr="008D2C19">
        <w:rPr>
          <w:rFonts w:ascii="Times New Roman" w:hAnsi="Times New Roman"/>
          <w:sz w:val="24"/>
          <w:szCs w:val="24"/>
        </w:rPr>
        <w:t xml:space="preserve"> Contul tehnic al asigurării de viaţă (cod 03);  </w:t>
      </w:r>
    </w:p>
    <w:p w:rsidR="00E868B6" w:rsidRPr="00BA1652" w:rsidRDefault="00E868B6" w:rsidP="00E868B6">
      <w:pPr>
        <w:spacing w:after="0" w:line="360" w:lineRule="auto"/>
        <w:jc w:val="both"/>
        <w:rPr>
          <w:rFonts w:ascii="Times New Roman" w:hAnsi="Times New Roman"/>
          <w:sz w:val="24"/>
          <w:szCs w:val="24"/>
        </w:rPr>
      </w:pPr>
      <w:r w:rsidRPr="008D2C19">
        <w:rPr>
          <w:rFonts w:ascii="Times New Roman" w:hAnsi="Times New Roman"/>
          <w:sz w:val="24"/>
          <w:szCs w:val="24"/>
        </w:rPr>
        <w:t>   </w:t>
      </w:r>
      <w:r w:rsidRPr="008D2C19">
        <w:rPr>
          <w:rFonts w:ascii="Times New Roman" w:hAnsi="Times New Roman"/>
          <w:bCs/>
          <w:sz w:val="24"/>
          <w:szCs w:val="24"/>
        </w:rPr>
        <w:t>(iii)</w:t>
      </w:r>
      <w:r w:rsidRPr="008D2C19">
        <w:rPr>
          <w:rFonts w:ascii="Times New Roman" w:hAnsi="Times New Roman"/>
          <w:sz w:val="24"/>
          <w:szCs w:val="24"/>
        </w:rPr>
        <w:t xml:space="preserve"> Contul</w:t>
      </w:r>
      <w:r w:rsidRPr="00BA1652">
        <w:rPr>
          <w:rFonts w:ascii="Times New Roman" w:hAnsi="Times New Roman"/>
          <w:sz w:val="24"/>
          <w:szCs w:val="24"/>
        </w:rPr>
        <w:t xml:space="preserve"> netehnic (cod 04);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c) Situaţia modificărilor capitalului propriu, conform formatului de la cap. V secţiunea 4 din reglementăril</w:t>
      </w:r>
      <w:r w:rsidR="008D2C19">
        <w:rPr>
          <w:rFonts w:ascii="Times New Roman" w:hAnsi="Times New Roman"/>
          <w:sz w:val="24"/>
          <w:szCs w:val="24"/>
        </w:rPr>
        <w:t>e contabile menţionate la art. 3.</w:t>
      </w:r>
      <w:r w:rsidRPr="00BA1652">
        <w:rPr>
          <w:rFonts w:ascii="Times New Roman" w:hAnsi="Times New Roman"/>
          <w:sz w:val="24"/>
          <w:szCs w:val="24"/>
        </w:rPr>
        <w:t xml:space="preserve"> alin. (1);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d) Situaţia fluxurilor de trezorerie, conform formatului de la cap. V secţiunea 3 din reglementăril</w:t>
      </w:r>
      <w:r w:rsidR="008D2C19">
        <w:rPr>
          <w:rFonts w:ascii="Times New Roman" w:hAnsi="Times New Roman"/>
          <w:sz w:val="24"/>
          <w:szCs w:val="24"/>
        </w:rPr>
        <w:t>e contabile menţionate la art. 3.</w:t>
      </w:r>
      <w:r w:rsidRPr="00BA1652">
        <w:rPr>
          <w:rFonts w:ascii="Times New Roman" w:hAnsi="Times New Roman"/>
          <w:sz w:val="24"/>
          <w:szCs w:val="24"/>
        </w:rPr>
        <w:t xml:space="preserve"> alin. (1);  </w:t>
      </w:r>
    </w:p>
    <w:p w:rsidR="0073776B"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e) Note explicative la situaţiile financiare anuale, conform prevederilor cap. II secţiunea 8 pct. 269-307 din reglementăril</w:t>
      </w:r>
      <w:r w:rsidR="008D2C19">
        <w:rPr>
          <w:rFonts w:ascii="Times New Roman" w:hAnsi="Times New Roman"/>
          <w:sz w:val="24"/>
          <w:szCs w:val="24"/>
        </w:rPr>
        <w:t>e contabile menţionate la art. 3</w:t>
      </w:r>
      <w:r w:rsidRPr="00BA1652">
        <w:rPr>
          <w:rFonts w:ascii="Times New Roman" w:hAnsi="Times New Roman"/>
          <w:sz w:val="24"/>
          <w:szCs w:val="24"/>
        </w:rPr>
        <w:t xml:space="preserve"> alin. (1).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(2)  Situaţiile financiare anuale </w:t>
      </w:r>
      <w:r w:rsidR="003E4754" w:rsidRPr="00BA1652">
        <w:rPr>
          <w:rFonts w:ascii="Times New Roman" w:hAnsi="Times New Roman"/>
          <w:sz w:val="24"/>
          <w:szCs w:val="24"/>
        </w:rPr>
        <w:t>sunt</w:t>
      </w:r>
      <w:r w:rsidRPr="00BA1652">
        <w:rPr>
          <w:rFonts w:ascii="Times New Roman" w:hAnsi="Times New Roman"/>
          <w:sz w:val="24"/>
          <w:szCs w:val="24"/>
        </w:rPr>
        <w:t xml:space="preserve"> însoţite şi de formularele: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Date informative (cod 05);  </w:t>
      </w:r>
    </w:p>
    <w:p w:rsidR="0073776B"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Situaţia activelor imobilizate (cod 06).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lastRenderedPageBreak/>
        <w:t xml:space="preserve">(3) Asigurătorii care administrează fonduri de pensii facultative vor întocmi şi vor prezenta şi situaţiile prevăzute la cap. V pct. 2 "Situaţii prezentate de asigurătorii care administrează fonduri de pensii facultative" din reglementările contabile menţionate la art. </w:t>
      </w:r>
      <w:r w:rsidR="000F2685">
        <w:rPr>
          <w:rFonts w:ascii="Times New Roman" w:hAnsi="Times New Roman"/>
          <w:sz w:val="24"/>
          <w:szCs w:val="24"/>
        </w:rPr>
        <w:t>3.</w:t>
      </w:r>
      <w:r w:rsidRPr="00BA1652">
        <w:rPr>
          <w:rFonts w:ascii="Times New Roman" w:hAnsi="Times New Roman"/>
          <w:sz w:val="24"/>
          <w:szCs w:val="24"/>
        </w:rPr>
        <w:t xml:space="preserve"> alin. (1), astfel: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a) Situaţia activelor, pasivelor şi capitalurilor proprii la 31 decembrie 201</w:t>
      </w:r>
      <w:r w:rsidR="00940D48" w:rsidRPr="00BA1652">
        <w:rPr>
          <w:rFonts w:ascii="Times New Roman" w:hAnsi="Times New Roman"/>
          <w:sz w:val="24"/>
          <w:szCs w:val="24"/>
        </w:rPr>
        <w:t>5</w:t>
      </w:r>
      <w:r w:rsidRPr="00BA1652">
        <w:rPr>
          <w:rFonts w:ascii="Times New Roman" w:hAnsi="Times New Roman"/>
          <w:sz w:val="24"/>
          <w:szCs w:val="24"/>
        </w:rPr>
        <w:t xml:space="preserve">;  </w:t>
      </w:r>
    </w:p>
    <w:p w:rsidR="001B4E24"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Situaţia veniturilor şi cheltuielilor.  </w:t>
      </w:r>
    </w:p>
    <w:p w:rsidR="001B4E24"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(4) Asigurătorii autorizaţi să practice numai asigurări de viaţă, dar care</w:t>
      </w:r>
      <w:r w:rsidR="00DC675D" w:rsidRPr="00BA1652">
        <w:rPr>
          <w:rFonts w:ascii="Times New Roman" w:hAnsi="Times New Roman"/>
          <w:sz w:val="24"/>
          <w:szCs w:val="24"/>
        </w:rPr>
        <w:t xml:space="preserve"> au primit </w:t>
      </w:r>
      <w:r w:rsidRPr="00BA1652">
        <w:rPr>
          <w:rFonts w:ascii="Times New Roman" w:hAnsi="Times New Roman"/>
          <w:sz w:val="24"/>
          <w:szCs w:val="24"/>
        </w:rPr>
        <w:t xml:space="preserve"> autorizaţie şi pentru clasele de asigurare 1 şi 2 din categoria asigurărilor generale, trebuie să evidenţieze activitatea desfăşurată (inclusiv pentru clasele 1 şi 2 din categoria asigurărilor generale) în contul tehnic al asigurărilor de viaţă.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(5) Subunităţile</w:t>
      </w:r>
      <w:r w:rsidR="00D4799E" w:rsidRPr="00BA1652">
        <w:rPr>
          <w:rFonts w:ascii="Times New Roman" w:hAnsi="Times New Roman"/>
          <w:sz w:val="24"/>
          <w:szCs w:val="24"/>
        </w:rPr>
        <w:t xml:space="preserve"> fără personalitate juridică</w:t>
      </w:r>
      <w:r w:rsidRPr="00BA1652">
        <w:rPr>
          <w:rFonts w:ascii="Times New Roman" w:hAnsi="Times New Roman"/>
          <w:sz w:val="24"/>
          <w:szCs w:val="24"/>
        </w:rPr>
        <w:t xml:space="preserve"> deschise în România de </w:t>
      </w:r>
      <w:r w:rsidR="008D4AE2" w:rsidRPr="00BA1652">
        <w:rPr>
          <w:rFonts w:ascii="Times New Roman" w:hAnsi="Times New Roman"/>
          <w:sz w:val="24"/>
          <w:szCs w:val="24"/>
        </w:rPr>
        <w:t>entitățile (</w:t>
      </w:r>
      <w:r w:rsidR="001B4E24" w:rsidRPr="00BA1652">
        <w:rPr>
          <w:rFonts w:ascii="Times New Roman" w:hAnsi="Times New Roman"/>
          <w:sz w:val="24"/>
          <w:szCs w:val="24"/>
        </w:rPr>
        <w:t>asigurători şi brokeri de asigurare</w:t>
      </w:r>
      <w:r w:rsidR="008D4AE2" w:rsidRPr="00BA1652">
        <w:rPr>
          <w:rFonts w:ascii="Times New Roman" w:hAnsi="Times New Roman"/>
          <w:sz w:val="24"/>
          <w:szCs w:val="24"/>
        </w:rPr>
        <w:t>)</w:t>
      </w:r>
      <w:r w:rsidRPr="00BA1652">
        <w:rPr>
          <w:rFonts w:ascii="Times New Roman" w:hAnsi="Times New Roman"/>
          <w:sz w:val="24"/>
          <w:szCs w:val="24"/>
        </w:rPr>
        <w:t xml:space="preserve"> rezidente în state aparţinând Spaţiului Economic European vor depune la Autoritatea de Supraveghere Financiară şi la unităţile teritoriale ale Ministerul Finanţelor Publice o raportare anuală la data de 31 decembrie 201</w:t>
      </w:r>
      <w:r w:rsidR="00940D48" w:rsidRPr="00BA1652">
        <w:rPr>
          <w:rFonts w:ascii="Times New Roman" w:hAnsi="Times New Roman"/>
          <w:sz w:val="24"/>
          <w:szCs w:val="24"/>
        </w:rPr>
        <w:t>5</w:t>
      </w:r>
      <w:r w:rsidRPr="00BA1652">
        <w:rPr>
          <w:rFonts w:ascii="Times New Roman" w:hAnsi="Times New Roman"/>
          <w:sz w:val="24"/>
          <w:szCs w:val="24"/>
        </w:rPr>
        <w:t xml:space="preserve"> compusă din formularele specifice activităţii desfăşurate: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Bilanţ;  </w:t>
      </w:r>
    </w:p>
    <w:p w:rsidR="001B4E24"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Cont de profit şi pierdere.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(6) Raportarea anuală la data de 31 decembrie 201</w:t>
      </w:r>
      <w:r w:rsidR="00940D48" w:rsidRPr="00BA1652">
        <w:rPr>
          <w:rFonts w:ascii="Times New Roman" w:hAnsi="Times New Roman"/>
          <w:sz w:val="24"/>
          <w:szCs w:val="24"/>
        </w:rPr>
        <w:t>5</w:t>
      </w:r>
      <w:r w:rsidRPr="00BA1652">
        <w:rPr>
          <w:rFonts w:ascii="Times New Roman" w:hAnsi="Times New Roman"/>
          <w:sz w:val="24"/>
          <w:szCs w:val="24"/>
        </w:rPr>
        <w:t xml:space="preserve"> a subunităţilor</w:t>
      </w:r>
      <w:r w:rsidR="00D4799E" w:rsidRPr="00BA1652">
        <w:rPr>
          <w:rFonts w:ascii="Times New Roman" w:hAnsi="Times New Roman"/>
          <w:sz w:val="24"/>
          <w:szCs w:val="24"/>
        </w:rPr>
        <w:t xml:space="preserve"> fără personalitate juridică </w:t>
      </w:r>
      <w:r w:rsidRPr="00BA1652">
        <w:rPr>
          <w:rFonts w:ascii="Times New Roman" w:hAnsi="Times New Roman"/>
          <w:sz w:val="24"/>
          <w:szCs w:val="24"/>
        </w:rPr>
        <w:t xml:space="preserve">va fi însoţită de formularele specifice activităţii desfăşurate: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Date informative;  </w:t>
      </w:r>
    </w:p>
    <w:p w:rsidR="001B4E24"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Situaţia activelor imobilizate.  </w:t>
      </w:r>
    </w:p>
    <w:p w:rsidR="001B4E24"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(7) Raportarea anuală la data de 31 decembrie 201</w:t>
      </w:r>
      <w:r w:rsidR="00940D48" w:rsidRPr="00BA1652">
        <w:rPr>
          <w:rFonts w:ascii="Times New Roman" w:hAnsi="Times New Roman"/>
          <w:sz w:val="24"/>
          <w:szCs w:val="24"/>
        </w:rPr>
        <w:t>5</w:t>
      </w:r>
      <w:r w:rsidRPr="00BA1652">
        <w:rPr>
          <w:rFonts w:ascii="Times New Roman" w:hAnsi="Times New Roman"/>
          <w:sz w:val="24"/>
          <w:szCs w:val="24"/>
        </w:rPr>
        <w:t xml:space="preserve"> a subunităţilor </w:t>
      </w:r>
      <w:r w:rsidR="00CC5539" w:rsidRPr="00BA1652">
        <w:rPr>
          <w:rFonts w:ascii="Times New Roman" w:hAnsi="Times New Roman"/>
          <w:sz w:val="24"/>
          <w:szCs w:val="24"/>
        </w:rPr>
        <w:t xml:space="preserve">fără personalitate juridică </w:t>
      </w:r>
      <w:r w:rsidRPr="00BA1652">
        <w:rPr>
          <w:rFonts w:ascii="Times New Roman" w:hAnsi="Times New Roman"/>
          <w:sz w:val="24"/>
          <w:szCs w:val="24"/>
        </w:rPr>
        <w:t>va fi întocmită pe baza balanţei de verificare a conturilor sintetice la data de 31 decembrie 201</w:t>
      </w:r>
      <w:r w:rsidR="00940D48" w:rsidRPr="00BA1652">
        <w:rPr>
          <w:rFonts w:ascii="Times New Roman" w:hAnsi="Times New Roman"/>
          <w:sz w:val="24"/>
          <w:szCs w:val="24"/>
        </w:rPr>
        <w:t>5</w:t>
      </w:r>
      <w:r w:rsidRPr="00BA1652">
        <w:rPr>
          <w:rFonts w:ascii="Times New Roman" w:hAnsi="Times New Roman"/>
          <w:sz w:val="24"/>
          <w:szCs w:val="24"/>
        </w:rPr>
        <w:t xml:space="preserve">, pusă de acord cu soldurile din balanţa analitică şi cu rezultatele inventarierii.  </w:t>
      </w:r>
    </w:p>
    <w:p w:rsidR="00C40D43"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(8) Modelul formularelor referitoare la situaţiile financiare/raportările contabile, instrucţiunile de completare, precum şi corelaţiile aferente pentru asigurătorii şi brokerii de asigurare şi subunităţile</w:t>
      </w:r>
      <w:r w:rsidR="00494A1F" w:rsidRPr="00BA1652">
        <w:rPr>
          <w:rFonts w:ascii="Times New Roman" w:hAnsi="Times New Roman"/>
          <w:sz w:val="24"/>
          <w:szCs w:val="24"/>
        </w:rPr>
        <w:t xml:space="preserve"> fără personalitate juridică </w:t>
      </w:r>
      <w:r w:rsidRPr="00BA1652">
        <w:rPr>
          <w:rFonts w:ascii="Times New Roman" w:hAnsi="Times New Roman"/>
          <w:sz w:val="24"/>
          <w:szCs w:val="24"/>
        </w:rPr>
        <w:t xml:space="preserve">sunt prezentate în cap. II </w:t>
      </w:r>
      <w:r w:rsidR="00C40D43" w:rsidRPr="00BA1652">
        <w:rPr>
          <w:rFonts w:ascii="Times New Roman" w:hAnsi="Times New Roman"/>
          <w:sz w:val="24"/>
          <w:szCs w:val="24"/>
        </w:rPr>
        <w:t>secţiunea 8 pct. 269-307 din reglementăril</w:t>
      </w:r>
      <w:r w:rsidR="00C40D43">
        <w:rPr>
          <w:rFonts w:ascii="Times New Roman" w:hAnsi="Times New Roman"/>
          <w:sz w:val="24"/>
          <w:szCs w:val="24"/>
        </w:rPr>
        <w:t>e contabile menţionate la art. 3</w:t>
      </w:r>
      <w:r w:rsidR="00C40D43" w:rsidRPr="00BA1652">
        <w:rPr>
          <w:rFonts w:ascii="Times New Roman" w:hAnsi="Times New Roman"/>
          <w:sz w:val="24"/>
          <w:szCs w:val="24"/>
        </w:rPr>
        <w:t xml:space="preserve"> alin. (1).  </w:t>
      </w:r>
    </w:p>
    <w:p w:rsidR="00940D48" w:rsidRPr="00BA1652" w:rsidRDefault="000F2685" w:rsidP="00E868B6">
      <w:pPr>
        <w:spacing w:after="0" w:line="360" w:lineRule="auto"/>
        <w:jc w:val="both"/>
        <w:rPr>
          <w:rFonts w:ascii="Times New Roman" w:hAnsi="Times New Roman"/>
          <w:sz w:val="24"/>
          <w:szCs w:val="24"/>
        </w:rPr>
      </w:pPr>
      <w:r>
        <w:rPr>
          <w:rFonts w:ascii="Times New Roman" w:hAnsi="Times New Roman"/>
          <w:b/>
          <w:bCs/>
          <w:sz w:val="24"/>
          <w:szCs w:val="24"/>
        </w:rPr>
        <w:t>Art. 5</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(1) Brokerii de asigurare vor întocmi şi vor depune situaţii financiare anuale care cuprind următoarele formulare:  </w:t>
      </w:r>
    </w:p>
    <w:p w:rsidR="00940D48" w:rsidRPr="00BA1652" w:rsidRDefault="00E868B6" w:rsidP="00940D48">
      <w:pPr>
        <w:spacing w:after="0" w:line="360" w:lineRule="auto"/>
        <w:ind w:firstLine="720"/>
        <w:jc w:val="both"/>
        <w:rPr>
          <w:rFonts w:ascii="Times New Roman" w:hAnsi="Times New Roman"/>
          <w:sz w:val="24"/>
          <w:szCs w:val="24"/>
        </w:rPr>
      </w:pPr>
      <w:r w:rsidRPr="00BA1652">
        <w:rPr>
          <w:rFonts w:ascii="Times New Roman" w:hAnsi="Times New Roman"/>
          <w:sz w:val="24"/>
          <w:szCs w:val="24"/>
        </w:rPr>
        <w:t xml:space="preserve">a) Bilanţ (cod 01);  </w:t>
      </w:r>
    </w:p>
    <w:p w:rsidR="00940D48" w:rsidRPr="00BA1652" w:rsidRDefault="00E868B6" w:rsidP="00940D48">
      <w:pPr>
        <w:spacing w:after="0" w:line="360" w:lineRule="auto"/>
        <w:ind w:firstLine="720"/>
        <w:jc w:val="both"/>
        <w:rPr>
          <w:rFonts w:ascii="Times New Roman" w:hAnsi="Times New Roman"/>
          <w:sz w:val="24"/>
          <w:szCs w:val="24"/>
        </w:rPr>
      </w:pPr>
      <w:r w:rsidRPr="00BA1652">
        <w:rPr>
          <w:rFonts w:ascii="Times New Roman" w:hAnsi="Times New Roman"/>
          <w:sz w:val="24"/>
          <w:szCs w:val="24"/>
        </w:rPr>
        <w:t xml:space="preserve">b) Contul de profit şi pierdere (cod 02);  </w:t>
      </w:r>
    </w:p>
    <w:p w:rsidR="00940D48" w:rsidRPr="00BA1652" w:rsidRDefault="00E868B6" w:rsidP="00940D48">
      <w:pPr>
        <w:spacing w:after="0" w:line="360" w:lineRule="auto"/>
        <w:ind w:firstLine="720"/>
        <w:jc w:val="both"/>
        <w:rPr>
          <w:rFonts w:ascii="Times New Roman" w:hAnsi="Times New Roman"/>
          <w:sz w:val="24"/>
          <w:szCs w:val="24"/>
        </w:rPr>
      </w:pPr>
      <w:r w:rsidRPr="00BA1652">
        <w:rPr>
          <w:rFonts w:ascii="Times New Roman" w:hAnsi="Times New Roman"/>
          <w:sz w:val="24"/>
          <w:szCs w:val="24"/>
        </w:rPr>
        <w:t>c) Situaţia modificărilor capitalului propriu, conform formatului de la cap. VI secţiunea 4 din reglementările contabile menţionate la art. 3 alin. (</w:t>
      </w:r>
      <w:r w:rsidR="001B45ED">
        <w:rPr>
          <w:rFonts w:ascii="Times New Roman" w:hAnsi="Times New Roman"/>
          <w:sz w:val="24"/>
          <w:szCs w:val="24"/>
        </w:rPr>
        <w:t>1</w:t>
      </w:r>
      <w:r w:rsidRPr="00BA1652">
        <w:rPr>
          <w:rFonts w:ascii="Times New Roman" w:hAnsi="Times New Roman"/>
          <w:sz w:val="24"/>
          <w:szCs w:val="24"/>
        </w:rPr>
        <w:t xml:space="preserve">);  </w:t>
      </w:r>
    </w:p>
    <w:p w:rsidR="00940D48" w:rsidRPr="00BA1652" w:rsidRDefault="00E868B6" w:rsidP="00940D48">
      <w:pPr>
        <w:spacing w:after="0" w:line="360" w:lineRule="auto"/>
        <w:ind w:firstLine="720"/>
        <w:jc w:val="both"/>
        <w:rPr>
          <w:rFonts w:ascii="Times New Roman" w:hAnsi="Times New Roman"/>
          <w:sz w:val="24"/>
          <w:szCs w:val="24"/>
        </w:rPr>
      </w:pPr>
      <w:r w:rsidRPr="00BA1652">
        <w:rPr>
          <w:rFonts w:ascii="Times New Roman" w:hAnsi="Times New Roman"/>
          <w:sz w:val="24"/>
          <w:szCs w:val="24"/>
        </w:rPr>
        <w:lastRenderedPageBreak/>
        <w:t>d) Situaţia fluxurilor de trezorerie, conform formatului de la cap. VI secţiunea 3 din reglementăril</w:t>
      </w:r>
      <w:r w:rsidR="000F2685">
        <w:rPr>
          <w:rFonts w:ascii="Times New Roman" w:hAnsi="Times New Roman"/>
          <w:sz w:val="24"/>
          <w:szCs w:val="24"/>
        </w:rPr>
        <w:t>e contabile menţionate la art. 3</w:t>
      </w:r>
      <w:r w:rsidRPr="00BA1652">
        <w:rPr>
          <w:rFonts w:ascii="Times New Roman" w:hAnsi="Times New Roman"/>
          <w:sz w:val="24"/>
          <w:szCs w:val="24"/>
        </w:rPr>
        <w:t xml:space="preserve"> alin. (1);  </w:t>
      </w:r>
    </w:p>
    <w:p w:rsidR="00940D48" w:rsidRPr="00BA1652" w:rsidRDefault="00E868B6" w:rsidP="00940D48">
      <w:pPr>
        <w:spacing w:after="0" w:line="360" w:lineRule="auto"/>
        <w:ind w:firstLine="720"/>
        <w:jc w:val="both"/>
        <w:rPr>
          <w:rFonts w:ascii="Times New Roman" w:hAnsi="Times New Roman"/>
          <w:sz w:val="24"/>
          <w:szCs w:val="24"/>
        </w:rPr>
      </w:pPr>
      <w:r w:rsidRPr="00BA1652">
        <w:rPr>
          <w:rFonts w:ascii="Times New Roman" w:hAnsi="Times New Roman"/>
          <w:sz w:val="24"/>
          <w:szCs w:val="24"/>
        </w:rPr>
        <w:t>e) Note explicative la situaţiile financiare anuale, conform prevederilor cap. II secţiunea 8 pct. 269-307 din reglementăril</w:t>
      </w:r>
      <w:r w:rsidR="000F2685">
        <w:rPr>
          <w:rFonts w:ascii="Times New Roman" w:hAnsi="Times New Roman"/>
          <w:sz w:val="24"/>
          <w:szCs w:val="24"/>
        </w:rPr>
        <w:t>e contabile menţionate la art. 3</w:t>
      </w:r>
      <w:r w:rsidRPr="00BA1652">
        <w:rPr>
          <w:rFonts w:ascii="Times New Roman" w:hAnsi="Times New Roman"/>
          <w:sz w:val="24"/>
          <w:szCs w:val="24"/>
        </w:rPr>
        <w:t xml:space="preserve"> alin. (1).  </w:t>
      </w:r>
    </w:p>
    <w:p w:rsidR="00E868B6" w:rsidRPr="00BA1652" w:rsidRDefault="00E868B6" w:rsidP="00940D48">
      <w:pPr>
        <w:spacing w:after="0" w:line="360" w:lineRule="auto"/>
        <w:jc w:val="both"/>
        <w:rPr>
          <w:rFonts w:ascii="Times New Roman" w:hAnsi="Times New Roman"/>
          <w:sz w:val="24"/>
          <w:szCs w:val="24"/>
        </w:rPr>
      </w:pPr>
      <w:r w:rsidRPr="00BA1652">
        <w:rPr>
          <w:rFonts w:ascii="Times New Roman" w:hAnsi="Times New Roman"/>
          <w:sz w:val="24"/>
          <w:szCs w:val="24"/>
        </w:rPr>
        <w:t>(2)</w:t>
      </w:r>
      <w:r w:rsidRPr="00BA1652">
        <w:rPr>
          <w:rFonts w:ascii="Times New Roman" w:hAnsi="Times New Roman"/>
          <w:b/>
          <w:bCs/>
          <w:sz w:val="24"/>
          <w:szCs w:val="24"/>
        </w:rPr>
        <w:t xml:space="preserve"> </w:t>
      </w:r>
      <w:r w:rsidRPr="00BA1652">
        <w:rPr>
          <w:rFonts w:ascii="Times New Roman" w:hAnsi="Times New Roman"/>
          <w:sz w:val="24"/>
          <w:szCs w:val="24"/>
        </w:rPr>
        <w:t xml:space="preserve">Brokerii de asigurare vor întocmi şi transmite şi următoarele formulare: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Date informative (cod 03);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Situaţia activelor imobilizate (cod 04).  </w:t>
      </w:r>
    </w:p>
    <w:p w:rsidR="008D4AE2" w:rsidRPr="00BA1652" w:rsidRDefault="00DA395D" w:rsidP="00E868B6">
      <w:pPr>
        <w:spacing w:after="0" w:line="360" w:lineRule="auto"/>
        <w:jc w:val="both"/>
        <w:rPr>
          <w:rFonts w:ascii="Times New Roman" w:hAnsi="Times New Roman"/>
          <w:sz w:val="24"/>
          <w:szCs w:val="24"/>
        </w:rPr>
      </w:pPr>
      <w:r>
        <w:rPr>
          <w:rFonts w:ascii="Times New Roman" w:hAnsi="Times New Roman"/>
          <w:b/>
          <w:bCs/>
          <w:sz w:val="24"/>
          <w:szCs w:val="24"/>
        </w:rPr>
        <w:t>Art. 6</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(1) Notele explicative menţionate la art. </w:t>
      </w:r>
      <w:r>
        <w:rPr>
          <w:rFonts w:ascii="Times New Roman" w:hAnsi="Times New Roman"/>
          <w:sz w:val="24"/>
          <w:szCs w:val="24"/>
        </w:rPr>
        <w:t>4.</w:t>
      </w:r>
      <w:r w:rsidR="00E868B6" w:rsidRPr="00BA1652">
        <w:rPr>
          <w:rFonts w:ascii="Times New Roman" w:hAnsi="Times New Roman"/>
          <w:sz w:val="24"/>
          <w:szCs w:val="24"/>
        </w:rPr>
        <w:t xml:space="preserve"> alin. (1) lit. e) şi art. </w:t>
      </w:r>
      <w:r>
        <w:rPr>
          <w:rFonts w:ascii="Times New Roman" w:hAnsi="Times New Roman"/>
          <w:sz w:val="24"/>
          <w:szCs w:val="24"/>
        </w:rPr>
        <w:t>5.</w:t>
      </w:r>
      <w:r w:rsidR="00E868B6" w:rsidRPr="00BA1652">
        <w:rPr>
          <w:rFonts w:ascii="Times New Roman" w:hAnsi="Times New Roman"/>
          <w:sz w:val="24"/>
          <w:szCs w:val="24"/>
        </w:rPr>
        <w:t xml:space="preserve"> alin. (1) lit. e) nu sunt limitative, acestea urmând să conţină cel puţin informaţiile prevăzute la </w:t>
      </w:r>
      <w:r w:rsidR="00C40D43" w:rsidRPr="00BA1652">
        <w:rPr>
          <w:rFonts w:ascii="Times New Roman" w:hAnsi="Times New Roman"/>
          <w:sz w:val="24"/>
          <w:szCs w:val="24"/>
        </w:rPr>
        <w:t>secţiunea 8 pct. 269-307 din reglementăril</w:t>
      </w:r>
      <w:r w:rsidR="00C40D43">
        <w:rPr>
          <w:rFonts w:ascii="Times New Roman" w:hAnsi="Times New Roman"/>
          <w:sz w:val="24"/>
          <w:szCs w:val="24"/>
        </w:rPr>
        <w:t>e contabile menţionate la art. 3</w:t>
      </w:r>
      <w:r w:rsidR="00C40D43" w:rsidRPr="00BA1652">
        <w:rPr>
          <w:rFonts w:ascii="Times New Roman" w:hAnsi="Times New Roman"/>
          <w:sz w:val="24"/>
          <w:szCs w:val="24"/>
        </w:rPr>
        <w:t xml:space="preserve"> alin. (1). </w:t>
      </w:r>
      <w:r w:rsidR="00E868B6" w:rsidRPr="00BA1652">
        <w:rPr>
          <w:rFonts w:ascii="Times New Roman" w:hAnsi="Times New Roman"/>
          <w:sz w:val="24"/>
          <w:szCs w:val="24"/>
        </w:rPr>
        <w:t xml:space="preserve">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(2) Brokerii de asigurare care intermediază, în conformitate cu legislaţia specifică în vigoare, şi produse ale fondurilor de pensii facultative vor prezenta în notele explicative o situaţie a comisioanelor obţinute din această activitate.  </w:t>
      </w:r>
    </w:p>
    <w:p w:rsidR="008D4AE2" w:rsidRPr="00BA1652" w:rsidRDefault="00DA395D" w:rsidP="00E868B6">
      <w:pPr>
        <w:spacing w:after="0" w:line="360" w:lineRule="auto"/>
        <w:jc w:val="both"/>
        <w:rPr>
          <w:rFonts w:ascii="Times New Roman" w:hAnsi="Times New Roman"/>
          <w:sz w:val="24"/>
          <w:szCs w:val="24"/>
        </w:rPr>
      </w:pPr>
      <w:r>
        <w:rPr>
          <w:rFonts w:ascii="Times New Roman" w:hAnsi="Times New Roman"/>
          <w:b/>
          <w:bCs/>
          <w:sz w:val="24"/>
          <w:szCs w:val="24"/>
        </w:rPr>
        <w:t>Art. 7</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În "Situaţia activelor imobilizate" (cod 06, respectiv cod 04) informaţiile sunt înscrise la costul istoric sau la valoarea reevaluată a plasamentelor în terenuri şi construcţii/ imobilizărilor, după caz.  </w:t>
      </w:r>
    </w:p>
    <w:p w:rsidR="008D4AE2" w:rsidRPr="00BA1652" w:rsidRDefault="00DA395D" w:rsidP="00E868B6">
      <w:pPr>
        <w:spacing w:after="0" w:line="360" w:lineRule="auto"/>
        <w:jc w:val="both"/>
        <w:rPr>
          <w:rFonts w:ascii="Times New Roman" w:hAnsi="Times New Roman"/>
          <w:sz w:val="24"/>
          <w:szCs w:val="24"/>
        </w:rPr>
      </w:pPr>
      <w:r>
        <w:rPr>
          <w:rFonts w:ascii="Times New Roman" w:hAnsi="Times New Roman"/>
          <w:b/>
          <w:bCs/>
          <w:sz w:val="24"/>
          <w:szCs w:val="24"/>
        </w:rPr>
        <w:t>Art. 8</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(1) Situaţiile financiare anuale ale asigurătorilor sunt semnate de persoanele în drept prevăzute la art. 10 alin. (1) şi (2) din Legea nr. 82/1991, republicată, cu modificările şi completările ulterioare, cuprinzând numele şi calitatea în clar a acestora - administrator, director economic, contabil-şef sau altă persoană împuternicită să îndeplinească această funcţie, potrivit legii.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(2) Situaţiile financiare anuale ale brokerilor de asigurare sunt semnate de persoanele în drept prevăzute la art. 10 alin. (1), (2) sau (3) din Legea nr. 82/1991, republicată, cu modificările şi completările ulterioare, cuprinzând numele şi calitatea în clar a acestora - administrator, director economic, contabil-şef sau altă persoană împuternicită să îndeplinească această funcţie, potrivit legii, sau de persoane fizice sau juridice cu care s-au încheiat contracte de prestări servicii, autorizate potrivit legii, membre ale Corpului Experţilor Contabili şi Contabililor Autorizaţi din România.  </w:t>
      </w:r>
    </w:p>
    <w:p w:rsidR="008D4AE2" w:rsidRPr="00BA1652" w:rsidRDefault="00DA395D" w:rsidP="00E868B6">
      <w:pPr>
        <w:spacing w:after="0" w:line="360" w:lineRule="auto"/>
        <w:jc w:val="both"/>
        <w:rPr>
          <w:rFonts w:ascii="Times New Roman" w:hAnsi="Times New Roman"/>
          <w:sz w:val="24"/>
          <w:szCs w:val="24"/>
        </w:rPr>
      </w:pPr>
      <w:r>
        <w:rPr>
          <w:rFonts w:ascii="Times New Roman" w:hAnsi="Times New Roman"/>
          <w:b/>
          <w:bCs/>
          <w:sz w:val="24"/>
          <w:szCs w:val="24"/>
        </w:rPr>
        <w:t>Art. 9</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(1) Asigurătorii şi brokerii de asigurare vor completa datele de identificare (denumirea societăţii, adresa, telefonul şi numărul de înmatriculare la registrul comerţului), precum şi pe cele referitoare la încadrarea corectă în forma de proprietate şi codul unic de înregistrare, citeţ, fără a se folosi prescurtări sau iniţiale. În căsuţe se vor trece codurile care delimitează încadrarea asigurătorilor şi a brokerilor de asigurare.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(2) Asigurătorii şi brokerii de asigurare completează codul privind activitatea, cod format din 4 cifre (clase de activităţi) din Clasificarea activităţilor din economia naţională - CAEN, aprobată prin Hotărârea Guvernului nr. 656/1997.  </w:t>
      </w:r>
    </w:p>
    <w:p w:rsidR="008D4AE2" w:rsidRPr="00BA1652" w:rsidRDefault="00B07ECB" w:rsidP="00E868B6">
      <w:pPr>
        <w:spacing w:after="0" w:line="360" w:lineRule="auto"/>
        <w:jc w:val="both"/>
        <w:rPr>
          <w:rFonts w:ascii="Times New Roman" w:hAnsi="Times New Roman"/>
          <w:sz w:val="24"/>
          <w:szCs w:val="24"/>
        </w:rPr>
      </w:pPr>
      <w:r w:rsidRPr="00BA1652">
        <w:rPr>
          <w:rFonts w:ascii="Times New Roman" w:hAnsi="Times New Roman"/>
          <w:sz w:val="24"/>
          <w:szCs w:val="24"/>
        </w:rPr>
        <w:lastRenderedPageBreak/>
        <w:t>(3)</w:t>
      </w:r>
      <w:r w:rsidR="008D4AE2" w:rsidRPr="00BA1652">
        <w:rPr>
          <w:rFonts w:ascii="Times New Roman" w:hAnsi="Times New Roman"/>
          <w:sz w:val="24"/>
          <w:szCs w:val="24"/>
        </w:rPr>
        <w:t xml:space="preserve"> </w:t>
      </w:r>
      <w:r w:rsidR="00CC5A0B" w:rsidRPr="00BA1652">
        <w:rPr>
          <w:rFonts w:ascii="Times New Roman" w:hAnsi="Times New Roman"/>
          <w:sz w:val="24"/>
          <w:szCs w:val="24"/>
        </w:rPr>
        <w:t>Asigurătorii și brokerii de asigurare au obligația să completeze în mod corect</w:t>
      </w:r>
      <w:r w:rsidRPr="00BA1652">
        <w:rPr>
          <w:rFonts w:ascii="Times New Roman" w:hAnsi="Times New Roman"/>
          <w:sz w:val="24"/>
          <w:szCs w:val="24"/>
        </w:rPr>
        <w:t xml:space="preserve"> pe prima pagină a formularului "Bilanţ"  datel</w:t>
      </w:r>
      <w:r w:rsidR="00CC5A0B" w:rsidRPr="00BA1652">
        <w:rPr>
          <w:rFonts w:ascii="Times New Roman" w:hAnsi="Times New Roman"/>
          <w:sz w:val="24"/>
          <w:szCs w:val="24"/>
        </w:rPr>
        <w:t>e</w:t>
      </w:r>
      <w:r w:rsidRPr="00BA1652">
        <w:rPr>
          <w:rFonts w:ascii="Times New Roman" w:hAnsi="Times New Roman"/>
          <w:sz w:val="24"/>
          <w:szCs w:val="24"/>
        </w:rPr>
        <w:t xml:space="preserve"> prevăzute la alin. (1) şi (2)</w:t>
      </w:r>
      <w:r w:rsidR="00A3791F" w:rsidRPr="00BA1652">
        <w:rPr>
          <w:rFonts w:ascii="Times New Roman" w:hAnsi="Times New Roman"/>
          <w:sz w:val="24"/>
          <w:szCs w:val="24"/>
        </w:rPr>
        <w:t>, astfel încât să fie posibilă identificarea societății.</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(4) Forma de proprietate se va înscrie conform nomenclatorului prevăzut în cap. I din anexă.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(5) Asigurătorii care întocmesc situaţii financiare anuale au obligaţia de a completa pe formularul de bilanţ şi datele de identificare ale firmei de audit care a realizat auditul statutar al situaţiilor financiare anuale/consolidate (denumirea, numărul din registrul Camerei Auditorilor Financiari din România şi codul unic de înregistrare).  </w:t>
      </w:r>
    </w:p>
    <w:p w:rsidR="008D4AE2" w:rsidRPr="00BA1652" w:rsidRDefault="00DA395D" w:rsidP="00E868B6">
      <w:pPr>
        <w:spacing w:after="0" w:line="360" w:lineRule="auto"/>
        <w:jc w:val="both"/>
        <w:rPr>
          <w:rFonts w:ascii="Times New Roman" w:hAnsi="Times New Roman"/>
          <w:sz w:val="24"/>
          <w:szCs w:val="24"/>
        </w:rPr>
      </w:pPr>
      <w:r>
        <w:rPr>
          <w:rFonts w:ascii="Times New Roman" w:hAnsi="Times New Roman"/>
          <w:b/>
          <w:bCs/>
          <w:sz w:val="24"/>
          <w:szCs w:val="24"/>
        </w:rPr>
        <w:t>Art. 10</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Asigurătorii şi brokerii de asigurare care au în subordine sucursale sau alte subunităţi fără personalitate juridică, care desfăşoară activitate şi au sediul în străinătate, vor evalua în lei rulajele şi soldurile exprimate în valută din balanţele de verificare a conturilor sintetice transmise de acestea, la cursul valutar din ultima zi a exerciţiului financiar 201</w:t>
      </w:r>
      <w:r w:rsidR="00940D48" w:rsidRPr="00BA1652">
        <w:rPr>
          <w:rFonts w:ascii="Times New Roman" w:hAnsi="Times New Roman"/>
          <w:sz w:val="24"/>
          <w:szCs w:val="24"/>
        </w:rPr>
        <w:t>5</w:t>
      </w:r>
      <w:r w:rsidR="00E868B6" w:rsidRPr="00BA1652">
        <w:rPr>
          <w:rFonts w:ascii="Times New Roman" w:hAnsi="Times New Roman"/>
          <w:sz w:val="24"/>
          <w:szCs w:val="24"/>
        </w:rPr>
        <w:t xml:space="preserve">, şi le vor centraliza cu balanţa de verificare întocmită pentru operaţiunile economico-financiare desfăşurate în ţară.  </w:t>
      </w:r>
    </w:p>
    <w:p w:rsidR="00E868B6" w:rsidRPr="00BA1652" w:rsidRDefault="00DA395D" w:rsidP="00E868B6">
      <w:pPr>
        <w:spacing w:after="0" w:line="360" w:lineRule="auto"/>
        <w:jc w:val="both"/>
        <w:rPr>
          <w:rFonts w:ascii="Times New Roman" w:hAnsi="Times New Roman"/>
          <w:sz w:val="24"/>
          <w:szCs w:val="24"/>
        </w:rPr>
      </w:pPr>
      <w:r>
        <w:rPr>
          <w:rFonts w:ascii="Times New Roman" w:hAnsi="Times New Roman"/>
          <w:b/>
          <w:bCs/>
          <w:sz w:val="24"/>
          <w:szCs w:val="24"/>
        </w:rPr>
        <w:t>Art. 11</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(1) Potrivit art. 30</w:t>
      </w:r>
      <w:r w:rsidR="008D4AE2" w:rsidRPr="00BA1652">
        <w:rPr>
          <w:rFonts w:ascii="Times New Roman" w:hAnsi="Times New Roman"/>
          <w:sz w:val="24"/>
          <w:szCs w:val="24"/>
        </w:rPr>
        <w:t>.</w:t>
      </w:r>
      <w:r w:rsidR="00E868B6" w:rsidRPr="00BA1652">
        <w:rPr>
          <w:rFonts w:ascii="Times New Roman" w:hAnsi="Times New Roman"/>
          <w:sz w:val="24"/>
          <w:szCs w:val="24"/>
        </w:rPr>
        <w:t xml:space="preserve"> din Legea nr. 82/1991, republicată, cu modificările şi completările ulterioare, situaţiile financiare anuale vor fi însoţite de o declaraţie scrisă a persoanelor prevăzute la art. 10 alin. (1) din aceeaşi lege, prin care îşi asumă răspunderea pentru întocmirea situaţiilor financiare anuale şi confirmă că: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politicile contabile utilizate la întocmirea situaţiilor financiare anuale sunt în conformitate cu reglementările contabile aplicabile;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situaţiile financiare anuale oferă o imagine fidelă a poziţiei financiare, performanţei financiare şi a celorlalte informaţii referitoare la activitatea desfăşurată;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c) persoana juridică îşi desfăşoară activitatea în condiţii de continuitate.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(2) Potrivit art. 29</w:t>
      </w:r>
      <w:r w:rsidR="008D4AE2" w:rsidRPr="00BA1652">
        <w:rPr>
          <w:rFonts w:ascii="Times New Roman" w:hAnsi="Times New Roman"/>
          <w:sz w:val="24"/>
          <w:szCs w:val="24"/>
        </w:rPr>
        <w:t>.</w:t>
      </w:r>
      <w:r w:rsidRPr="00BA1652">
        <w:rPr>
          <w:rFonts w:ascii="Times New Roman" w:hAnsi="Times New Roman"/>
          <w:sz w:val="24"/>
          <w:szCs w:val="24"/>
        </w:rPr>
        <w:t xml:space="preserve"> din Legea nr. 82/1991, republicată, cu modificările şi completările ulterioare, situaţiile financiare anuale vor fi însoţite şi de propunerea de distribuire a profitului sau de acoperire a pierderii contabile.  </w:t>
      </w:r>
    </w:p>
    <w:p w:rsidR="008D4AE2" w:rsidRPr="00BA1652" w:rsidRDefault="00DA395D" w:rsidP="00E868B6">
      <w:pPr>
        <w:spacing w:after="0" w:line="360" w:lineRule="auto"/>
        <w:jc w:val="both"/>
        <w:rPr>
          <w:rFonts w:ascii="Times New Roman" w:hAnsi="Times New Roman"/>
          <w:sz w:val="24"/>
          <w:szCs w:val="24"/>
        </w:rPr>
      </w:pPr>
      <w:r>
        <w:rPr>
          <w:rFonts w:ascii="Times New Roman" w:hAnsi="Times New Roman"/>
          <w:b/>
          <w:bCs/>
          <w:sz w:val="24"/>
          <w:szCs w:val="24"/>
        </w:rPr>
        <w:t>Art. 12</w:t>
      </w:r>
      <w:r w:rsidR="00E868B6" w:rsidRPr="00BA1652">
        <w:rPr>
          <w:rFonts w:ascii="Times New Roman" w:hAnsi="Times New Roman"/>
          <w:b/>
          <w:bCs/>
          <w:sz w:val="24"/>
          <w:szCs w:val="24"/>
        </w:rPr>
        <w:t>. -</w:t>
      </w:r>
      <w:r w:rsidR="009309BD" w:rsidRPr="00BA1652">
        <w:rPr>
          <w:rFonts w:ascii="Times New Roman" w:hAnsi="Times New Roman"/>
          <w:sz w:val="24"/>
          <w:szCs w:val="24"/>
        </w:rPr>
        <w:t xml:space="preserve"> </w:t>
      </w:r>
      <w:r w:rsidR="00BA1652" w:rsidRPr="00BA1652">
        <w:rPr>
          <w:rFonts w:ascii="Times New Roman" w:hAnsi="Times New Roman"/>
          <w:sz w:val="24"/>
          <w:szCs w:val="24"/>
        </w:rPr>
        <w:t xml:space="preserve"> </w:t>
      </w:r>
      <w:r w:rsidR="00E868B6" w:rsidRPr="00BA1652">
        <w:rPr>
          <w:rFonts w:ascii="Times New Roman" w:hAnsi="Times New Roman"/>
          <w:sz w:val="24"/>
          <w:szCs w:val="24"/>
        </w:rPr>
        <w:t>Situaţiile financiare anuale la 31 decembrie 201</w:t>
      </w:r>
      <w:r w:rsidR="00940D48" w:rsidRPr="00BA1652">
        <w:rPr>
          <w:rFonts w:ascii="Times New Roman" w:hAnsi="Times New Roman"/>
          <w:sz w:val="24"/>
          <w:szCs w:val="24"/>
        </w:rPr>
        <w:t>5</w:t>
      </w:r>
      <w:r w:rsidR="00E868B6" w:rsidRPr="00BA1652">
        <w:rPr>
          <w:rFonts w:ascii="Times New Roman" w:hAnsi="Times New Roman"/>
          <w:sz w:val="24"/>
          <w:szCs w:val="24"/>
        </w:rPr>
        <w:t xml:space="preserve"> se întocmesc în lei. Această unitate de măsură se va trece pe fiecare formular în parte.  </w:t>
      </w:r>
    </w:p>
    <w:p w:rsidR="008D4AE2" w:rsidRPr="00BA1652" w:rsidRDefault="00DA395D" w:rsidP="00E868B6">
      <w:pPr>
        <w:spacing w:after="0" w:line="360" w:lineRule="auto"/>
        <w:jc w:val="both"/>
        <w:rPr>
          <w:rFonts w:ascii="Times New Roman" w:hAnsi="Times New Roman"/>
          <w:sz w:val="24"/>
          <w:szCs w:val="24"/>
        </w:rPr>
      </w:pPr>
      <w:r>
        <w:rPr>
          <w:rFonts w:ascii="Times New Roman" w:hAnsi="Times New Roman"/>
          <w:b/>
          <w:bCs/>
          <w:sz w:val="24"/>
          <w:szCs w:val="24"/>
        </w:rPr>
        <w:t>Art. 13</w:t>
      </w:r>
      <w:r w:rsidR="00E868B6" w:rsidRPr="00BA1652">
        <w:rPr>
          <w:rFonts w:ascii="Times New Roman" w:hAnsi="Times New Roman"/>
          <w:b/>
          <w:bCs/>
          <w:sz w:val="24"/>
          <w:szCs w:val="24"/>
        </w:rPr>
        <w:t>. -</w:t>
      </w:r>
      <w:r w:rsidR="009309BD" w:rsidRPr="00BA1652">
        <w:rPr>
          <w:rFonts w:ascii="Times New Roman" w:hAnsi="Times New Roman"/>
          <w:sz w:val="24"/>
          <w:szCs w:val="24"/>
        </w:rPr>
        <w:t xml:space="preserve"> </w:t>
      </w:r>
      <w:r w:rsidR="00E868B6" w:rsidRPr="00BA1652">
        <w:rPr>
          <w:rFonts w:ascii="Times New Roman" w:hAnsi="Times New Roman"/>
          <w:sz w:val="24"/>
          <w:szCs w:val="24"/>
        </w:rPr>
        <w:t>Ori de câte ori situaţiile financiare anuale şi raportul administratorilor se publică în întregime, acestea trebuie să fie reproduse în forma şi conţinutul pe baza cărora auditorii şi</w:t>
      </w:r>
      <w:r w:rsidR="008D4AE2" w:rsidRPr="00BA1652">
        <w:rPr>
          <w:rFonts w:ascii="Times New Roman" w:hAnsi="Times New Roman"/>
          <w:sz w:val="24"/>
          <w:szCs w:val="24"/>
        </w:rPr>
        <w:t>-au întocmit raportul lor</w:t>
      </w:r>
      <w:r w:rsidR="008D4AE2" w:rsidRPr="00BA1652">
        <w:rPr>
          <w:rFonts w:ascii="Times New Roman" w:hAnsi="Times New Roman"/>
          <w:sz w:val="24"/>
          <w:szCs w:val="24"/>
          <w:lang w:val="en-US"/>
        </w:rPr>
        <w:t xml:space="preserve">; </w:t>
      </w:r>
      <w:r w:rsidR="008D4AE2" w:rsidRPr="00BA1652">
        <w:rPr>
          <w:rFonts w:ascii="Times New Roman" w:hAnsi="Times New Roman"/>
          <w:sz w:val="24"/>
          <w:szCs w:val="24"/>
        </w:rPr>
        <w:t>a</w:t>
      </w:r>
      <w:r w:rsidR="00E868B6" w:rsidRPr="00BA1652">
        <w:rPr>
          <w:rFonts w:ascii="Times New Roman" w:hAnsi="Times New Roman"/>
          <w:sz w:val="24"/>
          <w:szCs w:val="24"/>
        </w:rPr>
        <w:t xml:space="preserve">cestea trebuie să fie însoţite de textul complet al raportului de audit.  </w:t>
      </w:r>
    </w:p>
    <w:p w:rsidR="00E868B6" w:rsidRPr="00BA1652" w:rsidRDefault="00DA395D" w:rsidP="00E868B6">
      <w:pPr>
        <w:spacing w:after="0" w:line="360" w:lineRule="auto"/>
        <w:jc w:val="both"/>
        <w:rPr>
          <w:rFonts w:ascii="Times New Roman" w:hAnsi="Times New Roman"/>
          <w:sz w:val="24"/>
          <w:szCs w:val="24"/>
        </w:rPr>
      </w:pPr>
      <w:r>
        <w:rPr>
          <w:rFonts w:ascii="Times New Roman" w:hAnsi="Times New Roman"/>
          <w:b/>
          <w:bCs/>
          <w:sz w:val="24"/>
          <w:szCs w:val="24"/>
        </w:rPr>
        <w:t>Art. 14</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(1) Brokerii de asigurare care, la data bilanţului, depăşesc limitele a două dintre următoarele 3 criterii de mărime: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total active: 3.650.000 euro;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lastRenderedPageBreak/>
        <w:t xml:space="preserve">   b) cifra de afaceri netă: 7.300.000 euro;  </w:t>
      </w:r>
    </w:p>
    <w:p w:rsidR="00BA165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c) număr mediu de salariaţi în cursul exerciţiului financiar: 50 au obligaţia auditării situaţiilor financiare anuale, potrivit legii.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(2) Brokerii de asigurare care, la data bilanţului, nu depăşesc limitele a două dintre criteriile de mărime prevăzute la alin. (1) au obligaţia verificării situaţiilor financiare anuale, potrivit legii.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(3) Brokerii de asigurare care au auditat situaţiile financiare anuale vor asigura verificarea situaţiilor financiare anuale numai dacă în două exerciţii financiare consecutive nu depăşesc limitele a două dintre cele </w:t>
      </w:r>
      <w:r w:rsidR="00DA395D">
        <w:rPr>
          <w:rFonts w:ascii="Times New Roman" w:hAnsi="Times New Roman"/>
          <w:sz w:val="24"/>
          <w:szCs w:val="24"/>
        </w:rPr>
        <w:t>trei</w:t>
      </w:r>
      <w:r w:rsidRPr="00BA1652">
        <w:rPr>
          <w:rFonts w:ascii="Times New Roman" w:hAnsi="Times New Roman"/>
          <w:sz w:val="24"/>
          <w:szCs w:val="24"/>
        </w:rPr>
        <w:t xml:space="preserve"> criterii de mărime prevăzute la alin. (1).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(4) Brokerii de asigurare care au verificat situaţiile financiare anuale conform prevederilor alin. (2) vor audita situaţiile financiare anuale numai dacă în două exerciţii financiare consecutive depăşesc limitele a două dintre cele </w:t>
      </w:r>
      <w:r w:rsidR="00DA395D">
        <w:rPr>
          <w:rFonts w:ascii="Times New Roman" w:hAnsi="Times New Roman"/>
          <w:sz w:val="24"/>
          <w:szCs w:val="24"/>
        </w:rPr>
        <w:t>trei</w:t>
      </w:r>
      <w:r w:rsidRPr="00BA1652">
        <w:rPr>
          <w:rFonts w:ascii="Times New Roman" w:hAnsi="Times New Roman"/>
          <w:sz w:val="24"/>
          <w:szCs w:val="24"/>
        </w:rPr>
        <w:t xml:space="preserve"> criterii de mărime prevăzute la alin. (1).  </w:t>
      </w:r>
    </w:p>
    <w:p w:rsidR="008D4AE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(5) Brokerii de asigurare care au obligaţia auditării situaţiilor financiare anuale/consolidate, potrivit criteriilor de mărime menţionate la alin. (1), vor completa pe formularul de bilanţ şi datele de identificare (denumirea/nume şi prenume, numărul din registrul Camerei Auditorilor Financiari din România şi Codul fiscal) ale firmei de audit/auditorului persoană fizică, după caz.  </w:t>
      </w:r>
    </w:p>
    <w:p w:rsidR="00E868B6" w:rsidRPr="00BA1652" w:rsidRDefault="00DA395D" w:rsidP="00E868B6">
      <w:pPr>
        <w:spacing w:after="0" w:line="360" w:lineRule="auto"/>
        <w:jc w:val="both"/>
        <w:rPr>
          <w:rFonts w:ascii="Times New Roman" w:hAnsi="Times New Roman"/>
          <w:sz w:val="24"/>
          <w:szCs w:val="24"/>
        </w:rPr>
      </w:pPr>
      <w:r>
        <w:rPr>
          <w:rFonts w:ascii="Times New Roman" w:hAnsi="Times New Roman"/>
          <w:b/>
          <w:bCs/>
          <w:sz w:val="24"/>
          <w:szCs w:val="24"/>
        </w:rPr>
        <w:t>Art. 15</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(1) Asigurătorii şi brokerii de asigurare vor depune până la data de 1</w:t>
      </w:r>
      <w:r w:rsidR="005D0BE8" w:rsidRPr="00BA1652">
        <w:rPr>
          <w:rFonts w:ascii="Times New Roman" w:hAnsi="Times New Roman"/>
          <w:sz w:val="24"/>
          <w:szCs w:val="24"/>
        </w:rPr>
        <w:t>5</w:t>
      </w:r>
      <w:r w:rsidR="00E868B6" w:rsidRPr="00BA1652">
        <w:rPr>
          <w:rFonts w:ascii="Times New Roman" w:hAnsi="Times New Roman"/>
          <w:sz w:val="24"/>
          <w:szCs w:val="24"/>
        </w:rPr>
        <w:t xml:space="preserve"> aprilie 201</w:t>
      </w:r>
      <w:r w:rsidR="00940D48" w:rsidRPr="00BA1652">
        <w:rPr>
          <w:rFonts w:ascii="Times New Roman" w:hAnsi="Times New Roman"/>
          <w:sz w:val="24"/>
          <w:szCs w:val="24"/>
        </w:rPr>
        <w:t>6</w:t>
      </w:r>
      <w:r w:rsidR="00E868B6" w:rsidRPr="00BA1652">
        <w:rPr>
          <w:rFonts w:ascii="Times New Roman" w:hAnsi="Times New Roman"/>
          <w:sz w:val="24"/>
          <w:szCs w:val="24"/>
        </w:rPr>
        <w:t xml:space="preserve"> la Autoritatea de Supraveghere Financiară situaţiile financiare anuale listate, semnate şi ştampilate, împreună cu: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o copie a codului unic de înregistrare;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raportul administratorului;  </w:t>
      </w:r>
    </w:p>
    <w:p w:rsidR="00E868B6" w:rsidRPr="00BA1652" w:rsidRDefault="009309BD"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c) </w:t>
      </w:r>
      <w:r w:rsidR="00E868B6" w:rsidRPr="00BA1652">
        <w:rPr>
          <w:rFonts w:ascii="Times New Roman" w:hAnsi="Times New Roman"/>
          <w:sz w:val="24"/>
          <w:szCs w:val="24"/>
        </w:rPr>
        <w:t xml:space="preserve">declaraţia scrisă a persoanelor răspunzătoare pentru organizarea şi conducerea contabilităţii;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d) raportul de audit statutar (pentru situaţiile financiare pentru care auditarea este obligatorie);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e) raportul cenzorilor sau al expertului contabil, după caz;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f) o copie a procesului-verbal al adunării generale a acţionarilor sau asociaţilor;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g) propunerea de distribuire a profitului sau de acoperire a pierderii contabile;  </w:t>
      </w:r>
    </w:p>
    <w:p w:rsidR="009309BD"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h) o copie a balanţei de verificare a conturilor sintetice, semnată de persoanele în drept.  </w:t>
      </w:r>
    </w:p>
    <w:p w:rsidR="009309BD"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(2) Asigurătorii care practică cele două categorii de asigurări (asigurări de viaţă şi asigurări generale) vor depune la Autoritatea de Supraveghere Financiară balanţele sintetice aferente fiecărei categorii de asigurări, precum şi balanţa sintetică centralizată. </w:t>
      </w:r>
      <w:r w:rsidRPr="00BA1652">
        <w:rPr>
          <w:rFonts w:ascii="Times New Roman" w:hAnsi="Times New Roman"/>
          <w:sz w:val="24"/>
          <w:szCs w:val="24"/>
        </w:rPr>
        <w:lastRenderedPageBreak/>
        <w:t>Asigurătorii care administrează fonduri de pensii facultative vor depune şi balanţa sintetică specifică activităţii de administrare de fonduri de pensii facultative</w:t>
      </w:r>
      <w:r w:rsidR="001131DA" w:rsidRPr="00BA1652">
        <w:rPr>
          <w:rFonts w:ascii="Times New Roman" w:hAnsi="Times New Roman"/>
          <w:sz w:val="24"/>
          <w:szCs w:val="24"/>
        </w:rPr>
        <w:t>.</w:t>
      </w:r>
      <w:r w:rsidRPr="00BA1652">
        <w:rPr>
          <w:rFonts w:ascii="Times New Roman" w:hAnsi="Times New Roman"/>
          <w:sz w:val="24"/>
          <w:szCs w:val="24"/>
        </w:rPr>
        <w:t xml:space="preserve">  </w:t>
      </w:r>
    </w:p>
    <w:p w:rsidR="009309BD"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(3) Balanţa de verificare a conturilor sintetice şi balanţa de verificare a conturilor analitice, centralizate şi distinct pentru cele două categorii de asigurări (asigurări de viaţă şi asigurări generale), vor fi depuse la Autoritatea de Supraveghere Financiară în format electronic (CD) - format Excel.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(4) Prevederile alin. (1) referitoare la termenul de depunere al situaţiilor financiare anuale întocmite de asigurătorii şi brokerii de asigurare se aplică şi subunităţilor deschise în România de subunităţile asigurătorilor şi brokerilor de asigurare rezidente în state aparţinând Spaţiului Economic European pentru raportarea anuală întocmită la 31 decembrie 201</w:t>
      </w:r>
      <w:r w:rsidR="00940D48" w:rsidRPr="00BA1652">
        <w:rPr>
          <w:rFonts w:ascii="Times New Roman" w:hAnsi="Times New Roman"/>
          <w:sz w:val="24"/>
          <w:szCs w:val="24"/>
        </w:rPr>
        <w:t>5</w:t>
      </w:r>
      <w:r w:rsidRPr="00BA1652">
        <w:rPr>
          <w:rFonts w:ascii="Times New Roman" w:hAnsi="Times New Roman"/>
          <w:sz w:val="24"/>
          <w:szCs w:val="24"/>
        </w:rPr>
        <w:t xml:space="preserv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b/>
          <w:bCs/>
          <w:sz w:val="24"/>
          <w:szCs w:val="24"/>
        </w:rPr>
        <w:t>   </w:t>
      </w:r>
      <w:r w:rsidR="00DA395D">
        <w:rPr>
          <w:rFonts w:ascii="Times New Roman" w:hAnsi="Times New Roman"/>
          <w:b/>
          <w:bCs/>
          <w:sz w:val="24"/>
          <w:szCs w:val="24"/>
        </w:rPr>
        <w:t>Art. 16</w:t>
      </w:r>
      <w:r w:rsidRPr="00BA1652">
        <w:rPr>
          <w:rFonts w:ascii="Times New Roman" w:hAnsi="Times New Roman"/>
          <w:b/>
          <w:bCs/>
          <w:sz w:val="24"/>
          <w:szCs w:val="24"/>
        </w:rPr>
        <w:t>.</w:t>
      </w:r>
      <w:r w:rsidRPr="00BA1652">
        <w:rPr>
          <w:rFonts w:ascii="Times New Roman" w:hAnsi="Times New Roman"/>
          <w:sz w:val="24"/>
          <w:szCs w:val="24"/>
        </w:rPr>
        <w:t xml:space="preserve"> -  (1) Asigurătorii, brokerii de asigurare şi subunităţile acestora menţionaţi/menţionate la art. 2, respectiv la art. </w:t>
      </w:r>
      <w:r w:rsidR="00DA395D">
        <w:rPr>
          <w:rFonts w:ascii="Times New Roman" w:hAnsi="Times New Roman"/>
          <w:sz w:val="24"/>
          <w:szCs w:val="24"/>
        </w:rPr>
        <w:t>4</w:t>
      </w:r>
      <w:r w:rsidRPr="00BA1652">
        <w:rPr>
          <w:rFonts w:ascii="Times New Roman" w:hAnsi="Times New Roman"/>
          <w:sz w:val="24"/>
          <w:szCs w:val="24"/>
        </w:rPr>
        <w:t xml:space="preserve"> alin. (5) vor depune la Autoritatea de Supraveghere Financiară situaţiile financiare anuale/raportarea anuală, astfel: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în format electronic, prin încărcarea datelor în aplicaţia EWS;  </w:t>
      </w:r>
    </w:p>
    <w:p w:rsidR="009309BD"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pe suport hârtie, semnate şi ştampilate, conform legii, împreună cu toate documentele prevăzute mai sus.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(2) Asigurătorii şi brokerii de asigurare care nu au desfăşurat activitate de la data înfiinţării până la 31 decembrie 201</w:t>
      </w:r>
      <w:r w:rsidR="00940D48" w:rsidRPr="00BA1652">
        <w:rPr>
          <w:rFonts w:ascii="Times New Roman" w:hAnsi="Times New Roman"/>
          <w:sz w:val="24"/>
          <w:szCs w:val="24"/>
        </w:rPr>
        <w:t>5</w:t>
      </w:r>
      <w:r w:rsidRPr="00BA1652">
        <w:rPr>
          <w:rFonts w:ascii="Times New Roman" w:hAnsi="Times New Roman"/>
          <w:sz w:val="24"/>
          <w:szCs w:val="24"/>
        </w:rPr>
        <w:t xml:space="preserve"> nu întocmesc situaţii financiare la data de 31 decembrie 201</w:t>
      </w:r>
      <w:r w:rsidR="00940D48" w:rsidRPr="00BA1652">
        <w:rPr>
          <w:rFonts w:ascii="Times New Roman" w:hAnsi="Times New Roman"/>
          <w:sz w:val="24"/>
          <w:szCs w:val="24"/>
        </w:rPr>
        <w:t>5</w:t>
      </w:r>
      <w:r w:rsidRPr="00BA1652">
        <w:rPr>
          <w:rFonts w:ascii="Times New Roman" w:hAnsi="Times New Roman"/>
          <w:sz w:val="24"/>
          <w:szCs w:val="24"/>
        </w:rPr>
        <w:t xml:space="preserve">, urmând să depună, potrivit legii, o declaraţie pe propria răspundere la Autoritatea de Supraveghere Financiară şi la unităţile teritoriale ale Ministerului Finanţelor Publice, care să cuprindă toate datele de identificare ale societăţii: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denumirea completă (conform certificatului de înmatriculare);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adresa şi numărul de telefon;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c) numărul de înregistrare la registrul comerţului;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d) codul unic de înregistrare;  </w:t>
      </w:r>
    </w:p>
    <w:p w:rsidR="009309BD"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e) capitalul social.  </w:t>
      </w:r>
    </w:p>
    <w:p w:rsidR="00C40D43" w:rsidRPr="00BA1652" w:rsidRDefault="00C40D43" w:rsidP="00E868B6">
      <w:pPr>
        <w:spacing w:after="0" w:line="360" w:lineRule="auto"/>
        <w:jc w:val="both"/>
        <w:rPr>
          <w:rFonts w:ascii="Times New Roman" w:hAnsi="Times New Roman"/>
          <w:sz w:val="24"/>
          <w:szCs w:val="24"/>
        </w:rPr>
      </w:pPr>
      <w:r w:rsidRPr="00C40D43">
        <w:rPr>
          <w:rFonts w:ascii="Times New Roman" w:hAnsi="Times New Roman"/>
          <w:sz w:val="24"/>
          <w:szCs w:val="24"/>
        </w:rPr>
        <w:t>(3)</w:t>
      </w:r>
      <w:r w:rsidR="006315A4">
        <w:rPr>
          <w:rFonts w:ascii="Times New Roman" w:hAnsi="Times New Roman"/>
          <w:sz w:val="24"/>
          <w:szCs w:val="24"/>
        </w:rPr>
        <w:t xml:space="preserve"> </w:t>
      </w:r>
      <w:r w:rsidRPr="00C40D43">
        <w:rPr>
          <w:rFonts w:ascii="Times New Roman" w:hAnsi="Times New Roman"/>
          <w:sz w:val="24"/>
          <w:szCs w:val="24"/>
        </w:rPr>
        <w:t>În vederea depunerii declaraţiei de inactivitate în formă electronică,</w:t>
      </w:r>
      <w:r w:rsidR="006315A4">
        <w:rPr>
          <w:rFonts w:ascii="Times New Roman" w:hAnsi="Times New Roman"/>
          <w:sz w:val="24"/>
          <w:szCs w:val="24"/>
        </w:rPr>
        <w:t xml:space="preserve"> la Ministerul Finanțelor Publice</w:t>
      </w:r>
      <w:r w:rsidR="005746D0">
        <w:rPr>
          <w:rFonts w:ascii="Times New Roman" w:hAnsi="Times New Roman"/>
          <w:sz w:val="24"/>
          <w:szCs w:val="24"/>
        </w:rPr>
        <w:t>,</w:t>
      </w:r>
      <w:r w:rsidRPr="00C40D43">
        <w:rPr>
          <w:rFonts w:ascii="Times New Roman" w:hAnsi="Times New Roman"/>
          <w:sz w:val="24"/>
          <w:szCs w:val="24"/>
        </w:rPr>
        <w:t xml:space="preserve"> având ataşată o semnătură electronică extinsă, sau numai în format hârtie şi în format electronic, entităţile folosesc programul de asistenţă pus la dispoziţie gratuit de către Ministerul Finanţelor Publice pe site-ul Agenţiei Naţionale de Administrare Fiscală. Depunerea declaraţiei se efectueazǎ în termen de 60 de zile de la încheierea exerci</w:t>
      </w:r>
      <w:r>
        <w:rPr>
          <w:rFonts w:ascii="Times New Roman" w:hAnsi="Times New Roman"/>
          <w:sz w:val="24"/>
          <w:szCs w:val="24"/>
        </w:rPr>
        <w:t>ţ</w:t>
      </w:r>
      <w:r w:rsidRPr="00C40D43">
        <w:rPr>
          <w:rFonts w:ascii="Times New Roman" w:hAnsi="Times New Roman"/>
          <w:sz w:val="24"/>
          <w:szCs w:val="24"/>
        </w:rPr>
        <w:t>iului financiar.</w:t>
      </w:r>
    </w:p>
    <w:p w:rsidR="00BA1652" w:rsidRPr="00BA1652" w:rsidRDefault="00C40D43" w:rsidP="00E868B6">
      <w:pPr>
        <w:spacing w:after="0" w:line="360" w:lineRule="auto"/>
        <w:jc w:val="both"/>
        <w:rPr>
          <w:rFonts w:ascii="Times New Roman" w:hAnsi="Times New Roman"/>
          <w:sz w:val="24"/>
          <w:szCs w:val="24"/>
        </w:rPr>
      </w:pPr>
      <w:r>
        <w:rPr>
          <w:rFonts w:ascii="Times New Roman" w:hAnsi="Times New Roman"/>
          <w:sz w:val="24"/>
          <w:szCs w:val="24"/>
        </w:rPr>
        <w:t>(4</w:t>
      </w:r>
      <w:r w:rsidR="00E868B6" w:rsidRPr="00BA1652">
        <w:rPr>
          <w:rFonts w:ascii="Times New Roman" w:hAnsi="Times New Roman"/>
          <w:sz w:val="24"/>
          <w:szCs w:val="24"/>
        </w:rPr>
        <w:t>) Situaţiile financiare anuale auditate vor fi prezentate Autorităţii de Supraveghere Financiară şi în situaţia transferului de portofoliu de asigurări a fuziunii sau a divizării. </w:t>
      </w:r>
    </w:p>
    <w:p w:rsidR="00C40D43" w:rsidRDefault="00C40D43" w:rsidP="00C40D43">
      <w:pPr>
        <w:spacing w:after="0" w:line="360" w:lineRule="auto"/>
        <w:jc w:val="both"/>
        <w:rPr>
          <w:rFonts w:ascii="Times New Roman" w:hAnsi="Times New Roman"/>
          <w:sz w:val="24"/>
          <w:szCs w:val="24"/>
        </w:rPr>
      </w:pPr>
      <w:r>
        <w:rPr>
          <w:rFonts w:ascii="Times New Roman" w:hAnsi="Times New Roman"/>
          <w:sz w:val="24"/>
          <w:szCs w:val="24"/>
        </w:rPr>
        <w:lastRenderedPageBreak/>
        <w:t>(5</w:t>
      </w:r>
      <w:r w:rsidR="00E868B6" w:rsidRPr="00BA1652">
        <w:rPr>
          <w:rFonts w:ascii="Times New Roman" w:hAnsi="Times New Roman"/>
          <w:sz w:val="24"/>
          <w:szCs w:val="24"/>
        </w:rPr>
        <w:t xml:space="preserve">) </w:t>
      </w:r>
      <w:r w:rsidR="00BA1652" w:rsidRPr="00BA1652">
        <w:rPr>
          <w:rFonts w:ascii="Times New Roman" w:hAnsi="Times New Roman"/>
          <w:sz w:val="24"/>
          <w:szCs w:val="24"/>
        </w:rPr>
        <w:t>A</w:t>
      </w:r>
      <w:r w:rsidR="00E868B6" w:rsidRPr="00BA1652">
        <w:rPr>
          <w:rFonts w:ascii="Times New Roman" w:hAnsi="Times New Roman"/>
          <w:sz w:val="24"/>
          <w:szCs w:val="24"/>
        </w:rPr>
        <w:t>sigurătorii şi brokerii de asigurare aflaţi în lichidare depun, în termen de 90 de zile de la încheierea fiecărui an calendaristic, la Autoritatea de Supraveghere Financiară şi la unităţile teritoriale ale Ministerului Finanţelor Publice, o raportare anuală compusă din formularul de bilanţ, cont de profit şi pierdere, date informative, situaţia activelor imobilizate semnate de persoanele care au obligaţia gestionării societăţii şi de persoanele abilitate potrivit legii să semneze situaţiile financiare anuale. Raportarea anuală va fi întocmită pe baza balanţei de verificare a conturilor sintetice la data de 31 decembrie 201</w:t>
      </w:r>
      <w:r w:rsidR="00940D48" w:rsidRPr="00BA1652">
        <w:rPr>
          <w:rFonts w:ascii="Times New Roman" w:hAnsi="Times New Roman"/>
          <w:sz w:val="24"/>
          <w:szCs w:val="24"/>
        </w:rPr>
        <w:t>5</w:t>
      </w:r>
      <w:r w:rsidR="00E868B6" w:rsidRPr="00BA1652">
        <w:rPr>
          <w:rFonts w:ascii="Times New Roman" w:hAnsi="Times New Roman"/>
          <w:sz w:val="24"/>
          <w:szCs w:val="24"/>
        </w:rPr>
        <w:t xml:space="preserve">.  </w:t>
      </w:r>
    </w:p>
    <w:p w:rsidR="00BA1652" w:rsidRPr="00BA1652" w:rsidRDefault="00C40D43" w:rsidP="00C40D43">
      <w:pPr>
        <w:spacing w:after="0" w:line="360" w:lineRule="auto"/>
        <w:jc w:val="both"/>
        <w:rPr>
          <w:rFonts w:ascii="Times New Roman" w:hAnsi="Times New Roman"/>
          <w:sz w:val="24"/>
          <w:szCs w:val="24"/>
        </w:rPr>
      </w:pPr>
      <w:r>
        <w:rPr>
          <w:rFonts w:ascii="Times New Roman" w:hAnsi="Times New Roman"/>
          <w:sz w:val="24"/>
          <w:szCs w:val="24"/>
        </w:rPr>
        <w:t>(6)</w:t>
      </w:r>
      <w:r w:rsidR="00E868B6" w:rsidRPr="00BA1652">
        <w:rPr>
          <w:rFonts w:ascii="Times New Roman" w:hAnsi="Times New Roman"/>
          <w:sz w:val="24"/>
          <w:szCs w:val="24"/>
        </w:rPr>
        <w:t xml:space="preserve"> Potrivit art. 185 din Legea societăţilor nr. 31/1990, republicată, cu modificările şi completările ulterioare, consiliul de administraţie, respectiv directoratul, după caz, este obligat să depună la unităţile teritoriale ale Ministerului Finanţelor Publice, în format hârtie şi în format electronic sau numai în formă electronică, pe portalul www.e-guvernare.ro, având ataşată o semnătură electronică extinsă, situaţiile financiare anuale, raportul lor, raportul cenzorilor sau raportul auditorilor financiari, după caz.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w:t>
      </w:r>
      <w:r w:rsidR="00C40D43">
        <w:rPr>
          <w:rFonts w:ascii="Times New Roman" w:hAnsi="Times New Roman"/>
          <w:sz w:val="24"/>
          <w:szCs w:val="24"/>
        </w:rPr>
        <w:t>7</w:t>
      </w:r>
      <w:r w:rsidRPr="00BA1652">
        <w:rPr>
          <w:rFonts w:ascii="Times New Roman" w:hAnsi="Times New Roman"/>
          <w:sz w:val="24"/>
          <w:szCs w:val="24"/>
        </w:rPr>
        <w:t xml:space="preserve">) Situaţiile financiare anuale, însoţite de </w:t>
      </w:r>
      <w:r w:rsidR="00DA395D">
        <w:rPr>
          <w:rFonts w:ascii="Times New Roman" w:hAnsi="Times New Roman"/>
          <w:sz w:val="24"/>
          <w:szCs w:val="24"/>
        </w:rPr>
        <w:t>documentele prevăzute la art. 15</w:t>
      </w:r>
      <w:r w:rsidRPr="00BA1652">
        <w:rPr>
          <w:rFonts w:ascii="Times New Roman" w:hAnsi="Times New Roman"/>
          <w:sz w:val="24"/>
          <w:szCs w:val="24"/>
        </w:rPr>
        <w:t xml:space="preserve"> şi de raportarea anuală la 31 decembrie 201</w:t>
      </w:r>
      <w:r w:rsidR="00940D48" w:rsidRPr="00BA1652">
        <w:rPr>
          <w:rFonts w:ascii="Times New Roman" w:hAnsi="Times New Roman"/>
          <w:sz w:val="24"/>
          <w:szCs w:val="24"/>
        </w:rPr>
        <w:t>5</w:t>
      </w:r>
      <w:r w:rsidRPr="00BA1652">
        <w:rPr>
          <w:rFonts w:ascii="Times New Roman" w:hAnsi="Times New Roman"/>
          <w:sz w:val="24"/>
          <w:szCs w:val="24"/>
        </w:rPr>
        <w:t xml:space="preserve">, se depun la unităţile teritoriale ale Ministerului Finanţelor Publice în termen de 150 de zile de la încheierea exerciţiului financiar. Entităţile depun situaţiile financiare anuale la registratura unităţilor teritoriale ale Ministerului Finanţelor Publice sau la oficiile poştale, prin scrisori cu valoare declarată, pe suport magnetic, împreună cu situaţiile financiare anuale listate cu ajutorul programului de asistenţă elaborat de Ministerul Finanţelor Publice, semnate şi ştampilate, potrivit legii.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w:t>
      </w:r>
      <w:r w:rsidR="007B2BE3">
        <w:rPr>
          <w:rFonts w:ascii="Times New Roman" w:hAnsi="Times New Roman"/>
          <w:b/>
          <w:bCs/>
          <w:sz w:val="24"/>
          <w:szCs w:val="24"/>
        </w:rPr>
        <w:t>Art. 17</w:t>
      </w:r>
      <w:r w:rsidRPr="00BA1652">
        <w:rPr>
          <w:rFonts w:ascii="Times New Roman" w:hAnsi="Times New Roman"/>
          <w:b/>
          <w:bCs/>
          <w:sz w:val="24"/>
          <w:szCs w:val="24"/>
        </w:rPr>
        <w:t>. -</w:t>
      </w:r>
      <w:r w:rsidRPr="00BA1652">
        <w:rPr>
          <w:rFonts w:ascii="Times New Roman" w:hAnsi="Times New Roman"/>
          <w:sz w:val="24"/>
          <w:szCs w:val="24"/>
        </w:rPr>
        <w:t xml:space="preserve">   (1) Entităţile care îndeplinesc condiţiile specificate în Reglementările contabile conforme cu directivele europene privind situaţiile financiare consolidate ale societăţilor din domeniul asigurărilor, </w:t>
      </w:r>
      <w:r w:rsidR="001131DA" w:rsidRPr="00BA1652">
        <w:rPr>
          <w:rFonts w:ascii="Times New Roman" w:hAnsi="Times New Roman"/>
          <w:sz w:val="24"/>
          <w:szCs w:val="24"/>
        </w:rPr>
        <w:t>prevăzute la art. 3 alin</w:t>
      </w:r>
      <w:r w:rsidR="007B2BE3">
        <w:rPr>
          <w:rFonts w:ascii="Times New Roman" w:hAnsi="Times New Roman"/>
          <w:sz w:val="24"/>
          <w:szCs w:val="24"/>
        </w:rPr>
        <w:t>. (1</w:t>
      </w:r>
      <w:r w:rsidR="001131DA" w:rsidRPr="00BA1652">
        <w:rPr>
          <w:rFonts w:ascii="Times New Roman" w:hAnsi="Times New Roman"/>
          <w:sz w:val="24"/>
          <w:szCs w:val="24"/>
        </w:rPr>
        <w:t>)</w:t>
      </w:r>
      <w:r w:rsidRPr="00BA1652">
        <w:rPr>
          <w:rFonts w:ascii="Times New Roman" w:hAnsi="Times New Roman"/>
          <w:sz w:val="24"/>
          <w:szCs w:val="24"/>
        </w:rPr>
        <w:t xml:space="preserve"> au obligaţia de a întocmi situaţii financiare anuale consolidate şi raportul consolidat al administratorilor.  </w:t>
      </w:r>
    </w:p>
    <w:p w:rsidR="00E868B6" w:rsidRPr="00BA1652" w:rsidRDefault="00BA1652" w:rsidP="00E868B6">
      <w:pPr>
        <w:spacing w:after="0" w:line="360" w:lineRule="auto"/>
        <w:jc w:val="both"/>
        <w:rPr>
          <w:rFonts w:ascii="Times New Roman" w:hAnsi="Times New Roman"/>
          <w:sz w:val="24"/>
          <w:szCs w:val="24"/>
        </w:rPr>
      </w:pPr>
      <w:r w:rsidRPr="00BA1652">
        <w:rPr>
          <w:rFonts w:ascii="Times New Roman" w:hAnsi="Times New Roman"/>
          <w:sz w:val="24"/>
          <w:szCs w:val="24"/>
        </w:rPr>
        <w:t> </w:t>
      </w:r>
      <w:r w:rsidR="00E868B6" w:rsidRPr="00BA1652">
        <w:rPr>
          <w:rFonts w:ascii="Times New Roman" w:hAnsi="Times New Roman"/>
          <w:sz w:val="24"/>
          <w:szCs w:val="24"/>
        </w:rPr>
        <w:t>(2) Situaţiile financiare anuale consolidate, aprobate de consiliul de administraţie al societăţii-mamă şi semnate în numele consiliului de preşedintele acestuia, se depun la Autoritatea de Supraveghere Financiară până la data de 30 septembrie 201</w:t>
      </w:r>
      <w:r w:rsidR="00940D48" w:rsidRPr="00BA1652">
        <w:rPr>
          <w:rFonts w:ascii="Times New Roman" w:hAnsi="Times New Roman"/>
          <w:sz w:val="24"/>
          <w:szCs w:val="24"/>
        </w:rPr>
        <w:t>6</w:t>
      </w:r>
      <w:r w:rsidR="00E868B6" w:rsidRPr="00BA1652">
        <w:rPr>
          <w:rFonts w:ascii="Times New Roman" w:hAnsi="Times New Roman"/>
          <w:sz w:val="24"/>
          <w:szCs w:val="24"/>
        </w:rPr>
        <w:t xml:space="preserve">, documentaţia cuprinzând: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a) bilanţul consolidat;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b) contul de profit şi pierdere consolidat;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c) note la situaţiile financiare consolidate;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d) raportul consolidat al administratorilor;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e) </w:t>
      </w:r>
      <w:r w:rsidR="00780A09" w:rsidRPr="00BA1652">
        <w:rPr>
          <w:rFonts w:ascii="Times New Roman" w:hAnsi="Times New Roman"/>
          <w:sz w:val="24"/>
          <w:szCs w:val="24"/>
        </w:rPr>
        <w:t>raportul de audit al situaţiilor financiare consolidate</w:t>
      </w:r>
      <w:r w:rsidR="00D36E0D" w:rsidRPr="00BA1652">
        <w:rPr>
          <w:rFonts w:ascii="Times New Roman" w:hAnsi="Times New Roman"/>
          <w:sz w:val="24"/>
          <w:szCs w:val="24"/>
        </w:rPr>
        <w:t xml:space="preserve"> ale anului 2015</w:t>
      </w:r>
      <w:r w:rsidR="00780A09" w:rsidRPr="00BA1652">
        <w:rPr>
          <w:rFonts w:ascii="Times New Roman" w:hAnsi="Times New Roman"/>
          <w:sz w:val="24"/>
          <w:szCs w:val="24"/>
        </w:rPr>
        <w:t>, întocmit în conformitate cu prevederile</w:t>
      </w:r>
      <w:r w:rsidR="004770D9" w:rsidRPr="00BA1652">
        <w:rPr>
          <w:rFonts w:ascii="Times New Roman" w:hAnsi="Times New Roman"/>
          <w:sz w:val="24"/>
          <w:szCs w:val="24"/>
        </w:rPr>
        <w:t xml:space="preserve"> aplicabile, respectiv</w:t>
      </w:r>
      <w:r w:rsidR="00780A09" w:rsidRPr="00BA1652">
        <w:rPr>
          <w:rFonts w:ascii="Times New Roman" w:hAnsi="Times New Roman"/>
          <w:sz w:val="24"/>
          <w:szCs w:val="24"/>
        </w:rPr>
        <w:t xml:space="preserve"> </w:t>
      </w:r>
      <w:r w:rsidR="004A7FC0" w:rsidRPr="00BA1652">
        <w:rPr>
          <w:rFonts w:ascii="Times New Roman" w:hAnsi="Times New Roman"/>
          <w:sz w:val="24"/>
          <w:szCs w:val="24"/>
        </w:rPr>
        <w:t xml:space="preserve">Normei nr. 21/2014 privind activitatea </w:t>
      </w:r>
      <w:r w:rsidR="004A7FC0" w:rsidRPr="00BA1652">
        <w:rPr>
          <w:rFonts w:ascii="Times New Roman" w:hAnsi="Times New Roman"/>
          <w:sz w:val="24"/>
          <w:szCs w:val="24"/>
        </w:rPr>
        <w:lastRenderedPageBreak/>
        <w:t>de audit financiar la entităţile autorizate, reglementate şi supravegheate de către Autoritatea de Supraveghere Financiară</w:t>
      </w:r>
      <w:r w:rsidRPr="00BA1652">
        <w:rPr>
          <w:rFonts w:ascii="Times New Roman" w:hAnsi="Times New Roman"/>
          <w:sz w:val="24"/>
          <w:szCs w:val="24"/>
        </w:rPr>
        <w:t xml:space="preserve">;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   f) declaraţia scrisă a administratorului societăţii-mamă prin care îşi asumă răspunderea pentru întocmirea situaţiilor financiare anuale consolidate şi confirmă că: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w:t>
      </w:r>
      <w:r w:rsidRPr="00BA1652">
        <w:rPr>
          <w:rFonts w:ascii="Times New Roman" w:hAnsi="Times New Roman"/>
          <w:b/>
          <w:bCs/>
          <w:sz w:val="24"/>
          <w:szCs w:val="24"/>
        </w:rPr>
        <w:t>(i)</w:t>
      </w:r>
      <w:r w:rsidRPr="00BA1652">
        <w:rPr>
          <w:rFonts w:ascii="Times New Roman" w:hAnsi="Times New Roman"/>
          <w:sz w:val="24"/>
          <w:szCs w:val="24"/>
        </w:rPr>
        <w:t xml:space="preserve"> politicile contabile utilizate la întocmirea situaţiilor financiare anuale consolidate sunt în conformitate cu reglementările contabile aplicabile;  </w:t>
      </w:r>
    </w:p>
    <w:p w:rsidR="00BA1652"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w:t>
      </w:r>
      <w:r w:rsidRPr="00BA1652">
        <w:rPr>
          <w:rFonts w:ascii="Times New Roman" w:hAnsi="Times New Roman"/>
          <w:b/>
          <w:bCs/>
          <w:sz w:val="24"/>
          <w:szCs w:val="24"/>
        </w:rPr>
        <w:t>(ii)</w:t>
      </w:r>
      <w:r w:rsidRPr="00BA1652">
        <w:rPr>
          <w:rFonts w:ascii="Times New Roman" w:hAnsi="Times New Roman"/>
          <w:sz w:val="24"/>
          <w:szCs w:val="24"/>
        </w:rPr>
        <w:t xml:space="preserve"> situaţiile financiare anuale consolidate oferă o imagine fidelă a poziţiei financiare, a performanţei financiare şi a celorlalte informaţii referitoare la activitatea grupului.  </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sz w:val="24"/>
          <w:szCs w:val="24"/>
        </w:rPr>
        <w:t xml:space="preserve">(3) Conform prevederilor art. 185 alin. (2) din Legea nr. 31/1990, republicată, cu modificările şi completările ulterioare, consiliul de administraţie, respectiv directoratul societăţii-mamă, este obligat să depună la unităţile teritoriale ale Ministerului Finanţelor Publice copii ale situaţiilor financiare anuale consolidate, prevederile alin. (1) din aceeaşi lege urmând a fi aplicate în mod corespunzător.  </w:t>
      </w:r>
    </w:p>
    <w:p w:rsidR="0072178B" w:rsidRPr="00BA1652" w:rsidRDefault="007B2BE3" w:rsidP="00E868B6">
      <w:pPr>
        <w:spacing w:after="0" w:line="360" w:lineRule="auto"/>
        <w:jc w:val="both"/>
        <w:rPr>
          <w:rFonts w:ascii="Times New Roman" w:hAnsi="Times New Roman"/>
          <w:sz w:val="24"/>
          <w:szCs w:val="24"/>
        </w:rPr>
      </w:pPr>
      <w:r>
        <w:rPr>
          <w:rFonts w:ascii="Times New Roman" w:hAnsi="Times New Roman"/>
          <w:b/>
          <w:bCs/>
          <w:sz w:val="24"/>
          <w:szCs w:val="24"/>
        </w:rPr>
        <w:t>Art. 18</w:t>
      </w:r>
      <w:r w:rsidR="00E868B6" w:rsidRPr="00BA1652">
        <w:rPr>
          <w:rFonts w:ascii="Times New Roman" w:hAnsi="Times New Roman"/>
          <w:b/>
          <w:bCs/>
          <w:sz w:val="24"/>
          <w:szCs w:val="24"/>
        </w:rPr>
        <w:t>. -</w:t>
      </w:r>
      <w:r w:rsidR="00E868B6" w:rsidRPr="00BA1652">
        <w:rPr>
          <w:rFonts w:ascii="Times New Roman" w:hAnsi="Times New Roman"/>
          <w:sz w:val="24"/>
          <w:szCs w:val="24"/>
        </w:rPr>
        <w:t xml:space="preserve">   (1) Nedepunerea situaţiilor f</w:t>
      </w:r>
      <w:r w:rsidR="00CC707E" w:rsidRPr="00BA1652">
        <w:rPr>
          <w:rFonts w:ascii="Times New Roman" w:hAnsi="Times New Roman"/>
          <w:sz w:val="24"/>
          <w:szCs w:val="24"/>
        </w:rPr>
        <w:t>inanciare anuale și consolidate</w:t>
      </w:r>
      <w:r w:rsidR="00E868B6" w:rsidRPr="00BA1652">
        <w:rPr>
          <w:rFonts w:ascii="Times New Roman" w:hAnsi="Times New Roman"/>
          <w:sz w:val="24"/>
          <w:szCs w:val="24"/>
        </w:rPr>
        <w:t xml:space="preserve">, a declaraţiilor şi a celorlalte informaţii solicitate la termenele prevăzute în prezenta normă, prezentarea unor situaţii financiare anuale care conţin date eronate, necorelate sau care nu respectă unitatea de măsură înscrisă la fiecare formular/rând </w:t>
      </w:r>
      <w:r w:rsidR="003E428B" w:rsidRPr="00BA1652">
        <w:rPr>
          <w:rFonts w:ascii="Times New Roman" w:hAnsi="Times New Roman"/>
          <w:sz w:val="24"/>
          <w:szCs w:val="24"/>
        </w:rPr>
        <w:t xml:space="preserve">se sancţionează conform </w:t>
      </w:r>
      <w:r w:rsidR="00445AB8" w:rsidRPr="00BA1652">
        <w:rPr>
          <w:rFonts w:ascii="Times New Roman" w:hAnsi="Times New Roman"/>
          <w:sz w:val="24"/>
          <w:szCs w:val="24"/>
        </w:rPr>
        <w:t>legislaţiei specifice</w:t>
      </w:r>
      <w:r w:rsidR="00186630" w:rsidRPr="00BA1652">
        <w:rPr>
          <w:rFonts w:ascii="Times New Roman" w:hAnsi="Times New Roman"/>
          <w:sz w:val="24"/>
          <w:szCs w:val="24"/>
        </w:rPr>
        <w:t xml:space="preserve"> în materie.</w:t>
      </w:r>
      <w:r w:rsidR="00E868B6" w:rsidRPr="00BA1652">
        <w:rPr>
          <w:rFonts w:ascii="Times New Roman" w:hAnsi="Times New Roman"/>
          <w:sz w:val="24"/>
          <w:szCs w:val="24"/>
        </w:rPr>
        <w:t> </w:t>
      </w:r>
    </w:p>
    <w:p w:rsidR="00CC707E" w:rsidRPr="00BA1652" w:rsidRDefault="00CC707E" w:rsidP="00CC707E">
      <w:pPr>
        <w:spacing w:line="360" w:lineRule="auto"/>
        <w:jc w:val="both"/>
        <w:rPr>
          <w:rFonts w:ascii="Times New Roman" w:hAnsi="Times New Roman"/>
          <w:sz w:val="24"/>
          <w:szCs w:val="24"/>
        </w:rPr>
      </w:pPr>
      <w:r w:rsidRPr="00BA1652">
        <w:rPr>
          <w:rFonts w:ascii="Times New Roman" w:hAnsi="Times New Roman"/>
          <w:b/>
          <w:bCs/>
          <w:sz w:val="24"/>
          <w:szCs w:val="24"/>
        </w:rPr>
        <w:t>Art. 2</w:t>
      </w:r>
      <w:r w:rsidR="007B2BE3">
        <w:rPr>
          <w:rFonts w:ascii="Times New Roman" w:hAnsi="Times New Roman"/>
          <w:b/>
          <w:bCs/>
          <w:sz w:val="24"/>
          <w:szCs w:val="24"/>
        </w:rPr>
        <w:t>9</w:t>
      </w:r>
      <w:r w:rsidRPr="00BA1652">
        <w:rPr>
          <w:rFonts w:ascii="Times New Roman" w:hAnsi="Times New Roman"/>
          <w:b/>
          <w:bCs/>
          <w:sz w:val="24"/>
          <w:szCs w:val="24"/>
        </w:rPr>
        <w:t>.</w:t>
      </w:r>
      <w:r w:rsidRPr="00BA1652">
        <w:rPr>
          <w:rFonts w:ascii="Times New Roman" w:hAnsi="Times New Roman"/>
          <w:sz w:val="24"/>
          <w:szCs w:val="24"/>
        </w:rPr>
        <w:t xml:space="preserve"> -   Prezenta normă se publică în Monitorul Oficial al României, Partea I şi intră în vigoare la data publicării acesteia.</w:t>
      </w:r>
    </w:p>
    <w:p w:rsidR="00E868B6" w:rsidRPr="00BA1652" w:rsidRDefault="00E868B6" w:rsidP="00E868B6">
      <w:pPr>
        <w:spacing w:after="0" w:line="360" w:lineRule="auto"/>
        <w:jc w:val="both"/>
        <w:rPr>
          <w:rFonts w:ascii="Times New Roman" w:hAnsi="Times New Roman"/>
          <w:sz w:val="24"/>
          <w:szCs w:val="24"/>
        </w:rPr>
      </w:pPr>
      <w:r w:rsidRPr="00BA1652">
        <w:rPr>
          <w:rFonts w:ascii="Times New Roman" w:hAnsi="Times New Roman"/>
          <w:b/>
          <w:bCs/>
          <w:sz w:val="24"/>
          <w:szCs w:val="24"/>
        </w:rPr>
        <w:t>Art. 2</w:t>
      </w:r>
      <w:r w:rsidR="007B2BE3">
        <w:rPr>
          <w:rFonts w:ascii="Times New Roman" w:hAnsi="Times New Roman"/>
          <w:b/>
          <w:bCs/>
          <w:sz w:val="24"/>
          <w:szCs w:val="24"/>
        </w:rPr>
        <w:t>0</w:t>
      </w:r>
      <w:r w:rsidRPr="00BA1652">
        <w:rPr>
          <w:rFonts w:ascii="Times New Roman" w:hAnsi="Times New Roman"/>
          <w:b/>
          <w:bCs/>
          <w:sz w:val="24"/>
          <w:szCs w:val="24"/>
        </w:rPr>
        <w:t>. -</w:t>
      </w:r>
      <w:r w:rsidRPr="00BA1652">
        <w:rPr>
          <w:rFonts w:ascii="Times New Roman" w:hAnsi="Times New Roman"/>
          <w:sz w:val="24"/>
          <w:szCs w:val="24"/>
        </w:rPr>
        <w:t xml:space="preserve">   La data intrării în vigoare a prezentei norme se abrogă Norma nr. </w:t>
      </w:r>
      <w:r w:rsidR="0072178B" w:rsidRPr="00BA1652">
        <w:rPr>
          <w:rFonts w:ascii="Times New Roman" w:hAnsi="Times New Roman"/>
          <w:sz w:val="24"/>
          <w:szCs w:val="24"/>
        </w:rPr>
        <w:t>4</w:t>
      </w:r>
      <w:r w:rsidRPr="00BA1652">
        <w:rPr>
          <w:rFonts w:ascii="Times New Roman" w:hAnsi="Times New Roman"/>
          <w:sz w:val="24"/>
          <w:szCs w:val="24"/>
        </w:rPr>
        <w:t>/201</w:t>
      </w:r>
      <w:r w:rsidR="0072178B" w:rsidRPr="00BA1652">
        <w:rPr>
          <w:rFonts w:ascii="Times New Roman" w:hAnsi="Times New Roman"/>
          <w:sz w:val="24"/>
          <w:szCs w:val="24"/>
        </w:rPr>
        <w:t>5</w:t>
      </w:r>
      <w:r w:rsidRPr="00BA1652">
        <w:rPr>
          <w:rFonts w:ascii="Times New Roman" w:hAnsi="Times New Roman"/>
          <w:sz w:val="24"/>
          <w:szCs w:val="24"/>
        </w:rPr>
        <w:t xml:space="preserve"> privind încheierea exerciţiului financiar 201</w:t>
      </w:r>
      <w:r w:rsidR="0072178B" w:rsidRPr="00BA1652">
        <w:rPr>
          <w:rFonts w:ascii="Times New Roman" w:hAnsi="Times New Roman"/>
          <w:sz w:val="24"/>
          <w:szCs w:val="24"/>
        </w:rPr>
        <w:t>4</w:t>
      </w:r>
      <w:r w:rsidRPr="00BA1652">
        <w:rPr>
          <w:rFonts w:ascii="Times New Roman" w:hAnsi="Times New Roman"/>
          <w:sz w:val="24"/>
          <w:szCs w:val="24"/>
        </w:rPr>
        <w:t xml:space="preserve"> pentru societăţile din domeniul asigurărilor  publicată în Monitorul Oficial, Partea I nr. 1</w:t>
      </w:r>
      <w:r w:rsidR="0072178B" w:rsidRPr="00BA1652">
        <w:rPr>
          <w:rFonts w:ascii="Times New Roman" w:hAnsi="Times New Roman"/>
          <w:sz w:val="24"/>
          <w:szCs w:val="24"/>
        </w:rPr>
        <w:t>31 și</w:t>
      </w:r>
      <w:r w:rsidRPr="00BA1652">
        <w:rPr>
          <w:rFonts w:ascii="Times New Roman" w:hAnsi="Times New Roman"/>
          <w:sz w:val="24"/>
          <w:szCs w:val="24"/>
        </w:rPr>
        <w:t xml:space="preserve"> </w:t>
      </w:r>
      <w:r w:rsidR="0072178B" w:rsidRPr="00BA1652">
        <w:rPr>
          <w:rFonts w:ascii="Times New Roman" w:hAnsi="Times New Roman"/>
          <w:sz w:val="24"/>
          <w:szCs w:val="24"/>
        </w:rPr>
        <w:t>131</w:t>
      </w:r>
      <w:r w:rsidRPr="00BA1652">
        <w:rPr>
          <w:rFonts w:ascii="Times New Roman" w:hAnsi="Times New Roman"/>
          <w:sz w:val="24"/>
          <w:szCs w:val="24"/>
        </w:rPr>
        <w:t xml:space="preserve"> BIS din </w:t>
      </w:r>
      <w:r w:rsidR="0072178B" w:rsidRPr="00BA1652">
        <w:rPr>
          <w:rFonts w:ascii="Times New Roman" w:hAnsi="Times New Roman"/>
          <w:sz w:val="24"/>
          <w:szCs w:val="24"/>
        </w:rPr>
        <w:t>20</w:t>
      </w:r>
      <w:r w:rsidRPr="00BA1652">
        <w:rPr>
          <w:rFonts w:ascii="Times New Roman" w:hAnsi="Times New Roman"/>
          <w:sz w:val="24"/>
          <w:szCs w:val="24"/>
        </w:rPr>
        <w:t xml:space="preserve"> </w:t>
      </w:r>
      <w:r w:rsidR="0072178B" w:rsidRPr="00BA1652">
        <w:rPr>
          <w:rFonts w:ascii="Times New Roman" w:hAnsi="Times New Roman"/>
          <w:sz w:val="24"/>
          <w:szCs w:val="24"/>
        </w:rPr>
        <w:t>februarie</w:t>
      </w:r>
      <w:r w:rsidRPr="00BA1652">
        <w:rPr>
          <w:rFonts w:ascii="Times New Roman" w:hAnsi="Times New Roman"/>
          <w:sz w:val="24"/>
          <w:szCs w:val="24"/>
        </w:rPr>
        <w:t xml:space="preserve"> 201</w:t>
      </w:r>
      <w:r w:rsidR="0072178B" w:rsidRPr="00BA1652">
        <w:rPr>
          <w:rFonts w:ascii="Times New Roman" w:hAnsi="Times New Roman"/>
          <w:sz w:val="24"/>
          <w:szCs w:val="24"/>
        </w:rPr>
        <w:t>5</w:t>
      </w:r>
      <w:r w:rsidRPr="00BA1652">
        <w:rPr>
          <w:rFonts w:ascii="Times New Roman" w:hAnsi="Times New Roman"/>
          <w:sz w:val="24"/>
          <w:szCs w:val="24"/>
        </w:rPr>
        <w:t xml:space="preserve">. </w:t>
      </w:r>
    </w:p>
    <w:p w:rsidR="00D64705" w:rsidRPr="00BA1652" w:rsidRDefault="00D64705" w:rsidP="0072178B">
      <w:pPr>
        <w:spacing w:line="360" w:lineRule="auto"/>
        <w:ind w:hanging="360"/>
        <w:jc w:val="center"/>
        <w:rPr>
          <w:rFonts w:ascii="Times New Roman" w:hAnsi="Times New Roman"/>
          <w:sz w:val="24"/>
          <w:szCs w:val="24"/>
        </w:rPr>
      </w:pPr>
    </w:p>
    <w:p w:rsidR="001F4803" w:rsidRPr="00BA1652" w:rsidRDefault="001F4803" w:rsidP="0072178B">
      <w:pPr>
        <w:spacing w:line="360" w:lineRule="auto"/>
        <w:ind w:hanging="360"/>
        <w:jc w:val="center"/>
        <w:rPr>
          <w:rFonts w:ascii="Times New Roman" w:hAnsi="Times New Roman"/>
          <w:sz w:val="24"/>
          <w:szCs w:val="24"/>
        </w:rPr>
      </w:pPr>
      <w:r w:rsidRPr="00BA1652">
        <w:rPr>
          <w:rFonts w:ascii="Times New Roman" w:hAnsi="Times New Roman"/>
          <w:sz w:val="24"/>
          <w:szCs w:val="24"/>
        </w:rPr>
        <w:t>Președintele Autorității de Supraveghere Financiară</w:t>
      </w:r>
    </w:p>
    <w:p w:rsidR="001F4803" w:rsidRPr="00BA1652" w:rsidRDefault="001F4803" w:rsidP="0072178B">
      <w:pPr>
        <w:spacing w:line="360" w:lineRule="auto"/>
        <w:jc w:val="center"/>
        <w:rPr>
          <w:rStyle w:val="preambul1"/>
          <w:rFonts w:ascii="Times New Roman" w:hAnsi="Times New Roman"/>
          <w:i w:val="0"/>
          <w:iCs w:val="0"/>
          <w:color w:val="auto"/>
          <w:sz w:val="24"/>
          <w:szCs w:val="24"/>
        </w:rPr>
      </w:pPr>
      <w:r w:rsidRPr="00BA1652">
        <w:rPr>
          <w:rFonts w:ascii="Times New Roman" w:hAnsi="Times New Roman"/>
          <w:sz w:val="24"/>
          <w:szCs w:val="24"/>
        </w:rPr>
        <w:t>Mișu NEGRIȚOI</w:t>
      </w:r>
      <w:r w:rsidR="0072178B" w:rsidRPr="00BA1652">
        <w:rPr>
          <w:rFonts w:ascii="Times New Roman" w:hAnsi="Times New Roman"/>
          <w:sz w:val="24"/>
          <w:szCs w:val="24"/>
        </w:rPr>
        <w:t>U</w:t>
      </w:r>
    </w:p>
    <w:p w:rsidR="001F4803" w:rsidRPr="00BA1652" w:rsidRDefault="001F4803" w:rsidP="00702117">
      <w:pPr>
        <w:spacing w:line="360" w:lineRule="auto"/>
        <w:rPr>
          <w:rStyle w:val="preambul1"/>
          <w:rFonts w:ascii="Times New Roman" w:hAnsi="Times New Roman"/>
          <w:i w:val="0"/>
          <w:color w:val="auto"/>
          <w:sz w:val="24"/>
          <w:szCs w:val="24"/>
        </w:rPr>
      </w:pPr>
    </w:p>
    <w:p w:rsidR="001F4803" w:rsidRPr="00BA1652" w:rsidRDefault="001F4803" w:rsidP="001F4803">
      <w:pPr>
        <w:spacing w:line="360" w:lineRule="auto"/>
        <w:rPr>
          <w:rStyle w:val="preambul1"/>
          <w:rFonts w:ascii="Times New Roman" w:hAnsi="Times New Roman"/>
          <w:i w:val="0"/>
          <w:color w:val="auto"/>
          <w:sz w:val="24"/>
          <w:szCs w:val="24"/>
        </w:rPr>
      </w:pPr>
      <w:r w:rsidRPr="00BA1652">
        <w:rPr>
          <w:rStyle w:val="preambul1"/>
          <w:rFonts w:ascii="Times New Roman" w:hAnsi="Times New Roman"/>
          <w:i w:val="0"/>
          <w:color w:val="auto"/>
          <w:sz w:val="24"/>
          <w:szCs w:val="24"/>
        </w:rPr>
        <w:t>București</w:t>
      </w:r>
      <w:r w:rsidR="00CC707E" w:rsidRPr="00BA1652">
        <w:rPr>
          <w:rStyle w:val="preambul1"/>
          <w:rFonts w:ascii="Times New Roman" w:hAnsi="Times New Roman"/>
          <w:i w:val="0"/>
          <w:color w:val="auto"/>
          <w:sz w:val="24"/>
          <w:szCs w:val="24"/>
        </w:rPr>
        <w:t>,</w:t>
      </w:r>
      <w:r w:rsidRPr="00BA1652">
        <w:rPr>
          <w:rStyle w:val="preambul1"/>
          <w:rFonts w:ascii="Times New Roman" w:hAnsi="Times New Roman"/>
          <w:i w:val="0"/>
          <w:color w:val="auto"/>
          <w:sz w:val="24"/>
          <w:szCs w:val="24"/>
        </w:rPr>
        <w:t xml:space="preserve">  </w:t>
      </w:r>
      <w:r w:rsidR="00BD36FA">
        <w:rPr>
          <w:rStyle w:val="preambul1"/>
          <w:rFonts w:ascii="Times New Roman" w:hAnsi="Times New Roman"/>
          <w:i w:val="0"/>
          <w:color w:val="auto"/>
          <w:sz w:val="24"/>
          <w:szCs w:val="24"/>
        </w:rPr>
        <w:t xml:space="preserve">                 </w:t>
      </w:r>
      <w:r w:rsidRPr="00BA1652">
        <w:rPr>
          <w:rStyle w:val="preambul1"/>
          <w:rFonts w:ascii="Times New Roman" w:hAnsi="Times New Roman"/>
          <w:i w:val="0"/>
          <w:color w:val="auto"/>
          <w:sz w:val="24"/>
          <w:szCs w:val="24"/>
        </w:rPr>
        <w:t xml:space="preserve"> </w:t>
      </w:r>
      <w:r w:rsidR="002627FE">
        <w:rPr>
          <w:rStyle w:val="preambul1"/>
          <w:rFonts w:ascii="Times New Roman" w:hAnsi="Times New Roman"/>
          <w:i w:val="0"/>
          <w:color w:val="auto"/>
          <w:sz w:val="24"/>
          <w:szCs w:val="24"/>
        </w:rPr>
        <w:t xml:space="preserve">     </w:t>
      </w:r>
      <w:r w:rsidRPr="00BA1652">
        <w:rPr>
          <w:rStyle w:val="preambul1"/>
          <w:rFonts w:ascii="Times New Roman" w:hAnsi="Times New Roman"/>
          <w:i w:val="0"/>
          <w:color w:val="auto"/>
          <w:sz w:val="24"/>
          <w:szCs w:val="24"/>
        </w:rPr>
        <w:t>201</w:t>
      </w:r>
      <w:r w:rsidR="00CC707E" w:rsidRPr="00BA1652">
        <w:rPr>
          <w:rStyle w:val="preambul1"/>
          <w:rFonts w:ascii="Times New Roman" w:hAnsi="Times New Roman"/>
          <w:i w:val="0"/>
          <w:color w:val="auto"/>
          <w:sz w:val="24"/>
          <w:szCs w:val="24"/>
        </w:rPr>
        <w:t>6</w:t>
      </w:r>
    </w:p>
    <w:p w:rsidR="00570443" w:rsidRPr="00BA1652" w:rsidRDefault="001F4803" w:rsidP="003333C7">
      <w:pPr>
        <w:spacing w:line="360" w:lineRule="auto"/>
        <w:rPr>
          <w:rFonts w:ascii="Times New Roman" w:hAnsi="Times New Roman"/>
          <w:iCs/>
          <w:sz w:val="24"/>
          <w:szCs w:val="24"/>
        </w:rPr>
      </w:pPr>
      <w:r w:rsidRPr="00BA1652">
        <w:rPr>
          <w:rStyle w:val="preambul1"/>
          <w:rFonts w:ascii="Times New Roman" w:hAnsi="Times New Roman"/>
          <w:i w:val="0"/>
          <w:color w:val="auto"/>
          <w:sz w:val="24"/>
          <w:szCs w:val="24"/>
        </w:rPr>
        <w:t xml:space="preserve"> Nr</w:t>
      </w:r>
      <w:r w:rsidR="003333C7" w:rsidRPr="00BA1652">
        <w:rPr>
          <w:rStyle w:val="preambul1"/>
          <w:rFonts w:ascii="Times New Roman" w:hAnsi="Times New Roman"/>
          <w:i w:val="0"/>
          <w:color w:val="auto"/>
          <w:sz w:val="24"/>
          <w:szCs w:val="24"/>
        </w:rPr>
        <w:t>.</w:t>
      </w:r>
    </w:p>
    <w:sectPr w:rsidR="00570443" w:rsidRPr="00BA1652" w:rsidSect="008A76CB">
      <w:headerReference w:type="default" r:id="rId8"/>
      <w:footerReference w:type="default" r:id="rId9"/>
      <w:pgSz w:w="11907" w:h="16840" w:code="9"/>
      <w:pgMar w:top="360" w:right="1842" w:bottom="794" w:left="156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05" w:rsidRDefault="00343705" w:rsidP="000B57A2">
      <w:r>
        <w:separator/>
      </w:r>
    </w:p>
  </w:endnote>
  <w:endnote w:type="continuationSeparator" w:id="0">
    <w:p w:rsidR="00343705" w:rsidRDefault="00343705" w:rsidP="000B5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A2" w:rsidRDefault="00C04C60">
    <w:pPr>
      <w:pStyle w:val="Footer"/>
      <w:jc w:val="right"/>
    </w:pPr>
    <w:r>
      <w:fldChar w:fldCharType="begin"/>
    </w:r>
    <w:r w:rsidR="00437A2F">
      <w:instrText xml:space="preserve"> PAGE   \* MERGEFORMAT </w:instrText>
    </w:r>
    <w:r>
      <w:fldChar w:fldCharType="separate"/>
    </w:r>
    <w:r w:rsidR="000811EF">
      <w:rPr>
        <w:noProof/>
      </w:rPr>
      <w:t>1</w:t>
    </w:r>
    <w:r>
      <w:rPr>
        <w:noProof/>
      </w:rPr>
      <w:fldChar w:fldCharType="end"/>
    </w:r>
  </w:p>
  <w:p w:rsidR="009449A2" w:rsidRDefault="00944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05" w:rsidRDefault="00343705" w:rsidP="000B57A2">
      <w:r>
        <w:separator/>
      </w:r>
    </w:p>
  </w:footnote>
  <w:footnote w:type="continuationSeparator" w:id="0">
    <w:p w:rsidR="00343705" w:rsidRDefault="00343705" w:rsidP="000B5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D8" w:rsidRDefault="00C04C60" w:rsidP="007F4A74">
    <w:pPr>
      <w:pStyle w:val="Header"/>
      <w:tabs>
        <w:tab w:val="clear" w:pos="4680"/>
        <w:tab w:val="clear" w:pos="9360"/>
      </w:tabs>
    </w:pPr>
    <w:r w:rsidRPr="00C04C60">
      <w:rPr>
        <w:noProof/>
        <w:lang w:eastAsia="ro-RO"/>
      </w:rPr>
      <w:pict>
        <v:rect id="Rectangle 1" o:spid="_x0000_s2049" style="position:absolute;margin-left:539.55pt;margin-top:630.4pt;width:40.25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" o:allowincell="f" filled="f" stroked="f">
          <v:textbox style="layout-flow:vertical;mso-layout-flow-alt:bottom-to-top;mso-fit-shape-to-text:t">
            <w:txbxContent>
              <w:p w:rsidR="00A20B07" w:rsidRPr="009449A2" w:rsidRDefault="00A20B07" w:rsidP="009449A2">
                <w:pPr>
                  <w:rPr>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4B9"/>
    <w:multiLevelType w:val="hybridMultilevel"/>
    <w:tmpl w:val="1C204B08"/>
    <w:lvl w:ilvl="0" w:tplc="2F680D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06D2"/>
    <w:multiLevelType w:val="hybridMultilevel"/>
    <w:tmpl w:val="7BC49AF8"/>
    <w:lvl w:ilvl="0" w:tplc="E9E0BF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756EA"/>
    <w:multiLevelType w:val="hybridMultilevel"/>
    <w:tmpl w:val="87809E06"/>
    <w:lvl w:ilvl="0" w:tplc="4042A2EA">
      <w:start w:val="1"/>
      <w:numFmt w:val="lowerLetter"/>
      <w:lvlText w:val="%1)"/>
      <w:lvlJc w:val="left"/>
      <w:pPr>
        <w:tabs>
          <w:tab w:val="num" w:pos="393"/>
        </w:tabs>
        <w:ind w:left="393" w:hanging="360"/>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3">
    <w:nsid w:val="0B6E1F6A"/>
    <w:multiLevelType w:val="hybridMultilevel"/>
    <w:tmpl w:val="01545204"/>
    <w:lvl w:ilvl="0" w:tplc="E4227A5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
    <w:nsid w:val="13CA7005"/>
    <w:multiLevelType w:val="hybridMultilevel"/>
    <w:tmpl w:val="86109D7A"/>
    <w:lvl w:ilvl="0" w:tplc="FF9EDBF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D33D2B"/>
    <w:multiLevelType w:val="hybridMultilevel"/>
    <w:tmpl w:val="3BF24500"/>
    <w:lvl w:ilvl="0" w:tplc="A1D02B7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6">
    <w:nsid w:val="155043C3"/>
    <w:multiLevelType w:val="hybridMultilevel"/>
    <w:tmpl w:val="9E48D28E"/>
    <w:lvl w:ilvl="0" w:tplc="9780AED4">
      <w:numFmt w:val="bullet"/>
      <w:lvlText w:val="-"/>
      <w:lvlJc w:val="left"/>
      <w:pPr>
        <w:tabs>
          <w:tab w:val="num" w:pos="810"/>
        </w:tabs>
        <w:ind w:left="810" w:hanging="45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83571"/>
    <w:multiLevelType w:val="multilevel"/>
    <w:tmpl w:val="F24AA8A4"/>
    <w:lvl w:ilvl="0">
      <w:start w:val="1"/>
      <w:numFmt w:val="bullet"/>
      <w:pStyle w:val="BodyTextIndent2"/>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382581"/>
    <w:multiLevelType w:val="hybridMultilevel"/>
    <w:tmpl w:val="754A2674"/>
    <w:lvl w:ilvl="0" w:tplc="54D86DCA">
      <w:start w:val="69"/>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CA00EE"/>
    <w:multiLevelType w:val="hybridMultilevel"/>
    <w:tmpl w:val="DA9AEDC0"/>
    <w:lvl w:ilvl="0" w:tplc="F6187C0E">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20CD195A"/>
    <w:multiLevelType w:val="hybridMultilevel"/>
    <w:tmpl w:val="74EAAFC0"/>
    <w:lvl w:ilvl="0" w:tplc="3B14D1E4">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70"/>
        </w:tabs>
        <w:ind w:left="2170" w:hanging="360"/>
      </w:pPr>
      <w:rPr>
        <w:rFonts w:ascii="Courier New" w:hAnsi="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11">
    <w:nsid w:val="216A0B19"/>
    <w:multiLevelType w:val="hybridMultilevel"/>
    <w:tmpl w:val="3E6E62FA"/>
    <w:lvl w:ilvl="0" w:tplc="672A5528">
      <w:start w:val="1"/>
      <w:numFmt w:val="low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nsid w:val="22431230"/>
    <w:multiLevelType w:val="hybridMultilevel"/>
    <w:tmpl w:val="00F035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47222B"/>
    <w:multiLevelType w:val="hybridMultilevel"/>
    <w:tmpl w:val="453C9DC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D12027"/>
    <w:multiLevelType w:val="hybridMultilevel"/>
    <w:tmpl w:val="3F24B8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5932BFA"/>
    <w:multiLevelType w:val="hybridMultilevel"/>
    <w:tmpl w:val="7A464BFE"/>
    <w:lvl w:ilvl="0" w:tplc="E60CE1E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9F6DB8"/>
    <w:multiLevelType w:val="hybridMultilevel"/>
    <w:tmpl w:val="37CE6010"/>
    <w:lvl w:ilvl="0" w:tplc="B932508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7E23491"/>
    <w:multiLevelType w:val="hybridMultilevel"/>
    <w:tmpl w:val="3FECA808"/>
    <w:lvl w:ilvl="0" w:tplc="51BC113A">
      <w:start w:val="8"/>
      <w:numFmt w:val="upperLetter"/>
      <w:lvlText w:val="%1."/>
      <w:lvlJc w:val="left"/>
      <w:pPr>
        <w:tabs>
          <w:tab w:val="num" w:pos="960"/>
        </w:tabs>
        <w:ind w:left="960" w:hanging="600"/>
      </w:pPr>
      <w:rPr>
        <w:rFonts w:hint="default"/>
      </w:rPr>
    </w:lvl>
    <w:lvl w:ilvl="1" w:tplc="B244618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BD5382"/>
    <w:multiLevelType w:val="hybridMultilevel"/>
    <w:tmpl w:val="3FE6AD1A"/>
    <w:lvl w:ilvl="0" w:tplc="BE429308">
      <w:start w:val="1"/>
      <w:numFmt w:val="decimal"/>
      <w:lvlText w:val="%1."/>
      <w:lvlJc w:val="left"/>
      <w:pPr>
        <w:tabs>
          <w:tab w:val="num" w:pos="1263"/>
        </w:tabs>
        <w:ind w:left="1263" w:hanging="360"/>
      </w:pPr>
      <w:rPr>
        <w:rFonts w:ascii="Arial" w:eastAsia="Times New Roman" w:hAnsi="Arial" w:cs="Arial" w:hint="default"/>
        <w:b w:val="0"/>
      </w:rPr>
    </w:lvl>
    <w:lvl w:ilvl="1" w:tplc="6D18AD00">
      <w:numFmt w:val="bullet"/>
      <w:lvlText w:val="-"/>
      <w:lvlJc w:val="left"/>
      <w:pPr>
        <w:tabs>
          <w:tab w:val="num" w:pos="1983"/>
        </w:tabs>
        <w:ind w:left="1983" w:hanging="360"/>
      </w:pPr>
      <w:rPr>
        <w:rFonts w:ascii="Arial" w:eastAsia="Times New Roman" w:hAnsi="Arial" w:cs="Arial" w:hint="default"/>
      </w:rPr>
    </w:lvl>
    <w:lvl w:ilvl="2" w:tplc="0409001B" w:tentative="1">
      <w:start w:val="1"/>
      <w:numFmt w:val="lowerRoman"/>
      <w:lvlText w:val="%3."/>
      <w:lvlJc w:val="right"/>
      <w:pPr>
        <w:tabs>
          <w:tab w:val="num" w:pos="2703"/>
        </w:tabs>
        <w:ind w:left="2703" w:hanging="180"/>
      </w:pPr>
    </w:lvl>
    <w:lvl w:ilvl="3" w:tplc="0409000F" w:tentative="1">
      <w:start w:val="1"/>
      <w:numFmt w:val="decimal"/>
      <w:lvlText w:val="%4."/>
      <w:lvlJc w:val="left"/>
      <w:pPr>
        <w:tabs>
          <w:tab w:val="num" w:pos="3423"/>
        </w:tabs>
        <w:ind w:left="3423" w:hanging="360"/>
      </w:pPr>
    </w:lvl>
    <w:lvl w:ilvl="4" w:tplc="04090019" w:tentative="1">
      <w:start w:val="1"/>
      <w:numFmt w:val="lowerLetter"/>
      <w:lvlText w:val="%5."/>
      <w:lvlJc w:val="left"/>
      <w:pPr>
        <w:tabs>
          <w:tab w:val="num" w:pos="4143"/>
        </w:tabs>
        <w:ind w:left="4143" w:hanging="360"/>
      </w:pPr>
    </w:lvl>
    <w:lvl w:ilvl="5" w:tplc="0409001B" w:tentative="1">
      <w:start w:val="1"/>
      <w:numFmt w:val="lowerRoman"/>
      <w:lvlText w:val="%6."/>
      <w:lvlJc w:val="right"/>
      <w:pPr>
        <w:tabs>
          <w:tab w:val="num" w:pos="4863"/>
        </w:tabs>
        <w:ind w:left="4863" w:hanging="180"/>
      </w:pPr>
    </w:lvl>
    <w:lvl w:ilvl="6" w:tplc="0409000F" w:tentative="1">
      <w:start w:val="1"/>
      <w:numFmt w:val="decimal"/>
      <w:lvlText w:val="%7."/>
      <w:lvlJc w:val="left"/>
      <w:pPr>
        <w:tabs>
          <w:tab w:val="num" w:pos="5583"/>
        </w:tabs>
        <w:ind w:left="5583" w:hanging="360"/>
      </w:pPr>
    </w:lvl>
    <w:lvl w:ilvl="7" w:tplc="04090019" w:tentative="1">
      <w:start w:val="1"/>
      <w:numFmt w:val="lowerLetter"/>
      <w:lvlText w:val="%8."/>
      <w:lvlJc w:val="left"/>
      <w:pPr>
        <w:tabs>
          <w:tab w:val="num" w:pos="6303"/>
        </w:tabs>
        <w:ind w:left="6303" w:hanging="360"/>
      </w:pPr>
    </w:lvl>
    <w:lvl w:ilvl="8" w:tplc="0409001B" w:tentative="1">
      <w:start w:val="1"/>
      <w:numFmt w:val="lowerRoman"/>
      <w:lvlText w:val="%9."/>
      <w:lvlJc w:val="right"/>
      <w:pPr>
        <w:tabs>
          <w:tab w:val="num" w:pos="7023"/>
        </w:tabs>
        <w:ind w:left="7023" w:hanging="180"/>
      </w:pPr>
    </w:lvl>
  </w:abstractNum>
  <w:abstractNum w:abstractNumId="19">
    <w:nsid w:val="2DAC5AA4"/>
    <w:multiLevelType w:val="singleLevel"/>
    <w:tmpl w:val="58E817CA"/>
    <w:lvl w:ilvl="0">
      <w:start w:val="40"/>
      <w:numFmt w:val="decimal"/>
      <w:lvlText w:val="%1"/>
      <w:legacy w:legacy="1" w:legacySpace="0" w:legacyIndent="1140"/>
      <w:lvlJc w:val="left"/>
      <w:pPr>
        <w:ind w:left="1140" w:hanging="1140"/>
      </w:pPr>
      <w:rPr>
        <w:rFonts w:ascii="Times New Roman" w:hAnsi="Times New Roman" w:cs="Times New Roman" w:hint="default"/>
      </w:rPr>
    </w:lvl>
  </w:abstractNum>
  <w:abstractNum w:abstractNumId="20">
    <w:nsid w:val="36F63DB6"/>
    <w:multiLevelType w:val="hybridMultilevel"/>
    <w:tmpl w:val="31A02AFA"/>
    <w:lvl w:ilvl="0" w:tplc="F3CEC9FA">
      <w:start w:val="4"/>
      <w:numFmt w:val="bullet"/>
      <w:lvlText w:val="-"/>
      <w:lvlJc w:val="left"/>
      <w:pPr>
        <w:tabs>
          <w:tab w:val="num" w:pos="342"/>
        </w:tabs>
        <w:ind w:left="342" w:hanging="360"/>
      </w:pPr>
      <w:rPr>
        <w:rFonts w:ascii="Arial" w:eastAsia="Times New Roman" w:hAnsi="Arial" w:cs="Arial" w:hint="default"/>
      </w:rPr>
    </w:lvl>
    <w:lvl w:ilvl="1" w:tplc="04090003" w:tentative="1">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21">
    <w:nsid w:val="3B1145EA"/>
    <w:multiLevelType w:val="hybridMultilevel"/>
    <w:tmpl w:val="5C2C9E60"/>
    <w:lvl w:ilvl="0" w:tplc="FFFFFFFF">
      <w:start w:val="1"/>
      <w:numFmt w:val="decimal"/>
      <w:pStyle w:val="Retrqitcorpsdetexte3"/>
      <w:lvlText w:val="%1."/>
      <w:lvlJc w:val="left"/>
      <w:pPr>
        <w:tabs>
          <w:tab w:val="num" w:pos="1077"/>
        </w:tabs>
        <w:ind w:left="1077" w:hanging="360"/>
      </w:pPr>
      <w:rPr>
        <w:rFonts w:hint="default"/>
        <w:color w:val="auto"/>
      </w:rPr>
    </w:lvl>
    <w:lvl w:ilvl="1" w:tplc="FFFFFFFF">
      <w:start w:val="1"/>
      <w:numFmt w:val="bullet"/>
      <w:lvlText w:val="o"/>
      <w:lvlJc w:val="left"/>
      <w:pPr>
        <w:tabs>
          <w:tab w:val="num" w:pos="1797"/>
        </w:tabs>
        <w:ind w:left="1797" w:hanging="360"/>
      </w:pPr>
      <w:rPr>
        <w:rFonts w:ascii="Courier New" w:hAnsi="Courier New" w:cs="Tahoma" w:hint="default"/>
      </w:rPr>
    </w:lvl>
    <w:lvl w:ilvl="2" w:tplc="FFFFFFFF">
      <w:start w:val="1"/>
      <w:numFmt w:val="bullet"/>
      <w:lvlText w:val=""/>
      <w:lvlJc w:val="left"/>
      <w:pPr>
        <w:tabs>
          <w:tab w:val="num" w:pos="2517"/>
        </w:tabs>
        <w:ind w:left="2517" w:hanging="360"/>
      </w:pPr>
      <w:rPr>
        <w:rFonts w:ascii="Wingdings" w:hAnsi="Wingdings" w:cs="Times New Roman" w:hint="default"/>
      </w:rPr>
    </w:lvl>
    <w:lvl w:ilvl="3" w:tplc="FFFFFFFF">
      <w:start w:val="1"/>
      <w:numFmt w:val="bullet"/>
      <w:lvlText w:val=""/>
      <w:lvlJc w:val="left"/>
      <w:pPr>
        <w:tabs>
          <w:tab w:val="num" w:pos="3237"/>
        </w:tabs>
        <w:ind w:left="3237" w:hanging="360"/>
      </w:pPr>
      <w:rPr>
        <w:rFonts w:ascii="Symbol" w:hAnsi="Symbol" w:cs="Times New Roman" w:hint="default"/>
      </w:rPr>
    </w:lvl>
    <w:lvl w:ilvl="4" w:tplc="FFFFFFFF">
      <w:start w:val="1"/>
      <w:numFmt w:val="bullet"/>
      <w:lvlText w:val="o"/>
      <w:lvlJc w:val="left"/>
      <w:pPr>
        <w:tabs>
          <w:tab w:val="num" w:pos="3957"/>
        </w:tabs>
        <w:ind w:left="3957" w:hanging="360"/>
      </w:pPr>
      <w:rPr>
        <w:rFonts w:ascii="Courier New" w:hAnsi="Courier New" w:cs="Tahoma" w:hint="default"/>
      </w:rPr>
    </w:lvl>
    <w:lvl w:ilvl="5" w:tplc="FFFFFFFF">
      <w:start w:val="1"/>
      <w:numFmt w:val="bullet"/>
      <w:lvlText w:val=""/>
      <w:lvlJc w:val="left"/>
      <w:pPr>
        <w:tabs>
          <w:tab w:val="num" w:pos="4677"/>
        </w:tabs>
        <w:ind w:left="4677" w:hanging="360"/>
      </w:pPr>
      <w:rPr>
        <w:rFonts w:ascii="Wingdings" w:hAnsi="Wingdings" w:cs="Times New Roman" w:hint="default"/>
      </w:rPr>
    </w:lvl>
    <w:lvl w:ilvl="6" w:tplc="FFFFFFFF">
      <w:start w:val="1"/>
      <w:numFmt w:val="bullet"/>
      <w:lvlText w:val=""/>
      <w:lvlJc w:val="left"/>
      <w:pPr>
        <w:tabs>
          <w:tab w:val="num" w:pos="5397"/>
        </w:tabs>
        <w:ind w:left="5397" w:hanging="360"/>
      </w:pPr>
      <w:rPr>
        <w:rFonts w:ascii="Symbol" w:hAnsi="Symbol" w:cs="Times New Roman" w:hint="default"/>
      </w:rPr>
    </w:lvl>
    <w:lvl w:ilvl="7" w:tplc="FFFFFFFF">
      <w:start w:val="1"/>
      <w:numFmt w:val="bullet"/>
      <w:lvlText w:val="o"/>
      <w:lvlJc w:val="left"/>
      <w:pPr>
        <w:tabs>
          <w:tab w:val="num" w:pos="6117"/>
        </w:tabs>
        <w:ind w:left="6117" w:hanging="360"/>
      </w:pPr>
      <w:rPr>
        <w:rFonts w:ascii="Courier New" w:hAnsi="Courier New" w:cs="Tahoma" w:hint="default"/>
      </w:rPr>
    </w:lvl>
    <w:lvl w:ilvl="8" w:tplc="FFFFFFFF">
      <w:start w:val="1"/>
      <w:numFmt w:val="bullet"/>
      <w:lvlText w:val=""/>
      <w:lvlJc w:val="left"/>
      <w:pPr>
        <w:tabs>
          <w:tab w:val="num" w:pos="6837"/>
        </w:tabs>
        <w:ind w:left="6837" w:hanging="360"/>
      </w:pPr>
      <w:rPr>
        <w:rFonts w:ascii="Wingdings" w:hAnsi="Wingdings" w:cs="Times New Roman" w:hint="default"/>
      </w:rPr>
    </w:lvl>
  </w:abstractNum>
  <w:abstractNum w:abstractNumId="22">
    <w:nsid w:val="3C3A2FF5"/>
    <w:multiLevelType w:val="hybridMultilevel"/>
    <w:tmpl w:val="87C64CAA"/>
    <w:lvl w:ilvl="0" w:tplc="9EC2281E">
      <w:start w:val="3"/>
      <w:numFmt w:val="bullet"/>
      <w:lvlText w:val="-"/>
      <w:lvlJc w:val="left"/>
      <w:pPr>
        <w:ind w:left="1648" w:hanging="360"/>
      </w:pPr>
      <w:rPr>
        <w:rFonts w:ascii="Times New Roman" w:eastAsia="Calibri" w:hAnsi="Times New Roman" w:cs="Times New Roman" w:hint="default"/>
      </w:rPr>
    </w:lvl>
    <w:lvl w:ilvl="1" w:tplc="04180003" w:tentative="1">
      <w:start w:val="1"/>
      <w:numFmt w:val="bullet"/>
      <w:lvlText w:val="o"/>
      <w:lvlJc w:val="left"/>
      <w:pPr>
        <w:ind w:left="2368" w:hanging="360"/>
      </w:pPr>
      <w:rPr>
        <w:rFonts w:ascii="Courier New" w:hAnsi="Courier New" w:cs="Courier New" w:hint="default"/>
      </w:rPr>
    </w:lvl>
    <w:lvl w:ilvl="2" w:tplc="04180005" w:tentative="1">
      <w:start w:val="1"/>
      <w:numFmt w:val="bullet"/>
      <w:lvlText w:val=""/>
      <w:lvlJc w:val="left"/>
      <w:pPr>
        <w:ind w:left="3088" w:hanging="360"/>
      </w:pPr>
      <w:rPr>
        <w:rFonts w:ascii="Wingdings" w:hAnsi="Wingdings" w:hint="default"/>
      </w:rPr>
    </w:lvl>
    <w:lvl w:ilvl="3" w:tplc="04180001" w:tentative="1">
      <w:start w:val="1"/>
      <w:numFmt w:val="bullet"/>
      <w:lvlText w:val=""/>
      <w:lvlJc w:val="left"/>
      <w:pPr>
        <w:ind w:left="3808" w:hanging="360"/>
      </w:pPr>
      <w:rPr>
        <w:rFonts w:ascii="Symbol" w:hAnsi="Symbol" w:hint="default"/>
      </w:rPr>
    </w:lvl>
    <w:lvl w:ilvl="4" w:tplc="04180003" w:tentative="1">
      <w:start w:val="1"/>
      <w:numFmt w:val="bullet"/>
      <w:lvlText w:val="o"/>
      <w:lvlJc w:val="left"/>
      <w:pPr>
        <w:ind w:left="4528" w:hanging="360"/>
      </w:pPr>
      <w:rPr>
        <w:rFonts w:ascii="Courier New" w:hAnsi="Courier New" w:cs="Courier New" w:hint="default"/>
      </w:rPr>
    </w:lvl>
    <w:lvl w:ilvl="5" w:tplc="04180005" w:tentative="1">
      <w:start w:val="1"/>
      <w:numFmt w:val="bullet"/>
      <w:lvlText w:val=""/>
      <w:lvlJc w:val="left"/>
      <w:pPr>
        <w:ind w:left="5248" w:hanging="360"/>
      </w:pPr>
      <w:rPr>
        <w:rFonts w:ascii="Wingdings" w:hAnsi="Wingdings" w:hint="default"/>
      </w:rPr>
    </w:lvl>
    <w:lvl w:ilvl="6" w:tplc="04180001" w:tentative="1">
      <w:start w:val="1"/>
      <w:numFmt w:val="bullet"/>
      <w:lvlText w:val=""/>
      <w:lvlJc w:val="left"/>
      <w:pPr>
        <w:ind w:left="5968" w:hanging="360"/>
      </w:pPr>
      <w:rPr>
        <w:rFonts w:ascii="Symbol" w:hAnsi="Symbol" w:hint="default"/>
      </w:rPr>
    </w:lvl>
    <w:lvl w:ilvl="7" w:tplc="04180003" w:tentative="1">
      <w:start w:val="1"/>
      <w:numFmt w:val="bullet"/>
      <w:lvlText w:val="o"/>
      <w:lvlJc w:val="left"/>
      <w:pPr>
        <w:ind w:left="6688" w:hanging="360"/>
      </w:pPr>
      <w:rPr>
        <w:rFonts w:ascii="Courier New" w:hAnsi="Courier New" w:cs="Courier New" w:hint="default"/>
      </w:rPr>
    </w:lvl>
    <w:lvl w:ilvl="8" w:tplc="04180005" w:tentative="1">
      <w:start w:val="1"/>
      <w:numFmt w:val="bullet"/>
      <w:lvlText w:val=""/>
      <w:lvlJc w:val="left"/>
      <w:pPr>
        <w:ind w:left="7408" w:hanging="360"/>
      </w:pPr>
      <w:rPr>
        <w:rFonts w:ascii="Wingdings" w:hAnsi="Wingdings" w:hint="default"/>
      </w:rPr>
    </w:lvl>
  </w:abstractNum>
  <w:abstractNum w:abstractNumId="23">
    <w:nsid w:val="3D896C57"/>
    <w:multiLevelType w:val="multilevel"/>
    <w:tmpl w:val="37CE6010"/>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nsid w:val="3E127CF8"/>
    <w:multiLevelType w:val="hybridMultilevel"/>
    <w:tmpl w:val="9AC4EB9A"/>
    <w:lvl w:ilvl="0" w:tplc="6F30086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0F37E48"/>
    <w:multiLevelType w:val="hybridMultilevel"/>
    <w:tmpl w:val="14AE973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6">
    <w:nsid w:val="4381696E"/>
    <w:multiLevelType w:val="hybridMultilevel"/>
    <w:tmpl w:val="301A9C1A"/>
    <w:lvl w:ilvl="0" w:tplc="66B6D844">
      <w:start w:val="4"/>
      <w:numFmt w:val="bullet"/>
      <w:lvlText w:val="-"/>
      <w:lvlJc w:val="left"/>
      <w:pPr>
        <w:ind w:left="923" w:hanging="360"/>
      </w:pPr>
      <w:rPr>
        <w:rFonts w:ascii="Arial" w:eastAsia="Times New Roman" w:hAnsi="Arial" w:cs="Aria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7">
    <w:nsid w:val="4EF2543B"/>
    <w:multiLevelType w:val="hybridMultilevel"/>
    <w:tmpl w:val="1012C046"/>
    <w:lvl w:ilvl="0" w:tplc="7D129770">
      <w:start w:val="1"/>
      <w:numFmt w:val="upperRoman"/>
      <w:lvlText w:val="%1."/>
      <w:lvlJc w:val="left"/>
      <w:pPr>
        <w:ind w:left="2881" w:hanging="72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28">
    <w:nsid w:val="4F3D1FAE"/>
    <w:multiLevelType w:val="hybridMultilevel"/>
    <w:tmpl w:val="257207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E73F0C"/>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nsid w:val="59E6284B"/>
    <w:multiLevelType w:val="hybridMultilevel"/>
    <w:tmpl w:val="0C626006"/>
    <w:lvl w:ilvl="0" w:tplc="2014F55A">
      <w:start w:val="2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8435E3"/>
    <w:multiLevelType w:val="hybridMultilevel"/>
    <w:tmpl w:val="758E5CD8"/>
    <w:lvl w:ilvl="0" w:tplc="0244689A">
      <w:start w:val="5"/>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2">
    <w:nsid w:val="5E33268B"/>
    <w:multiLevelType w:val="singleLevel"/>
    <w:tmpl w:val="04090013"/>
    <w:lvl w:ilvl="0">
      <w:start w:val="1"/>
      <w:numFmt w:val="upperRoman"/>
      <w:lvlText w:val="%1."/>
      <w:legacy w:legacy="1" w:legacySpace="0" w:legacyIndent="720"/>
      <w:lvlJc w:val="left"/>
      <w:pPr>
        <w:ind w:left="720" w:hanging="720"/>
      </w:pPr>
      <w:rPr>
        <w:rFonts w:ascii="Times New Roman" w:hAnsi="Times New Roman" w:hint="default"/>
      </w:rPr>
    </w:lvl>
  </w:abstractNum>
  <w:abstractNum w:abstractNumId="33">
    <w:nsid w:val="60723C87"/>
    <w:multiLevelType w:val="hybridMultilevel"/>
    <w:tmpl w:val="F1A4D318"/>
    <w:lvl w:ilvl="0" w:tplc="0418000F">
      <w:start w:val="1"/>
      <w:numFmt w:val="decimal"/>
      <w:lvlText w:val="%1."/>
      <w:lvlJc w:val="left"/>
      <w:pPr>
        <w:ind w:left="72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18B5544"/>
    <w:multiLevelType w:val="hybridMultilevel"/>
    <w:tmpl w:val="C7BCEF38"/>
    <w:lvl w:ilvl="0" w:tplc="883E5528">
      <w:start w:val="1"/>
      <w:numFmt w:val="bullet"/>
      <w:lvlText w:val=""/>
      <w:lvlJc w:val="left"/>
      <w:pPr>
        <w:ind w:left="720" w:hanging="360"/>
      </w:pPr>
      <w:rPr>
        <w:rFonts w:ascii="Wingdings" w:hAnsi="Wingdings" w:hint="default"/>
        <w:sz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53A2FB9"/>
    <w:multiLevelType w:val="hybridMultilevel"/>
    <w:tmpl w:val="8B887E4E"/>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7B34F2"/>
    <w:multiLevelType w:val="hybridMultilevel"/>
    <w:tmpl w:val="66EE0F90"/>
    <w:lvl w:ilvl="0" w:tplc="F6187C0E">
      <w:numFmt w:val="bullet"/>
      <w:lvlText w:val="-"/>
      <w:lvlJc w:val="left"/>
      <w:pPr>
        <w:ind w:left="1368" w:hanging="360"/>
      </w:pPr>
      <w:rPr>
        <w:rFonts w:ascii="Arial" w:eastAsia="Times New Roman" w:hAnsi="Aria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nsid w:val="678F2545"/>
    <w:multiLevelType w:val="hybridMultilevel"/>
    <w:tmpl w:val="6D76B19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9164FA4"/>
    <w:multiLevelType w:val="hybridMultilevel"/>
    <w:tmpl w:val="E2DCC6A8"/>
    <w:lvl w:ilvl="0" w:tplc="C3C60F8C">
      <w:start w:val="11"/>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97F0437"/>
    <w:multiLevelType w:val="hybridMultilevel"/>
    <w:tmpl w:val="A2BEE862"/>
    <w:lvl w:ilvl="0" w:tplc="BE902D5C">
      <w:start w:val="4"/>
      <w:numFmt w:val="bullet"/>
      <w:lvlText w:val="-"/>
      <w:lvlJc w:val="left"/>
      <w:pPr>
        <w:ind w:left="781" w:hanging="360"/>
      </w:pPr>
      <w:rPr>
        <w:rFonts w:ascii="Arial" w:eastAsia="Times New Roman" w:hAnsi="Arial" w:cs="Aria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nsid w:val="6ADC4097"/>
    <w:multiLevelType w:val="hybridMultilevel"/>
    <w:tmpl w:val="F0849A0C"/>
    <w:lvl w:ilvl="0" w:tplc="1604F260">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0325A2"/>
    <w:multiLevelType w:val="hybridMultilevel"/>
    <w:tmpl w:val="1486DD68"/>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0B35EC9"/>
    <w:multiLevelType w:val="hybridMultilevel"/>
    <w:tmpl w:val="FABEDBD4"/>
    <w:lvl w:ilvl="0" w:tplc="04180001">
      <w:start w:val="1"/>
      <w:numFmt w:val="bullet"/>
      <w:lvlText w:val=""/>
      <w:lvlJc w:val="left"/>
      <w:pPr>
        <w:ind w:left="720" w:hanging="360"/>
      </w:pPr>
      <w:rPr>
        <w:rFonts w:ascii="Symbol" w:hAnsi="Symbol" w:hint="default"/>
        <w:sz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5144C66"/>
    <w:multiLevelType w:val="hybridMultilevel"/>
    <w:tmpl w:val="6FFCA962"/>
    <w:lvl w:ilvl="0" w:tplc="B3B002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6A5559"/>
    <w:multiLevelType w:val="hybridMultilevel"/>
    <w:tmpl w:val="9B2423A2"/>
    <w:lvl w:ilvl="0" w:tplc="2CF07A2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E13E1B"/>
    <w:multiLevelType w:val="hybridMultilevel"/>
    <w:tmpl w:val="68E0CADC"/>
    <w:lvl w:ilvl="0" w:tplc="EE12AB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num>
  <w:num w:numId="4">
    <w:abstractNumId w:val="4"/>
  </w:num>
  <w:num w:numId="5">
    <w:abstractNumId w:val="22"/>
  </w:num>
  <w:num w:numId="6">
    <w:abstractNumId w:val="34"/>
  </w:num>
  <w:num w:numId="7">
    <w:abstractNumId w:val="42"/>
  </w:num>
  <w:num w:numId="8">
    <w:abstractNumId w:val="14"/>
  </w:num>
  <w:num w:numId="9">
    <w:abstractNumId w:val="18"/>
  </w:num>
  <w:num w:numId="10">
    <w:abstractNumId w:val="33"/>
  </w:num>
  <w:num w:numId="11">
    <w:abstractNumId w:val="32"/>
  </w:num>
  <w:num w:numId="12">
    <w:abstractNumId w:val="21"/>
    <w:lvlOverride w:ilvl="0">
      <w:startOverride w:val="1"/>
    </w:lvlOverride>
  </w:num>
  <w:num w:numId="13">
    <w:abstractNumId w:val="45"/>
  </w:num>
  <w:num w:numId="14">
    <w:abstractNumId w:val="1"/>
  </w:num>
  <w:num w:numId="15">
    <w:abstractNumId w:val="0"/>
  </w:num>
  <w:num w:numId="16">
    <w:abstractNumId w:val="6"/>
  </w:num>
  <w:num w:numId="17">
    <w:abstractNumId w:val="17"/>
  </w:num>
  <w:num w:numId="18">
    <w:abstractNumId w:val="29"/>
  </w:num>
  <w:num w:numId="19">
    <w:abstractNumId w:val="41"/>
  </w:num>
  <w:num w:numId="20">
    <w:abstractNumId w:val="37"/>
  </w:num>
  <w:num w:numId="21">
    <w:abstractNumId w:val="28"/>
  </w:num>
  <w:num w:numId="22">
    <w:abstractNumId w:val="35"/>
  </w:num>
  <w:num w:numId="23">
    <w:abstractNumId w:val="2"/>
  </w:num>
  <w:num w:numId="24">
    <w:abstractNumId w:val="20"/>
  </w:num>
  <w:num w:numId="25">
    <w:abstractNumId w:val="3"/>
  </w:num>
  <w:num w:numId="26">
    <w:abstractNumId w:val="5"/>
  </w:num>
  <w:num w:numId="27">
    <w:abstractNumId w:val="19"/>
  </w:num>
  <w:num w:numId="28">
    <w:abstractNumId w:val="40"/>
  </w:num>
  <w:num w:numId="29">
    <w:abstractNumId w:val="8"/>
  </w:num>
  <w:num w:numId="30">
    <w:abstractNumId w:val="31"/>
  </w:num>
  <w:num w:numId="31">
    <w:abstractNumId w:val="13"/>
  </w:num>
  <w:num w:numId="3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26"/>
  </w:num>
  <w:num w:numId="35">
    <w:abstractNumId w:val="39"/>
  </w:num>
  <w:num w:numId="3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0"/>
  </w:num>
  <w:num w:numId="39">
    <w:abstractNumId w:val="9"/>
  </w:num>
  <w:num w:numId="40">
    <w:abstractNumId w:val="36"/>
  </w:num>
  <w:num w:numId="41">
    <w:abstractNumId w:val="25"/>
  </w:num>
  <w:num w:numId="42">
    <w:abstractNumId w:val="11"/>
  </w:num>
  <w:num w:numId="43">
    <w:abstractNumId w:val="27"/>
  </w:num>
  <w:num w:numId="44">
    <w:abstractNumId w:val="16"/>
  </w:num>
  <w:num w:numId="45">
    <w:abstractNumId w:val="15"/>
  </w:num>
  <w:num w:numId="46">
    <w:abstractNumId w:val="30"/>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D14C66"/>
    <w:rsid w:val="00003926"/>
    <w:rsid w:val="000040A9"/>
    <w:rsid w:val="0000491B"/>
    <w:rsid w:val="00011323"/>
    <w:rsid w:val="00011E7D"/>
    <w:rsid w:val="0001276D"/>
    <w:rsid w:val="00014900"/>
    <w:rsid w:val="00014DE5"/>
    <w:rsid w:val="00017505"/>
    <w:rsid w:val="00017B2C"/>
    <w:rsid w:val="00017C8B"/>
    <w:rsid w:val="000212DE"/>
    <w:rsid w:val="00036FB5"/>
    <w:rsid w:val="00037177"/>
    <w:rsid w:val="00037BFE"/>
    <w:rsid w:val="00043CC7"/>
    <w:rsid w:val="000479DA"/>
    <w:rsid w:val="00047E3F"/>
    <w:rsid w:val="00051F12"/>
    <w:rsid w:val="00054ED7"/>
    <w:rsid w:val="0006551D"/>
    <w:rsid w:val="00066411"/>
    <w:rsid w:val="00074A08"/>
    <w:rsid w:val="00076CF4"/>
    <w:rsid w:val="00077C07"/>
    <w:rsid w:val="000811EF"/>
    <w:rsid w:val="00083E55"/>
    <w:rsid w:val="00083EBF"/>
    <w:rsid w:val="000852DD"/>
    <w:rsid w:val="000A0C6A"/>
    <w:rsid w:val="000A13E1"/>
    <w:rsid w:val="000A4971"/>
    <w:rsid w:val="000A79C8"/>
    <w:rsid w:val="000B57A2"/>
    <w:rsid w:val="000C4B8D"/>
    <w:rsid w:val="000C654D"/>
    <w:rsid w:val="000C7815"/>
    <w:rsid w:val="000D1729"/>
    <w:rsid w:val="000E7630"/>
    <w:rsid w:val="000E7ED2"/>
    <w:rsid w:val="000F0B80"/>
    <w:rsid w:val="000F132B"/>
    <w:rsid w:val="000F2685"/>
    <w:rsid w:val="000F3A74"/>
    <w:rsid w:val="000F3C99"/>
    <w:rsid w:val="000F5A6D"/>
    <w:rsid w:val="000F6924"/>
    <w:rsid w:val="000F6FDF"/>
    <w:rsid w:val="0010006B"/>
    <w:rsid w:val="00100D71"/>
    <w:rsid w:val="00104A4E"/>
    <w:rsid w:val="00106A32"/>
    <w:rsid w:val="0011128D"/>
    <w:rsid w:val="00112BF4"/>
    <w:rsid w:val="001131DA"/>
    <w:rsid w:val="001161B5"/>
    <w:rsid w:val="0011711B"/>
    <w:rsid w:val="00121C66"/>
    <w:rsid w:val="0012333A"/>
    <w:rsid w:val="00124A7E"/>
    <w:rsid w:val="00125630"/>
    <w:rsid w:val="00125A72"/>
    <w:rsid w:val="00127386"/>
    <w:rsid w:val="001273D3"/>
    <w:rsid w:val="00140AE8"/>
    <w:rsid w:val="00141BC3"/>
    <w:rsid w:val="00142A2B"/>
    <w:rsid w:val="00144076"/>
    <w:rsid w:val="00145CE1"/>
    <w:rsid w:val="00154B86"/>
    <w:rsid w:val="0015517E"/>
    <w:rsid w:val="00156691"/>
    <w:rsid w:val="001568F8"/>
    <w:rsid w:val="0016663A"/>
    <w:rsid w:val="00167791"/>
    <w:rsid w:val="0017174F"/>
    <w:rsid w:val="00171EDF"/>
    <w:rsid w:val="001728EE"/>
    <w:rsid w:val="001741EA"/>
    <w:rsid w:val="00186630"/>
    <w:rsid w:val="001A3215"/>
    <w:rsid w:val="001A4BCD"/>
    <w:rsid w:val="001A60D3"/>
    <w:rsid w:val="001A78A0"/>
    <w:rsid w:val="001B45ED"/>
    <w:rsid w:val="001B4E24"/>
    <w:rsid w:val="001B79B0"/>
    <w:rsid w:val="001C370B"/>
    <w:rsid w:val="001C3AEC"/>
    <w:rsid w:val="001C4C84"/>
    <w:rsid w:val="001D15FF"/>
    <w:rsid w:val="001D3560"/>
    <w:rsid w:val="001D44FE"/>
    <w:rsid w:val="001D7D79"/>
    <w:rsid w:val="001E204F"/>
    <w:rsid w:val="001E71E9"/>
    <w:rsid w:val="001E7847"/>
    <w:rsid w:val="001F068C"/>
    <w:rsid w:val="001F078F"/>
    <w:rsid w:val="001F3DA0"/>
    <w:rsid w:val="001F4803"/>
    <w:rsid w:val="001F4943"/>
    <w:rsid w:val="001F4A32"/>
    <w:rsid w:val="002005CD"/>
    <w:rsid w:val="0020217F"/>
    <w:rsid w:val="00202FE1"/>
    <w:rsid w:val="002111E1"/>
    <w:rsid w:val="00211578"/>
    <w:rsid w:val="00213973"/>
    <w:rsid w:val="00215D88"/>
    <w:rsid w:val="00221843"/>
    <w:rsid w:val="0022284F"/>
    <w:rsid w:val="00224274"/>
    <w:rsid w:val="002270B5"/>
    <w:rsid w:val="0022725E"/>
    <w:rsid w:val="002329FE"/>
    <w:rsid w:val="002361A0"/>
    <w:rsid w:val="00242D19"/>
    <w:rsid w:val="00245003"/>
    <w:rsid w:val="002508F3"/>
    <w:rsid w:val="00254E2C"/>
    <w:rsid w:val="00260F8C"/>
    <w:rsid w:val="002627FE"/>
    <w:rsid w:val="00263298"/>
    <w:rsid w:val="0026443E"/>
    <w:rsid w:val="002648A1"/>
    <w:rsid w:val="00267F06"/>
    <w:rsid w:val="00270BDF"/>
    <w:rsid w:val="00277639"/>
    <w:rsid w:val="00277B68"/>
    <w:rsid w:val="00277D41"/>
    <w:rsid w:val="00280717"/>
    <w:rsid w:val="00293CC1"/>
    <w:rsid w:val="00295FB6"/>
    <w:rsid w:val="002A02BB"/>
    <w:rsid w:val="002A1299"/>
    <w:rsid w:val="002A5D7F"/>
    <w:rsid w:val="002A65E9"/>
    <w:rsid w:val="002B1AC5"/>
    <w:rsid w:val="002B1BBA"/>
    <w:rsid w:val="002B224C"/>
    <w:rsid w:val="002B3646"/>
    <w:rsid w:val="002B4A49"/>
    <w:rsid w:val="002B7795"/>
    <w:rsid w:val="002C0DFB"/>
    <w:rsid w:val="002C2524"/>
    <w:rsid w:val="002C3ABC"/>
    <w:rsid w:val="002D3AE2"/>
    <w:rsid w:val="002E0DDC"/>
    <w:rsid w:val="002F1126"/>
    <w:rsid w:val="002F1800"/>
    <w:rsid w:val="002F1CE0"/>
    <w:rsid w:val="002F4A3D"/>
    <w:rsid w:val="002F6B71"/>
    <w:rsid w:val="002F702A"/>
    <w:rsid w:val="00304910"/>
    <w:rsid w:val="00311B3A"/>
    <w:rsid w:val="00312918"/>
    <w:rsid w:val="003130CC"/>
    <w:rsid w:val="00314355"/>
    <w:rsid w:val="0031670C"/>
    <w:rsid w:val="003210F5"/>
    <w:rsid w:val="00322479"/>
    <w:rsid w:val="00323619"/>
    <w:rsid w:val="003248E2"/>
    <w:rsid w:val="00326414"/>
    <w:rsid w:val="00331267"/>
    <w:rsid w:val="003333C7"/>
    <w:rsid w:val="00336C58"/>
    <w:rsid w:val="00340A2C"/>
    <w:rsid w:val="00341824"/>
    <w:rsid w:val="00343705"/>
    <w:rsid w:val="00345A2B"/>
    <w:rsid w:val="00346F62"/>
    <w:rsid w:val="003474E5"/>
    <w:rsid w:val="003534B1"/>
    <w:rsid w:val="0035472F"/>
    <w:rsid w:val="00354B07"/>
    <w:rsid w:val="00355544"/>
    <w:rsid w:val="00357393"/>
    <w:rsid w:val="003641BC"/>
    <w:rsid w:val="00370FE9"/>
    <w:rsid w:val="00371249"/>
    <w:rsid w:val="003734A5"/>
    <w:rsid w:val="00374719"/>
    <w:rsid w:val="00381704"/>
    <w:rsid w:val="0038644E"/>
    <w:rsid w:val="003878BF"/>
    <w:rsid w:val="003A3821"/>
    <w:rsid w:val="003A42BD"/>
    <w:rsid w:val="003A5E30"/>
    <w:rsid w:val="003B069C"/>
    <w:rsid w:val="003B31C2"/>
    <w:rsid w:val="003B5BB9"/>
    <w:rsid w:val="003B61BB"/>
    <w:rsid w:val="003C50A6"/>
    <w:rsid w:val="003D5ED7"/>
    <w:rsid w:val="003D60C3"/>
    <w:rsid w:val="003E08B8"/>
    <w:rsid w:val="003E428B"/>
    <w:rsid w:val="003E4754"/>
    <w:rsid w:val="003E5952"/>
    <w:rsid w:val="003E6E36"/>
    <w:rsid w:val="003F2324"/>
    <w:rsid w:val="003F46BE"/>
    <w:rsid w:val="003F4818"/>
    <w:rsid w:val="003F618E"/>
    <w:rsid w:val="004103D4"/>
    <w:rsid w:val="0041171D"/>
    <w:rsid w:val="00412BBE"/>
    <w:rsid w:val="00420379"/>
    <w:rsid w:val="004234BF"/>
    <w:rsid w:val="00432ABB"/>
    <w:rsid w:val="004358E4"/>
    <w:rsid w:val="00436589"/>
    <w:rsid w:val="00437A2F"/>
    <w:rsid w:val="00441DA1"/>
    <w:rsid w:val="004428F0"/>
    <w:rsid w:val="00444236"/>
    <w:rsid w:val="00445119"/>
    <w:rsid w:val="00445AB8"/>
    <w:rsid w:val="004508A6"/>
    <w:rsid w:val="00450E11"/>
    <w:rsid w:val="004511B9"/>
    <w:rsid w:val="004548BE"/>
    <w:rsid w:val="00456D75"/>
    <w:rsid w:val="0046347A"/>
    <w:rsid w:val="0046364D"/>
    <w:rsid w:val="00463A44"/>
    <w:rsid w:val="00465FF2"/>
    <w:rsid w:val="00473487"/>
    <w:rsid w:val="00473ED4"/>
    <w:rsid w:val="00476902"/>
    <w:rsid w:val="004770D9"/>
    <w:rsid w:val="00480CA5"/>
    <w:rsid w:val="0048147D"/>
    <w:rsid w:val="00482FBE"/>
    <w:rsid w:val="00483A68"/>
    <w:rsid w:val="00483B2B"/>
    <w:rsid w:val="00483E76"/>
    <w:rsid w:val="00493189"/>
    <w:rsid w:val="00493C25"/>
    <w:rsid w:val="00494A1F"/>
    <w:rsid w:val="004962FA"/>
    <w:rsid w:val="00497697"/>
    <w:rsid w:val="004A03DD"/>
    <w:rsid w:val="004A3FDE"/>
    <w:rsid w:val="004A7FC0"/>
    <w:rsid w:val="004B110B"/>
    <w:rsid w:val="004B34F7"/>
    <w:rsid w:val="004B361B"/>
    <w:rsid w:val="004B3B10"/>
    <w:rsid w:val="004B4188"/>
    <w:rsid w:val="004B78C7"/>
    <w:rsid w:val="004D00B8"/>
    <w:rsid w:val="004D5D87"/>
    <w:rsid w:val="004F749B"/>
    <w:rsid w:val="00502D86"/>
    <w:rsid w:val="0050577A"/>
    <w:rsid w:val="005076E5"/>
    <w:rsid w:val="00510C6E"/>
    <w:rsid w:val="00511195"/>
    <w:rsid w:val="00512645"/>
    <w:rsid w:val="00512BE9"/>
    <w:rsid w:val="00514852"/>
    <w:rsid w:val="00514A53"/>
    <w:rsid w:val="00515FD5"/>
    <w:rsid w:val="005177E8"/>
    <w:rsid w:val="00521156"/>
    <w:rsid w:val="00522301"/>
    <w:rsid w:val="00522F2C"/>
    <w:rsid w:val="0052523D"/>
    <w:rsid w:val="00525610"/>
    <w:rsid w:val="005320EB"/>
    <w:rsid w:val="0053448D"/>
    <w:rsid w:val="00534900"/>
    <w:rsid w:val="00536255"/>
    <w:rsid w:val="0053659C"/>
    <w:rsid w:val="00540BB9"/>
    <w:rsid w:val="00543539"/>
    <w:rsid w:val="005455A9"/>
    <w:rsid w:val="00545940"/>
    <w:rsid w:val="00552639"/>
    <w:rsid w:val="005526CA"/>
    <w:rsid w:val="0055517B"/>
    <w:rsid w:val="00557CAC"/>
    <w:rsid w:val="005642E3"/>
    <w:rsid w:val="00565199"/>
    <w:rsid w:val="005669E5"/>
    <w:rsid w:val="00570443"/>
    <w:rsid w:val="00571452"/>
    <w:rsid w:val="0057189C"/>
    <w:rsid w:val="0057319D"/>
    <w:rsid w:val="005746D0"/>
    <w:rsid w:val="0057477A"/>
    <w:rsid w:val="005763DC"/>
    <w:rsid w:val="00577824"/>
    <w:rsid w:val="00577B95"/>
    <w:rsid w:val="00587C4D"/>
    <w:rsid w:val="005907F5"/>
    <w:rsid w:val="005911B9"/>
    <w:rsid w:val="00591B77"/>
    <w:rsid w:val="00592E40"/>
    <w:rsid w:val="00593C43"/>
    <w:rsid w:val="005A337A"/>
    <w:rsid w:val="005A3961"/>
    <w:rsid w:val="005A798F"/>
    <w:rsid w:val="005A7A4C"/>
    <w:rsid w:val="005B2A89"/>
    <w:rsid w:val="005B30AD"/>
    <w:rsid w:val="005B334A"/>
    <w:rsid w:val="005B4A53"/>
    <w:rsid w:val="005B57BC"/>
    <w:rsid w:val="005B5A57"/>
    <w:rsid w:val="005C0B23"/>
    <w:rsid w:val="005C1CA9"/>
    <w:rsid w:val="005C2B7A"/>
    <w:rsid w:val="005D0BE8"/>
    <w:rsid w:val="005D2ED8"/>
    <w:rsid w:val="005D3C19"/>
    <w:rsid w:val="005D3E0A"/>
    <w:rsid w:val="005D4F44"/>
    <w:rsid w:val="005D58CC"/>
    <w:rsid w:val="005E2558"/>
    <w:rsid w:val="005F593B"/>
    <w:rsid w:val="00600F52"/>
    <w:rsid w:val="006055E6"/>
    <w:rsid w:val="0060566F"/>
    <w:rsid w:val="0060712A"/>
    <w:rsid w:val="006152C1"/>
    <w:rsid w:val="00617233"/>
    <w:rsid w:val="0061732F"/>
    <w:rsid w:val="00620570"/>
    <w:rsid w:val="006207F3"/>
    <w:rsid w:val="006229DD"/>
    <w:rsid w:val="006315A4"/>
    <w:rsid w:val="00632DBE"/>
    <w:rsid w:val="0063443A"/>
    <w:rsid w:val="00634890"/>
    <w:rsid w:val="00636B39"/>
    <w:rsid w:val="006439AC"/>
    <w:rsid w:val="006456F7"/>
    <w:rsid w:val="00647864"/>
    <w:rsid w:val="006518B7"/>
    <w:rsid w:val="00652574"/>
    <w:rsid w:val="00657E22"/>
    <w:rsid w:val="006601D0"/>
    <w:rsid w:val="006612E5"/>
    <w:rsid w:val="00662A38"/>
    <w:rsid w:val="006713AB"/>
    <w:rsid w:val="00675C34"/>
    <w:rsid w:val="0068182D"/>
    <w:rsid w:val="00681B2B"/>
    <w:rsid w:val="0068737A"/>
    <w:rsid w:val="0069746D"/>
    <w:rsid w:val="006A1C83"/>
    <w:rsid w:val="006A1D66"/>
    <w:rsid w:val="006A4761"/>
    <w:rsid w:val="006A5221"/>
    <w:rsid w:val="006A58C6"/>
    <w:rsid w:val="006B01AF"/>
    <w:rsid w:val="006B0A1D"/>
    <w:rsid w:val="006B527B"/>
    <w:rsid w:val="006B76F5"/>
    <w:rsid w:val="006C1419"/>
    <w:rsid w:val="006C1BC3"/>
    <w:rsid w:val="006C275B"/>
    <w:rsid w:val="006C4238"/>
    <w:rsid w:val="006C542B"/>
    <w:rsid w:val="006C5DC9"/>
    <w:rsid w:val="006C6753"/>
    <w:rsid w:val="006C74DB"/>
    <w:rsid w:val="006C7DE9"/>
    <w:rsid w:val="006D06B0"/>
    <w:rsid w:val="006D0742"/>
    <w:rsid w:val="006D0850"/>
    <w:rsid w:val="006D585B"/>
    <w:rsid w:val="006D7642"/>
    <w:rsid w:val="006E35F6"/>
    <w:rsid w:val="006E6A34"/>
    <w:rsid w:val="006E7862"/>
    <w:rsid w:val="006F15F6"/>
    <w:rsid w:val="006F3133"/>
    <w:rsid w:val="006F4DBF"/>
    <w:rsid w:val="006F7C67"/>
    <w:rsid w:val="00702117"/>
    <w:rsid w:val="00710259"/>
    <w:rsid w:val="007168E4"/>
    <w:rsid w:val="00717D95"/>
    <w:rsid w:val="00717E56"/>
    <w:rsid w:val="0072178B"/>
    <w:rsid w:val="00722170"/>
    <w:rsid w:val="00722A4B"/>
    <w:rsid w:val="0073090E"/>
    <w:rsid w:val="0073776B"/>
    <w:rsid w:val="007470FE"/>
    <w:rsid w:val="007516AD"/>
    <w:rsid w:val="007527F6"/>
    <w:rsid w:val="00760BE5"/>
    <w:rsid w:val="00777180"/>
    <w:rsid w:val="00780A09"/>
    <w:rsid w:val="007855FE"/>
    <w:rsid w:val="00785916"/>
    <w:rsid w:val="007859D1"/>
    <w:rsid w:val="007870BB"/>
    <w:rsid w:val="00792163"/>
    <w:rsid w:val="0079550E"/>
    <w:rsid w:val="007A0245"/>
    <w:rsid w:val="007A2273"/>
    <w:rsid w:val="007A6233"/>
    <w:rsid w:val="007A7D82"/>
    <w:rsid w:val="007B0950"/>
    <w:rsid w:val="007B1243"/>
    <w:rsid w:val="007B2BE3"/>
    <w:rsid w:val="007B6AC8"/>
    <w:rsid w:val="007C07ED"/>
    <w:rsid w:val="007C25AF"/>
    <w:rsid w:val="007C425F"/>
    <w:rsid w:val="007C75AE"/>
    <w:rsid w:val="007D66DE"/>
    <w:rsid w:val="007D736E"/>
    <w:rsid w:val="007E079F"/>
    <w:rsid w:val="007E1976"/>
    <w:rsid w:val="007E3C64"/>
    <w:rsid w:val="007E4DE8"/>
    <w:rsid w:val="007F0BDE"/>
    <w:rsid w:val="007F0ECD"/>
    <w:rsid w:val="007F4A74"/>
    <w:rsid w:val="007F5628"/>
    <w:rsid w:val="007F62A6"/>
    <w:rsid w:val="007F62B8"/>
    <w:rsid w:val="00802774"/>
    <w:rsid w:val="00803092"/>
    <w:rsid w:val="008044CE"/>
    <w:rsid w:val="008049F9"/>
    <w:rsid w:val="008058A2"/>
    <w:rsid w:val="008166A9"/>
    <w:rsid w:val="008323C5"/>
    <w:rsid w:val="008331D3"/>
    <w:rsid w:val="00840D26"/>
    <w:rsid w:val="00842139"/>
    <w:rsid w:val="00845032"/>
    <w:rsid w:val="00850EF4"/>
    <w:rsid w:val="00851105"/>
    <w:rsid w:val="008515C4"/>
    <w:rsid w:val="008553ED"/>
    <w:rsid w:val="008563E9"/>
    <w:rsid w:val="00865AF9"/>
    <w:rsid w:val="0086773C"/>
    <w:rsid w:val="00872190"/>
    <w:rsid w:val="00873F6D"/>
    <w:rsid w:val="00875429"/>
    <w:rsid w:val="008778B5"/>
    <w:rsid w:val="00881C2A"/>
    <w:rsid w:val="008869B5"/>
    <w:rsid w:val="00890499"/>
    <w:rsid w:val="008A68CC"/>
    <w:rsid w:val="008A6ABA"/>
    <w:rsid w:val="008A7148"/>
    <w:rsid w:val="008A7532"/>
    <w:rsid w:val="008A76CB"/>
    <w:rsid w:val="008B06B7"/>
    <w:rsid w:val="008B14F3"/>
    <w:rsid w:val="008B2756"/>
    <w:rsid w:val="008B3217"/>
    <w:rsid w:val="008B5B4C"/>
    <w:rsid w:val="008B5CCA"/>
    <w:rsid w:val="008C2C7E"/>
    <w:rsid w:val="008C5C07"/>
    <w:rsid w:val="008C5E8D"/>
    <w:rsid w:val="008C6379"/>
    <w:rsid w:val="008C747F"/>
    <w:rsid w:val="008D2C19"/>
    <w:rsid w:val="008D4AE2"/>
    <w:rsid w:val="008E0143"/>
    <w:rsid w:val="008E0AA1"/>
    <w:rsid w:val="008E289D"/>
    <w:rsid w:val="008E2907"/>
    <w:rsid w:val="008E36C3"/>
    <w:rsid w:val="008E4344"/>
    <w:rsid w:val="008E5C31"/>
    <w:rsid w:val="008E78D3"/>
    <w:rsid w:val="008E7F99"/>
    <w:rsid w:val="008F050A"/>
    <w:rsid w:val="008F419E"/>
    <w:rsid w:val="00900FA4"/>
    <w:rsid w:val="009046FE"/>
    <w:rsid w:val="00905300"/>
    <w:rsid w:val="00905920"/>
    <w:rsid w:val="00912265"/>
    <w:rsid w:val="00912691"/>
    <w:rsid w:val="00913347"/>
    <w:rsid w:val="00921C56"/>
    <w:rsid w:val="00923838"/>
    <w:rsid w:val="0092590A"/>
    <w:rsid w:val="00927B8A"/>
    <w:rsid w:val="009309BD"/>
    <w:rsid w:val="009402DC"/>
    <w:rsid w:val="00940D48"/>
    <w:rsid w:val="00941359"/>
    <w:rsid w:val="00944787"/>
    <w:rsid w:val="009449A2"/>
    <w:rsid w:val="0094688F"/>
    <w:rsid w:val="009524D1"/>
    <w:rsid w:val="009621E5"/>
    <w:rsid w:val="00966704"/>
    <w:rsid w:val="0097193E"/>
    <w:rsid w:val="00971F49"/>
    <w:rsid w:val="00973BDF"/>
    <w:rsid w:val="00975F03"/>
    <w:rsid w:val="00977646"/>
    <w:rsid w:val="00982540"/>
    <w:rsid w:val="00984D5E"/>
    <w:rsid w:val="00991FF3"/>
    <w:rsid w:val="00992E2C"/>
    <w:rsid w:val="00994AC0"/>
    <w:rsid w:val="009A3087"/>
    <w:rsid w:val="009A5A67"/>
    <w:rsid w:val="009A76F3"/>
    <w:rsid w:val="009B6823"/>
    <w:rsid w:val="009C0341"/>
    <w:rsid w:val="009C0632"/>
    <w:rsid w:val="009C18C7"/>
    <w:rsid w:val="009C2524"/>
    <w:rsid w:val="009C3A92"/>
    <w:rsid w:val="009C4014"/>
    <w:rsid w:val="009D0FA4"/>
    <w:rsid w:val="009D3E62"/>
    <w:rsid w:val="009D47E0"/>
    <w:rsid w:val="009D5C08"/>
    <w:rsid w:val="009D7BDE"/>
    <w:rsid w:val="009E0EBC"/>
    <w:rsid w:val="009E14E8"/>
    <w:rsid w:val="009E240B"/>
    <w:rsid w:val="009E434F"/>
    <w:rsid w:val="009F35E6"/>
    <w:rsid w:val="009F3BAD"/>
    <w:rsid w:val="009F5AEB"/>
    <w:rsid w:val="009F6AA8"/>
    <w:rsid w:val="00A02144"/>
    <w:rsid w:val="00A034B7"/>
    <w:rsid w:val="00A140D3"/>
    <w:rsid w:val="00A14A01"/>
    <w:rsid w:val="00A173B3"/>
    <w:rsid w:val="00A20B07"/>
    <w:rsid w:val="00A20B7C"/>
    <w:rsid w:val="00A21C20"/>
    <w:rsid w:val="00A26BD3"/>
    <w:rsid w:val="00A32CD7"/>
    <w:rsid w:val="00A34972"/>
    <w:rsid w:val="00A3791F"/>
    <w:rsid w:val="00A40445"/>
    <w:rsid w:val="00A40530"/>
    <w:rsid w:val="00A502C7"/>
    <w:rsid w:val="00A53DB3"/>
    <w:rsid w:val="00A6130C"/>
    <w:rsid w:val="00A61A31"/>
    <w:rsid w:val="00A66F94"/>
    <w:rsid w:val="00A7069C"/>
    <w:rsid w:val="00A75643"/>
    <w:rsid w:val="00A75CE1"/>
    <w:rsid w:val="00A80BF1"/>
    <w:rsid w:val="00A95D23"/>
    <w:rsid w:val="00AA1217"/>
    <w:rsid w:val="00AA21BC"/>
    <w:rsid w:val="00AA2872"/>
    <w:rsid w:val="00AA2B98"/>
    <w:rsid w:val="00AA3085"/>
    <w:rsid w:val="00AB006F"/>
    <w:rsid w:val="00AB1A54"/>
    <w:rsid w:val="00AB3B64"/>
    <w:rsid w:val="00AB4E72"/>
    <w:rsid w:val="00AB7684"/>
    <w:rsid w:val="00AC3115"/>
    <w:rsid w:val="00AD2607"/>
    <w:rsid w:val="00AD41C8"/>
    <w:rsid w:val="00AD7B4C"/>
    <w:rsid w:val="00AF0AF8"/>
    <w:rsid w:val="00AF7397"/>
    <w:rsid w:val="00B0187A"/>
    <w:rsid w:val="00B047AC"/>
    <w:rsid w:val="00B051E3"/>
    <w:rsid w:val="00B063D5"/>
    <w:rsid w:val="00B07ECB"/>
    <w:rsid w:val="00B10883"/>
    <w:rsid w:val="00B11E98"/>
    <w:rsid w:val="00B1322E"/>
    <w:rsid w:val="00B14759"/>
    <w:rsid w:val="00B150D4"/>
    <w:rsid w:val="00B15D54"/>
    <w:rsid w:val="00B24E26"/>
    <w:rsid w:val="00B279B4"/>
    <w:rsid w:val="00B3010F"/>
    <w:rsid w:val="00B328A0"/>
    <w:rsid w:val="00B34C7F"/>
    <w:rsid w:val="00B374F1"/>
    <w:rsid w:val="00B41954"/>
    <w:rsid w:val="00B457D4"/>
    <w:rsid w:val="00B50960"/>
    <w:rsid w:val="00B51945"/>
    <w:rsid w:val="00B54316"/>
    <w:rsid w:val="00B54416"/>
    <w:rsid w:val="00B55A04"/>
    <w:rsid w:val="00B569F8"/>
    <w:rsid w:val="00B56B9A"/>
    <w:rsid w:val="00B57DDF"/>
    <w:rsid w:val="00B606D3"/>
    <w:rsid w:val="00B639A5"/>
    <w:rsid w:val="00B701E3"/>
    <w:rsid w:val="00B722B8"/>
    <w:rsid w:val="00B72B89"/>
    <w:rsid w:val="00B764AE"/>
    <w:rsid w:val="00B8061B"/>
    <w:rsid w:val="00B833ED"/>
    <w:rsid w:val="00B84686"/>
    <w:rsid w:val="00B8521E"/>
    <w:rsid w:val="00B85AE8"/>
    <w:rsid w:val="00B85E7B"/>
    <w:rsid w:val="00B86F35"/>
    <w:rsid w:val="00B90AE4"/>
    <w:rsid w:val="00B93278"/>
    <w:rsid w:val="00B9700A"/>
    <w:rsid w:val="00B97130"/>
    <w:rsid w:val="00B975D7"/>
    <w:rsid w:val="00BA0965"/>
    <w:rsid w:val="00BA1652"/>
    <w:rsid w:val="00BA18B6"/>
    <w:rsid w:val="00BA3A85"/>
    <w:rsid w:val="00BA3BBC"/>
    <w:rsid w:val="00BA6D05"/>
    <w:rsid w:val="00BA7917"/>
    <w:rsid w:val="00BB007C"/>
    <w:rsid w:val="00BB16C0"/>
    <w:rsid w:val="00BB6A82"/>
    <w:rsid w:val="00BC17BA"/>
    <w:rsid w:val="00BC2CC6"/>
    <w:rsid w:val="00BC3258"/>
    <w:rsid w:val="00BC68D3"/>
    <w:rsid w:val="00BD362E"/>
    <w:rsid w:val="00BD36FA"/>
    <w:rsid w:val="00BD503B"/>
    <w:rsid w:val="00BD53C3"/>
    <w:rsid w:val="00BD6714"/>
    <w:rsid w:val="00BD6D41"/>
    <w:rsid w:val="00BE4030"/>
    <w:rsid w:val="00BE4BE6"/>
    <w:rsid w:val="00BE635A"/>
    <w:rsid w:val="00BE680A"/>
    <w:rsid w:val="00BF0AEC"/>
    <w:rsid w:val="00BF198E"/>
    <w:rsid w:val="00BF6682"/>
    <w:rsid w:val="00BF6CF8"/>
    <w:rsid w:val="00BF7DA4"/>
    <w:rsid w:val="00C00BC6"/>
    <w:rsid w:val="00C04C60"/>
    <w:rsid w:val="00C05327"/>
    <w:rsid w:val="00C05B52"/>
    <w:rsid w:val="00C12E5A"/>
    <w:rsid w:val="00C263F9"/>
    <w:rsid w:val="00C2689C"/>
    <w:rsid w:val="00C27190"/>
    <w:rsid w:val="00C379D8"/>
    <w:rsid w:val="00C40D43"/>
    <w:rsid w:val="00C451B8"/>
    <w:rsid w:val="00C53E39"/>
    <w:rsid w:val="00C5742A"/>
    <w:rsid w:val="00C64941"/>
    <w:rsid w:val="00C70CC2"/>
    <w:rsid w:val="00C762A5"/>
    <w:rsid w:val="00C7654F"/>
    <w:rsid w:val="00C802B8"/>
    <w:rsid w:val="00C83886"/>
    <w:rsid w:val="00C849DF"/>
    <w:rsid w:val="00C90552"/>
    <w:rsid w:val="00C92A6C"/>
    <w:rsid w:val="00CA303B"/>
    <w:rsid w:val="00CA3B16"/>
    <w:rsid w:val="00CA591D"/>
    <w:rsid w:val="00CA7223"/>
    <w:rsid w:val="00CB0987"/>
    <w:rsid w:val="00CB3216"/>
    <w:rsid w:val="00CB3233"/>
    <w:rsid w:val="00CB7D15"/>
    <w:rsid w:val="00CC043C"/>
    <w:rsid w:val="00CC1B75"/>
    <w:rsid w:val="00CC26CA"/>
    <w:rsid w:val="00CC2DB1"/>
    <w:rsid w:val="00CC518D"/>
    <w:rsid w:val="00CC5201"/>
    <w:rsid w:val="00CC5539"/>
    <w:rsid w:val="00CC5A0B"/>
    <w:rsid w:val="00CC66A7"/>
    <w:rsid w:val="00CC707E"/>
    <w:rsid w:val="00CD07C3"/>
    <w:rsid w:val="00CD1A14"/>
    <w:rsid w:val="00CD4713"/>
    <w:rsid w:val="00CD6DF5"/>
    <w:rsid w:val="00CE1F98"/>
    <w:rsid w:val="00CE3791"/>
    <w:rsid w:val="00CF1CE7"/>
    <w:rsid w:val="00CF29AE"/>
    <w:rsid w:val="00CF4527"/>
    <w:rsid w:val="00D029FB"/>
    <w:rsid w:val="00D0322A"/>
    <w:rsid w:val="00D04279"/>
    <w:rsid w:val="00D0521C"/>
    <w:rsid w:val="00D07C9B"/>
    <w:rsid w:val="00D10F32"/>
    <w:rsid w:val="00D117AD"/>
    <w:rsid w:val="00D13B01"/>
    <w:rsid w:val="00D140F6"/>
    <w:rsid w:val="00D14C66"/>
    <w:rsid w:val="00D20AF6"/>
    <w:rsid w:val="00D21A35"/>
    <w:rsid w:val="00D22A2D"/>
    <w:rsid w:val="00D24ED6"/>
    <w:rsid w:val="00D25FBE"/>
    <w:rsid w:val="00D2762F"/>
    <w:rsid w:val="00D27A02"/>
    <w:rsid w:val="00D31937"/>
    <w:rsid w:val="00D33510"/>
    <w:rsid w:val="00D34A37"/>
    <w:rsid w:val="00D35E88"/>
    <w:rsid w:val="00D36E0D"/>
    <w:rsid w:val="00D3711A"/>
    <w:rsid w:val="00D37B8D"/>
    <w:rsid w:val="00D37E4B"/>
    <w:rsid w:val="00D44E85"/>
    <w:rsid w:val="00D4799E"/>
    <w:rsid w:val="00D502C0"/>
    <w:rsid w:val="00D50FFD"/>
    <w:rsid w:val="00D54B12"/>
    <w:rsid w:val="00D60A00"/>
    <w:rsid w:val="00D622E9"/>
    <w:rsid w:val="00D631C7"/>
    <w:rsid w:val="00D64705"/>
    <w:rsid w:val="00D648A6"/>
    <w:rsid w:val="00D649D2"/>
    <w:rsid w:val="00D656CD"/>
    <w:rsid w:val="00D66124"/>
    <w:rsid w:val="00D6723B"/>
    <w:rsid w:val="00D67434"/>
    <w:rsid w:val="00D74019"/>
    <w:rsid w:val="00D757FA"/>
    <w:rsid w:val="00D77ADD"/>
    <w:rsid w:val="00D82B74"/>
    <w:rsid w:val="00D830E8"/>
    <w:rsid w:val="00D85B95"/>
    <w:rsid w:val="00D863B7"/>
    <w:rsid w:val="00D871A6"/>
    <w:rsid w:val="00D91C0C"/>
    <w:rsid w:val="00D95024"/>
    <w:rsid w:val="00D95BA3"/>
    <w:rsid w:val="00DA134C"/>
    <w:rsid w:val="00DA395D"/>
    <w:rsid w:val="00DA45D3"/>
    <w:rsid w:val="00DA533E"/>
    <w:rsid w:val="00DA58F6"/>
    <w:rsid w:val="00DB0947"/>
    <w:rsid w:val="00DB229C"/>
    <w:rsid w:val="00DB50DA"/>
    <w:rsid w:val="00DB5BA7"/>
    <w:rsid w:val="00DB63F0"/>
    <w:rsid w:val="00DC02FB"/>
    <w:rsid w:val="00DC675D"/>
    <w:rsid w:val="00DD764B"/>
    <w:rsid w:val="00DE02EF"/>
    <w:rsid w:val="00DE268C"/>
    <w:rsid w:val="00DF060D"/>
    <w:rsid w:val="00E01F42"/>
    <w:rsid w:val="00E02841"/>
    <w:rsid w:val="00E03B93"/>
    <w:rsid w:val="00E20DE2"/>
    <w:rsid w:val="00E21EA7"/>
    <w:rsid w:val="00E2290F"/>
    <w:rsid w:val="00E34DE9"/>
    <w:rsid w:val="00E351EA"/>
    <w:rsid w:val="00E369ED"/>
    <w:rsid w:val="00E42F6E"/>
    <w:rsid w:val="00E45107"/>
    <w:rsid w:val="00E4634E"/>
    <w:rsid w:val="00E50193"/>
    <w:rsid w:val="00E54238"/>
    <w:rsid w:val="00E578D5"/>
    <w:rsid w:val="00E6153C"/>
    <w:rsid w:val="00E61D27"/>
    <w:rsid w:val="00E66301"/>
    <w:rsid w:val="00E67E69"/>
    <w:rsid w:val="00E7461A"/>
    <w:rsid w:val="00E821F2"/>
    <w:rsid w:val="00E83021"/>
    <w:rsid w:val="00E8325D"/>
    <w:rsid w:val="00E84AB6"/>
    <w:rsid w:val="00E868B6"/>
    <w:rsid w:val="00E90817"/>
    <w:rsid w:val="00E90F3F"/>
    <w:rsid w:val="00E94D6A"/>
    <w:rsid w:val="00E96CE5"/>
    <w:rsid w:val="00EA02FE"/>
    <w:rsid w:val="00EA0B53"/>
    <w:rsid w:val="00EA7E56"/>
    <w:rsid w:val="00EB0CAD"/>
    <w:rsid w:val="00EB2B35"/>
    <w:rsid w:val="00EB5EF2"/>
    <w:rsid w:val="00EB70D3"/>
    <w:rsid w:val="00EC0949"/>
    <w:rsid w:val="00EC0F5C"/>
    <w:rsid w:val="00EC378A"/>
    <w:rsid w:val="00EC5A80"/>
    <w:rsid w:val="00EC7DB6"/>
    <w:rsid w:val="00ED03B1"/>
    <w:rsid w:val="00ED20F7"/>
    <w:rsid w:val="00ED5302"/>
    <w:rsid w:val="00ED7085"/>
    <w:rsid w:val="00EF4B8A"/>
    <w:rsid w:val="00F01223"/>
    <w:rsid w:val="00F016A6"/>
    <w:rsid w:val="00F06D5E"/>
    <w:rsid w:val="00F10621"/>
    <w:rsid w:val="00F12ABC"/>
    <w:rsid w:val="00F357DF"/>
    <w:rsid w:val="00F37636"/>
    <w:rsid w:val="00F42C1A"/>
    <w:rsid w:val="00F572CC"/>
    <w:rsid w:val="00F57B1B"/>
    <w:rsid w:val="00F57E0F"/>
    <w:rsid w:val="00F63993"/>
    <w:rsid w:val="00F6783E"/>
    <w:rsid w:val="00F702B2"/>
    <w:rsid w:val="00F71FA7"/>
    <w:rsid w:val="00F7277E"/>
    <w:rsid w:val="00F73F3D"/>
    <w:rsid w:val="00F90082"/>
    <w:rsid w:val="00F90365"/>
    <w:rsid w:val="00F91172"/>
    <w:rsid w:val="00F95085"/>
    <w:rsid w:val="00F951E6"/>
    <w:rsid w:val="00FA0357"/>
    <w:rsid w:val="00FA09D1"/>
    <w:rsid w:val="00FB139C"/>
    <w:rsid w:val="00FB2D88"/>
    <w:rsid w:val="00FC129F"/>
    <w:rsid w:val="00FC1A3E"/>
    <w:rsid w:val="00FC3DB4"/>
    <w:rsid w:val="00FC4C76"/>
    <w:rsid w:val="00FC511F"/>
    <w:rsid w:val="00FD1ED0"/>
    <w:rsid w:val="00FD24C0"/>
    <w:rsid w:val="00FD40AA"/>
    <w:rsid w:val="00FD7B87"/>
    <w:rsid w:val="00FE454C"/>
    <w:rsid w:val="00FF3719"/>
    <w:rsid w:val="00FF46AE"/>
    <w:rsid w:val="00FF6124"/>
    <w:rsid w:val="00FF6809"/>
    <w:rsid w:val="00FF7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A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70443"/>
    <w:pPr>
      <w:keepNext/>
      <w:tabs>
        <w:tab w:val="left" w:pos="1080"/>
        <w:tab w:val="left" w:pos="1800"/>
      </w:tabs>
      <w:spacing w:after="0" w:line="240" w:lineRule="auto"/>
      <w:jc w:val="both"/>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570443"/>
    <w:pPr>
      <w:keepNext/>
      <w:spacing w:after="240" w:line="240" w:lineRule="auto"/>
      <w:jc w:val="both"/>
      <w:outlineLvl w:val="1"/>
    </w:pPr>
    <w:rPr>
      <w:rFonts w:ascii="Times New Roman" w:eastAsia="Times New Roman" w:hAnsi="Times New Roman"/>
      <w:b/>
      <w:sz w:val="20"/>
      <w:szCs w:val="20"/>
    </w:rPr>
  </w:style>
  <w:style w:type="paragraph" w:styleId="Heading3">
    <w:name w:val="heading 3"/>
    <w:basedOn w:val="Normal"/>
    <w:next w:val="Normal"/>
    <w:link w:val="Heading3Char"/>
    <w:qFormat/>
    <w:rsid w:val="00570443"/>
    <w:pPr>
      <w:keepNext/>
      <w:spacing w:before="480" w:after="360" w:line="240" w:lineRule="auto"/>
      <w:jc w:val="center"/>
      <w:outlineLvl w:val="2"/>
    </w:pPr>
    <w:rPr>
      <w:rFonts w:ascii="Times New Roman" w:eastAsia="Times New Roman" w:hAnsi="Times New Roman"/>
      <w:i/>
      <w:sz w:val="24"/>
      <w:szCs w:val="20"/>
    </w:rPr>
  </w:style>
  <w:style w:type="paragraph" w:styleId="Heading4">
    <w:name w:val="heading 4"/>
    <w:basedOn w:val="Normal"/>
    <w:link w:val="Heading4Char"/>
    <w:qFormat/>
    <w:rsid w:val="00570443"/>
    <w:pPr>
      <w:keepLines/>
      <w:tabs>
        <w:tab w:val="left" w:pos="5040"/>
      </w:tabs>
      <w:spacing w:after="0" w:line="240" w:lineRule="auto"/>
      <w:ind w:left="5040" w:hanging="5040"/>
      <w:outlineLvl w:val="3"/>
    </w:pPr>
    <w:rPr>
      <w:rFonts w:ascii="Times New Roman" w:eastAsia="Times New Roman" w:hAnsi="Times New Roman"/>
      <w:noProof/>
      <w:snapToGrid w:val="0"/>
      <w:sz w:val="28"/>
      <w:szCs w:val="20"/>
    </w:rPr>
  </w:style>
  <w:style w:type="paragraph" w:styleId="Heading5">
    <w:name w:val="heading 5"/>
    <w:basedOn w:val="Normal"/>
    <w:next w:val="Normal"/>
    <w:link w:val="Heading5Char"/>
    <w:qFormat/>
    <w:rsid w:val="00570443"/>
    <w:pPr>
      <w:keepNext/>
      <w:spacing w:after="0" w:line="240" w:lineRule="auto"/>
      <w:outlineLvl w:val="4"/>
    </w:pPr>
    <w:rPr>
      <w:rFonts w:ascii="Times New Roman" w:eastAsia="Times New Roman" w:hAnsi="Times New Roman"/>
      <w:i/>
      <w:iCs/>
      <w:sz w:val="24"/>
      <w:szCs w:val="24"/>
      <w:lang w:eastAsia="fr-FR"/>
    </w:rPr>
  </w:style>
  <w:style w:type="paragraph" w:styleId="Heading6">
    <w:name w:val="heading 6"/>
    <w:basedOn w:val="Normal"/>
    <w:next w:val="Normal"/>
    <w:link w:val="Heading6Char"/>
    <w:qFormat/>
    <w:rsid w:val="00923838"/>
    <w:pPr>
      <w:spacing w:before="240" w:after="60"/>
      <w:outlineLvl w:val="5"/>
    </w:pPr>
    <w:rPr>
      <w:rFonts w:ascii="Times New Roman" w:eastAsia="Times New Roman" w:hAnsi="Times New Roman"/>
      <w:b/>
      <w:bCs/>
    </w:rPr>
  </w:style>
  <w:style w:type="paragraph" w:styleId="Heading7">
    <w:name w:val="heading 7"/>
    <w:basedOn w:val="Normal"/>
    <w:next w:val="Normal"/>
    <w:link w:val="Heading7Char"/>
    <w:qFormat/>
    <w:rsid w:val="00923838"/>
    <w:p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70443"/>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link w:val="Heading9Char"/>
    <w:qFormat/>
    <w:rsid w:val="00570443"/>
    <w:pPr>
      <w:keepLines/>
      <w:tabs>
        <w:tab w:val="left" w:pos="5040"/>
      </w:tabs>
      <w:spacing w:after="0" w:line="240" w:lineRule="auto"/>
      <w:ind w:left="5040" w:hanging="4185"/>
      <w:outlineLvl w:val="8"/>
    </w:pPr>
    <w:rPr>
      <w:rFonts w:ascii="Times New Roman" w:eastAsia="Times New Roman" w:hAnsi="Times New Roman"/>
      <w:b/>
      <w:noProof/>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923838"/>
    <w:rPr>
      <w:b/>
      <w:bCs/>
      <w:sz w:val="22"/>
      <w:szCs w:val="22"/>
      <w:lang w:val="ro-RO"/>
    </w:rPr>
  </w:style>
  <w:style w:type="character" w:customStyle="1" w:styleId="Heading7Char">
    <w:name w:val="Heading 7 Char"/>
    <w:link w:val="Heading7"/>
    <w:rsid w:val="00923838"/>
    <w:rPr>
      <w:sz w:val="24"/>
      <w:szCs w:val="24"/>
      <w:lang w:val="ro-RO"/>
    </w:rPr>
  </w:style>
  <w:style w:type="paragraph" w:styleId="Header">
    <w:name w:val="header"/>
    <w:basedOn w:val="Normal"/>
    <w:link w:val="HeaderChar"/>
    <w:unhideWhenUsed/>
    <w:rsid w:val="000B57A2"/>
    <w:pPr>
      <w:tabs>
        <w:tab w:val="center" w:pos="4680"/>
        <w:tab w:val="right" w:pos="9360"/>
      </w:tabs>
    </w:pPr>
    <w:rPr>
      <w:rFonts w:ascii="Times New Roman" w:eastAsia="Times New Roman" w:hAnsi="Times New Roman"/>
      <w:sz w:val="24"/>
      <w:szCs w:val="24"/>
    </w:rPr>
  </w:style>
  <w:style w:type="character" w:customStyle="1" w:styleId="HeaderChar">
    <w:name w:val="Header Char"/>
    <w:link w:val="Header"/>
    <w:rsid w:val="000B57A2"/>
    <w:rPr>
      <w:sz w:val="24"/>
      <w:szCs w:val="24"/>
      <w:lang w:val="ro-RO"/>
    </w:rPr>
  </w:style>
  <w:style w:type="paragraph" w:styleId="Footer">
    <w:name w:val="footer"/>
    <w:basedOn w:val="Normal"/>
    <w:link w:val="FooterChar"/>
    <w:unhideWhenUsed/>
    <w:rsid w:val="000B57A2"/>
    <w:pPr>
      <w:tabs>
        <w:tab w:val="center" w:pos="4680"/>
        <w:tab w:val="right" w:pos="9360"/>
      </w:tabs>
    </w:pPr>
    <w:rPr>
      <w:rFonts w:ascii="Times New Roman" w:eastAsia="Times New Roman" w:hAnsi="Times New Roman"/>
      <w:sz w:val="24"/>
      <w:szCs w:val="24"/>
    </w:rPr>
  </w:style>
  <w:style w:type="character" w:customStyle="1" w:styleId="FooterChar">
    <w:name w:val="Footer Char"/>
    <w:link w:val="Footer"/>
    <w:rsid w:val="000B57A2"/>
    <w:rPr>
      <w:sz w:val="24"/>
      <w:szCs w:val="24"/>
      <w:lang w:val="ro-RO"/>
    </w:rPr>
  </w:style>
  <w:style w:type="paragraph" w:styleId="BalloonText">
    <w:name w:val="Balloon Text"/>
    <w:basedOn w:val="Normal"/>
    <w:link w:val="BalloonTextChar"/>
    <w:semiHidden/>
    <w:unhideWhenUsed/>
    <w:rsid w:val="000B57A2"/>
    <w:rPr>
      <w:rFonts w:ascii="Tahoma" w:eastAsia="Times New Roman" w:hAnsi="Tahoma"/>
      <w:sz w:val="16"/>
      <w:szCs w:val="16"/>
    </w:rPr>
  </w:style>
  <w:style w:type="character" w:customStyle="1" w:styleId="BalloonTextChar">
    <w:name w:val="Balloon Text Char"/>
    <w:link w:val="BalloonText"/>
    <w:uiPriority w:val="99"/>
    <w:semiHidden/>
    <w:rsid w:val="000B57A2"/>
    <w:rPr>
      <w:rFonts w:ascii="Tahoma" w:hAnsi="Tahoma" w:cs="Tahoma"/>
      <w:sz w:val="16"/>
      <w:szCs w:val="16"/>
      <w:lang w:val="ro-RO"/>
    </w:rPr>
  </w:style>
  <w:style w:type="paragraph" w:customStyle="1" w:styleId="Default">
    <w:name w:val="Default"/>
    <w:rsid w:val="00F016A6"/>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nhideWhenUsed/>
    <w:rsid w:val="00E83021"/>
    <w:pPr>
      <w:spacing w:after="0" w:line="240" w:lineRule="atLeast"/>
    </w:pPr>
    <w:rPr>
      <w:rFonts w:ascii="Times New Roman" w:hAnsi="Times New Roman"/>
      <w:sz w:val="18"/>
      <w:szCs w:val="18"/>
      <w:lang w:eastAsia="ro-RO"/>
    </w:rPr>
  </w:style>
  <w:style w:type="paragraph" w:customStyle="1" w:styleId="bodytext">
    <w:name w:val="bodytext"/>
    <w:basedOn w:val="Normal"/>
    <w:uiPriority w:val="99"/>
    <w:rsid w:val="00E83021"/>
    <w:pPr>
      <w:spacing w:after="450" w:line="240" w:lineRule="atLeast"/>
    </w:pPr>
    <w:rPr>
      <w:rFonts w:ascii="Times New Roman" w:hAnsi="Times New Roman"/>
      <w:sz w:val="18"/>
      <w:szCs w:val="18"/>
      <w:lang w:eastAsia="ro-RO"/>
    </w:rPr>
  </w:style>
  <w:style w:type="table" w:styleId="TableGrid">
    <w:name w:val="Table Grid"/>
    <w:basedOn w:val="TableNormal"/>
    <w:rsid w:val="00E94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D6A"/>
    <w:pPr>
      <w:spacing w:after="0" w:line="240" w:lineRule="auto"/>
      <w:ind w:left="720"/>
    </w:pPr>
    <w:rPr>
      <w:lang w:eastAsia="ro-RO"/>
    </w:rPr>
  </w:style>
  <w:style w:type="paragraph" w:styleId="FootnoteText">
    <w:name w:val="footnote text"/>
    <w:basedOn w:val="Normal"/>
    <w:link w:val="FootnoteTextChar"/>
    <w:semiHidden/>
    <w:unhideWhenUsed/>
    <w:rsid w:val="0016663A"/>
    <w:rPr>
      <w:sz w:val="20"/>
      <w:szCs w:val="20"/>
    </w:rPr>
  </w:style>
  <w:style w:type="character" w:customStyle="1" w:styleId="FootnoteTextChar">
    <w:name w:val="Footnote Text Char"/>
    <w:link w:val="FootnoteText"/>
    <w:semiHidden/>
    <w:rsid w:val="0016663A"/>
    <w:rPr>
      <w:rFonts w:ascii="Calibri" w:eastAsia="Calibri" w:hAnsi="Calibri"/>
      <w:lang w:eastAsia="en-US"/>
    </w:rPr>
  </w:style>
  <w:style w:type="character" w:styleId="FootnoteReference">
    <w:name w:val="footnote reference"/>
    <w:semiHidden/>
    <w:unhideWhenUsed/>
    <w:rsid w:val="0016663A"/>
    <w:rPr>
      <w:vertAlign w:val="superscript"/>
    </w:rPr>
  </w:style>
  <w:style w:type="paragraph" w:styleId="EndnoteText">
    <w:name w:val="endnote text"/>
    <w:basedOn w:val="Normal"/>
    <w:link w:val="EndnoteTextChar"/>
    <w:unhideWhenUsed/>
    <w:rsid w:val="008A68CC"/>
    <w:rPr>
      <w:sz w:val="20"/>
      <w:szCs w:val="20"/>
    </w:rPr>
  </w:style>
  <w:style w:type="character" w:customStyle="1" w:styleId="EndnoteTextChar">
    <w:name w:val="Endnote Text Char"/>
    <w:link w:val="EndnoteText"/>
    <w:rsid w:val="008A68CC"/>
    <w:rPr>
      <w:rFonts w:ascii="Calibri" w:eastAsia="Calibri" w:hAnsi="Calibri"/>
      <w:lang w:eastAsia="en-US"/>
    </w:rPr>
  </w:style>
  <w:style w:type="character" w:styleId="EndnoteReference">
    <w:name w:val="endnote reference"/>
    <w:unhideWhenUsed/>
    <w:rsid w:val="008A68CC"/>
    <w:rPr>
      <w:vertAlign w:val="superscript"/>
    </w:rPr>
  </w:style>
  <w:style w:type="character" w:styleId="CommentReference">
    <w:name w:val="annotation reference"/>
    <w:semiHidden/>
    <w:rsid w:val="00D31937"/>
    <w:rPr>
      <w:sz w:val="16"/>
      <w:szCs w:val="16"/>
    </w:rPr>
  </w:style>
  <w:style w:type="paragraph" w:styleId="CommentText">
    <w:name w:val="annotation text"/>
    <w:basedOn w:val="Normal"/>
    <w:semiHidden/>
    <w:rsid w:val="00D31937"/>
    <w:rPr>
      <w:sz w:val="20"/>
      <w:szCs w:val="20"/>
    </w:rPr>
  </w:style>
  <w:style w:type="paragraph" w:styleId="CommentSubject">
    <w:name w:val="annotation subject"/>
    <w:basedOn w:val="CommentText"/>
    <w:next w:val="CommentText"/>
    <w:semiHidden/>
    <w:rsid w:val="00D31937"/>
    <w:rPr>
      <w:b/>
      <w:bCs/>
    </w:rPr>
  </w:style>
  <w:style w:type="character" w:customStyle="1" w:styleId="preambul1">
    <w:name w:val="preambul1"/>
    <w:rsid w:val="00D31937"/>
    <w:rPr>
      <w:i/>
      <w:iCs/>
      <w:color w:val="000000"/>
    </w:rPr>
  </w:style>
  <w:style w:type="character" w:customStyle="1" w:styleId="punct1">
    <w:name w:val="punct1"/>
    <w:basedOn w:val="DefaultParagraphFont"/>
    <w:rsid w:val="001F4803"/>
    <w:rPr>
      <w:b/>
      <w:bCs/>
      <w:color w:val="000000"/>
    </w:rPr>
  </w:style>
  <w:style w:type="character" w:customStyle="1" w:styleId="paragraf1">
    <w:name w:val="paragraf1"/>
    <w:basedOn w:val="DefaultParagraphFont"/>
    <w:rsid w:val="001F4803"/>
    <w:rPr>
      <w:shd w:val="clear" w:color="auto" w:fill="auto"/>
    </w:rPr>
  </w:style>
  <w:style w:type="character" w:customStyle="1" w:styleId="l5def">
    <w:name w:val="l5def"/>
    <w:basedOn w:val="DefaultParagraphFont"/>
    <w:rsid w:val="001F4803"/>
  </w:style>
  <w:style w:type="character" w:customStyle="1" w:styleId="l5tlu">
    <w:name w:val="l5tlu"/>
    <w:basedOn w:val="DefaultParagraphFont"/>
    <w:rsid w:val="001F4803"/>
  </w:style>
  <w:style w:type="character" w:styleId="Hyperlink">
    <w:name w:val="Hyperlink"/>
    <w:basedOn w:val="DefaultParagraphFont"/>
    <w:unhideWhenUsed/>
    <w:rsid w:val="004B34F7"/>
    <w:rPr>
      <w:color w:val="0000FF"/>
      <w:u w:val="single"/>
    </w:rPr>
  </w:style>
  <w:style w:type="paragraph" w:customStyle="1" w:styleId="DefaultText">
    <w:name w:val="Default Text"/>
    <w:basedOn w:val="Normal"/>
    <w:rsid w:val="004B34F7"/>
    <w:pPr>
      <w:suppressAutoHyphens/>
      <w:overflowPunct w:val="0"/>
      <w:autoSpaceDE w:val="0"/>
      <w:spacing w:after="0" w:line="240" w:lineRule="auto"/>
      <w:ind w:firstLine="227"/>
      <w:jc w:val="both"/>
      <w:textAlignment w:val="baseline"/>
    </w:pPr>
    <w:rPr>
      <w:rFonts w:ascii="Times New Roman" w:eastAsia="Times New Roman" w:hAnsi="Times New Roman"/>
      <w:sz w:val="24"/>
      <w:szCs w:val="20"/>
      <w:lang w:val="en-US" w:eastAsia="zh-CN"/>
    </w:rPr>
  </w:style>
  <w:style w:type="character" w:customStyle="1" w:styleId="Heading1Char">
    <w:name w:val="Heading 1 Char"/>
    <w:basedOn w:val="DefaultParagraphFont"/>
    <w:link w:val="Heading1"/>
    <w:rsid w:val="00570443"/>
    <w:rPr>
      <w:sz w:val="24"/>
      <w:lang w:eastAsia="en-US"/>
    </w:rPr>
  </w:style>
  <w:style w:type="character" w:customStyle="1" w:styleId="Heading2Char">
    <w:name w:val="Heading 2 Char"/>
    <w:basedOn w:val="DefaultParagraphFont"/>
    <w:link w:val="Heading2"/>
    <w:rsid w:val="00570443"/>
    <w:rPr>
      <w:b/>
      <w:lang w:eastAsia="en-US"/>
    </w:rPr>
  </w:style>
  <w:style w:type="character" w:customStyle="1" w:styleId="Heading3Char">
    <w:name w:val="Heading 3 Char"/>
    <w:basedOn w:val="DefaultParagraphFont"/>
    <w:link w:val="Heading3"/>
    <w:rsid w:val="00570443"/>
    <w:rPr>
      <w:i/>
      <w:sz w:val="24"/>
      <w:lang w:eastAsia="en-US"/>
    </w:rPr>
  </w:style>
  <w:style w:type="character" w:customStyle="1" w:styleId="Heading4Char">
    <w:name w:val="Heading 4 Char"/>
    <w:basedOn w:val="DefaultParagraphFont"/>
    <w:link w:val="Heading4"/>
    <w:rsid w:val="00570443"/>
    <w:rPr>
      <w:noProof/>
      <w:snapToGrid w:val="0"/>
      <w:sz w:val="28"/>
      <w:lang w:eastAsia="en-US"/>
    </w:rPr>
  </w:style>
  <w:style w:type="character" w:customStyle="1" w:styleId="Heading5Char">
    <w:name w:val="Heading 5 Char"/>
    <w:basedOn w:val="DefaultParagraphFont"/>
    <w:link w:val="Heading5"/>
    <w:rsid w:val="00570443"/>
    <w:rPr>
      <w:i/>
      <w:iCs/>
      <w:sz w:val="24"/>
      <w:szCs w:val="24"/>
      <w:lang w:eastAsia="fr-FR"/>
    </w:rPr>
  </w:style>
  <w:style w:type="character" w:customStyle="1" w:styleId="Heading8Char">
    <w:name w:val="Heading 8 Char"/>
    <w:basedOn w:val="DefaultParagraphFont"/>
    <w:link w:val="Heading8"/>
    <w:rsid w:val="00570443"/>
    <w:rPr>
      <w:i/>
      <w:iCs/>
      <w:sz w:val="24"/>
      <w:szCs w:val="24"/>
      <w:lang w:eastAsia="en-US"/>
    </w:rPr>
  </w:style>
  <w:style w:type="character" w:customStyle="1" w:styleId="Heading9Char">
    <w:name w:val="Heading 9 Char"/>
    <w:basedOn w:val="DefaultParagraphFont"/>
    <w:link w:val="Heading9"/>
    <w:rsid w:val="00570443"/>
    <w:rPr>
      <w:b/>
      <w:noProof/>
      <w:snapToGrid w:val="0"/>
      <w:sz w:val="28"/>
      <w:lang w:eastAsia="en-US"/>
    </w:rPr>
  </w:style>
  <w:style w:type="paragraph" w:styleId="Title">
    <w:name w:val="Title"/>
    <w:basedOn w:val="Normal"/>
    <w:link w:val="TitleChar"/>
    <w:qFormat/>
    <w:rsid w:val="00570443"/>
    <w:pPr>
      <w:spacing w:after="0" w:line="240" w:lineRule="auto"/>
      <w:jc w:val="center"/>
    </w:pPr>
    <w:rPr>
      <w:rFonts w:ascii="Times New Roman" w:eastAsia="Times New Roman" w:hAnsi="Times New Roman"/>
      <w:b/>
      <w:snapToGrid w:val="0"/>
      <w:sz w:val="18"/>
      <w:szCs w:val="20"/>
    </w:rPr>
  </w:style>
  <w:style w:type="character" w:customStyle="1" w:styleId="TitleChar">
    <w:name w:val="Title Char"/>
    <w:basedOn w:val="DefaultParagraphFont"/>
    <w:link w:val="Title"/>
    <w:rsid w:val="00570443"/>
    <w:rPr>
      <w:b/>
      <w:snapToGrid w:val="0"/>
      <w:sz w:val="18"/>
      <w:lang w:eastAsia="en-US"/>
    </w:rPr>
  </w:style>
  <w:style w:type="paragraph" w:styleId="BodyText0">
    <w:name w:val="Body Text"/>
    <w:basedOn w:val="Normal"/>
    <w:link w:val="BodyTextChar"/>
    <w:rsid w:val="00570443"/>
    <w:pPr>
      <w:widowControl w:val="0"/>
      <w:spacing w:after="0" w:line="240" w:lineRule="auto"/>
    </w:pPr>
    <w:rPr>
      <w:rFonts w:ascii="Times New Roman" w:eastAsia="Times New Roman" w:hAnsi="Times New Roman"/>
      <w:snapToGrid w:val="0"/>
      <w:sz w:val="16"/>
      <w:szCs w:val="20"/>
    </w:rPr>
  </w:style>
  <w:style w:type="character" w:customStyle="1" w:styleId="BodyTextChar">
    <w:name w:val="Body Text Char"/>
    <w:basedOn w:val="DefaultParagraphFont"/>
    <w:link w:val="BodyText0"/>
    <w:rsid w:val="00570443"/>
    <w:rPr>
      <w:snapToGrid w:val="0"/>
      <w:sz w:val="16"/>
      <w:lang w:eastAsia="en-US"/>
    </w:rPr>
  </w:style>
  <w:style w:type="character" w:styleId="PageNumber">
    <w:name w:val="page number"/>
    <w:basedOn w:val="DefaultParagraphFont"/>
    <w:rsid w:val="00570443"/>
  </w:style>
  <w:style w:type="paragraph" w:styleId="BodyText2">
    <w:name w:val="Body Text 2"/>
    <w:basedOn w:val="Normal"/>
    <w:link w:val="BodyText2Char"/>
    <w:rsid w:val="00570443"/>
    <w:pPr>
      <w:spacing w:after="0" w:line="240" w:lineRule="auto"/>
    </w:pPr>
    <w:rPr>
      <w:rFonts w:ascii="Times New Roman" w:eastAsia="Times New Roman" w:hAnsi="Times New Roman"/>
      <w:sz w:val="18"/>
      <w:szCs w:val="20"/>
    </w:rPr>
  </w:style>
  <w:style w:type="character" w:customStyle="1" w:styleId="BodyText2Char">
    <w:name w:val="Body Text 2 Char"/>
    <w:basedOn w:val="DefaultParagraphFont"/>
    <w:link w:val="BodyText2"/>
    <w:rsid w:val="00570443"/>
    <w:rPr>
      <w:sz w:val="18"/>
      <w:lang w:eastAsia="en-US"/>
    </w:rPr>
  </w:style>
  <w:style w:type="paragraph" w:styleId="BodyText3">
    <w:name w:val="Body Text 3"/>
    <w:basedOn w:val="Normal"/>
    <w:link w:val="BodyText3Char"/>
    <w:rsid w:val="00570443"/>
    <w:pPr>
      <w:spacing w:after="0" w:line="240" w:lineRule="auto"/>
      <w:jc w:val="both"/>
    </w:pPr>
    <w:rPr>
      <w:rFonts w:ascii="Times New Roman" w:eastAsia="Times New Roman" w:hAnsi="Times New Roman"/>
      <w:sz w:val="20"/>
      <w:szCs w:val="20"/>
    </w:rPr>
  </w:style>
  <w:style w:type="character" w:customStyle="1" w:styleId="BodyText3Char">
    <w:name w:val="Body Text 3 Char"/>
    <w:basedOn w:val="DefaultParagraphFont"/>
    <w:link w:val="BodyText3"/>
    <w:rsid w:val="00570443"/>
    <w:rPr>
      <w:lang w:eastAsia="en-US"/>
    </w:rPr>
  </w:style>
  <w:style w:type="paragraph" w:styleId="BodyTextIndent">
    <w:name w:val="Body Text Indent"/>
    <w:basedOn w:val="Normal"/>
    <w:link w:val="BodyTextIndentChar"/>
    <w:rsid w:val="00570443"/>
    <w:pPr>
      <w:spacing w:after="240" w:line="240" w:lineRule="auto"/>
    </w:pPr>
    <w:rPr>
      <w:rFonts w:ascii="Times New Roman" w:eastAsia="Times New Roman" w:hAnsi="Times New Roman"/>
      <w:i/>
      <w:iCs/>
      <w:color w:val="008000"/>
      <w:sz w:val="24"/>
      <w:szCs w:val="24"/>
      <w:lang w:eastAsia="fr-FR"/>
    </w:rPr>
  </w:style>
  <w:style w:type="character" w:customStyle="1" w:styleId="BodyTextIndentChar">
    <w:name w:val="Body Text Indent Char"/>
    <w:basedOn w:val="DefaultParagraphFont"/>
    <w:link w:val="BodyTextIndent"/>
    <w:rsid w:val="00570443"/>
    <w:rPr>
      <w:i/>
      <w:iCs/>
      <w:color w:val="008000"/>
      <w:sz w:val="24"/>
      <w:szCs w:val="24"/>
      <w:lang w:eastAsia="fr-FR"/>
    </w:rPr>
  </w:style>
  <w:style w:type="paragraph" w:styleId="BodyTextIndent2">
    <w:name w:val="Body Text Indent 2"/>
    <w:basedOn w:val="Normal"/>
    <w:link w:val="BodyTextIndent2Char"/>
    <w:rsid w:val="00570443"/>
    <w:pPr>
      <w:numPr>
        <w:numId w:val="1"/>
      </w:numPr>
      <w:spacing w:after="240" w:line="240" w:lineRule="auto"/>
      <w:ind w:right="57"/>
      <w:jc w:val="both"/>
    </w:pPr>
    <w:rPr>
      <w:rFonts w:ascii="Times New Roman" w:eastAsia="Times New Roman" w:hAnsi="Times New Roman"/>
      <w:sz w:val="24"/>
      <w:szCs w:val="24"/>
      <w:lang w:eastAsia="fr-FR"/>
    </w:rPr>
  </w:style>
  <w:style w:type="character" w:customStyle="1" w:styleId="BodyTextIndent2Char">
    <w:name w:val="Body Text Indent 2 Char"/>
    <w:basedOn w:val="DefaultParagraphFont"/>
    <w:link w:val="BodyTextIndent2"/>
    <w:rsid w:val="00570443"/>
    <w:rPr>
      <w:sz w:val="24"/>
      <w:szCs w:val="24"/>
      <w:lang w:eastAsia="fr-FR"/>
    </w:rPr>
  </w:style>
  <w:style w:type="paragraph" w:customStyle="1" w:styleId="Retrqitcorpsdetexte3">
    <w:name w:val="Retrqit corps de texte 3"/>
    <w:basedOn w:val="BodyTextIndent2"/>
    <w:rsid w:val="00570443"/>
    <w:pPr>
      <w:numPr>
        <w:numId w:val="12"/>
      </w:numPr>
      <w:tabs>
        <w:tab w:val="clear" w:pos="1077"/>
      </w:tabs>
      <w:ind w:left="720" w:hanging="720"/>
    </w:pPr>
  </w:style>
  <w:style w:type="paragraph" w:styleId="BodyTextIndent3">
    <w:name w:val="Body Text Indent 3"/>
    <w:basedOn w:val="Normal"/>
    <w:link w:val="BodyTextIndent3Char"/>
    <w:rsid w:val="00570443"/>
    <w:pPr>
      <w:spacing w:after="0" w:line="240" w:lineRule="auto"/>
      <w:ind w:left="360"/>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570443"/>
    <w:rPr>
      <w:sz w:val="24"/>
      <w:lang w:eastAsia="en-US"/>
    </w:rPr>
  </w:style>
  <w:style w:type="paragraph" w:customStyle="1" w:styleId="OutlineNotIndented">
    <w:name w:val="Outline (Not Indented)"/>
    <w:basedOn w:val="Normal"/>
    <w:rsid w:val="0057044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Indent1b">
    <w:name w:val="Indent 1b"/>
    <w:next w:val="Normal"/>
    <w:rsid w:val="00570443"/>
    <w:pPr>
      <w:tabs>
        <w:tab w:val="left" w:pos="560"/>
      </w:tabs>
      <w:suppressAutoHyphens/>
      <w:spacing w:before="100" w:after="60" w:line="240" w:lineRule="atLeast"/>
      <w:ind w:left="560" w:hanging="560"/>
      <w:jc w:val="both"/>
    </w:pPr>
    <w:rPr>
      <w:snapToGrid w:val="0"/>
      <w:color w:val="000000"/>
      <w:w w:val="0"/>
      <w:lang w:val="en-GB" w:eastAsia="en-US"/>
    </w:rPr>
  </w:style>
  <w:style w:type="paragraph" w:customStyle="1" w:styleId="Indent2">
    <w:name w:val="Indent 2"/>
    <w:rsid w:val="00570443"/>
    <w:pPr>
      <w:tabs>
        <w:tab w:val="left" w:pos="980"/>
      </w:tabs>
      <w:suppressAutoHyphens/>
      <w:spacing w:after="60" w:line="240" w:lineRule="atLeast"/>
      <w:ind w:left="980" w:hanging="420"/>
      <w:jc w:val="both"/>
    </w:pPr>
    <w:rPr>
      <w:snapToGrid w:val="0"/>
      <w:color w:val="000000"/>
      <w:w w:val="0"/>
      <w:lang w:val="en-GB" w:eastAsia="en-US"/>
    </w:rPr>
  </w:style>
  <w:style w:type="character" w:customStyle="1" w:styleId="BoldItalic">
    <w:name w:val="Bold Italic"/>
    <w:rsid w:val="00570443"/>
    <w:rPr>
      <w:b/>
      <w:i/>
    </w:rPr>
  </w:style>
  <w:style w:type="paragraph" w:customStyle="1" w:styleId="Heading11">
    <w:name w:val="Heading 11"/>
    <w:basedOn w:val="Normal"/>
    <w:rsid w:val="00570443"/>
    <w:pPr>
      <w:overflowPunct w:val="0"/>
      <w:autoSpaceDE w:val="0"/>
      <w:autoSpaceDN w:val="0"/>
      <w:adjustRightInd w:val="0"/>
      <w:spacing w:before="280" w:after="140" w:line="240" w:lineRule="auto"/>
      <w:textAlignment w:val="baseline"/>
    </w:pPr>
    <w:rPr>
      <w:rFonts w:ascii="Arial Black" w:eastAsia="Times New Roman" w:hAnsi="Arial Black"/>
      <w:sz w:val="28"/>
      <w:szCs w:val="20"/>
    </w:rPr>
  </w:style>
  <w:style w:type="paragraph" w:customStyle="1" w:styleId="Indent1Relative">
    <w:name w:val="Indent 1 Relative"/>
    <w:rsid w:val="00570443"/>
    <w:pPr>
      <w:suppressAutoHyphens/>
      <w:spacing w:after="60" w:line="240" w:lineRule="atLeast"/>
      <w:ind w:left="560"/>
      <w:jc w:val="both"/>
    </w:pPr>
    <w:rPr>
      <w:snapToGrid w:val="0"/>
      <w:color w:val="000000"/>
      <w:w w:val="0"/>
      <w:lang w:val="en-GB" w:eastAsia="en-US"/>
    </w:rPr>
  </w:style>
  <w:style w:type="character" w:customStyle="1" w:styleId="BoldItalicUnderline">
    <w:name w:val="Bold Italic Underline"/>
    <w:rsid w:val="00570443"/>
    <w:rPr>
      <w:b/>
      <w:i/>
      <w:u w:val="single"/>
    </w:rPr>
  </w:style>
  <w:style w:type="paragraph" w:customStyle="1" w:styleId="Indent3">
    <w:name w:val="Indent 3"/>
    <w:rsid w:val="00570443"/>
    <w:pPr>
      <w:tabs>
        <w:tab w:val="left" w:pos="1400"/>
      </w:tabs>
      <w:suppressAutoHyphens/>
      <w:spacing w:after="60" w:line="240" w:lineRule="atLeast"/>
      <w:ind w:left="1400" w:hanging="420"/>
      <w:jc w:val="both"/>
    </w:pPr>
    <w:rPr>
      <w:color w:val="000000"/>
      <w:w w:val="0"/>
      <w:lang w:val="en-GB" w:eastAsia="en-US"/>
    </w:rPr>
  </w:style>
  <w:style w:type="paragraph" w:styleId="BlockText">
    <w:name w:val="Block Text"/>
    <w:basedOn w:val="Normal"/>
    <w:rsid w:val="00570443"/>
    <w:pPr>
      <w:overflowPunct w:val="0"/>
      <w:autoSpaceDE w:val="0"/>
      <w:autoSpaceDN w:val="0"/>
      <w:adjustRightInd w:val="0"/>
      <w:spacing w:after="0" w:line="240" w:lineRule="auto"/>
      <w:ind w:left="720" w:right="746" w:firstLine="540"/>
      <w:jc w:val="both"/>
      <w:textAlignment w:val="baseline"/>
    </w:pPr>
    <w:rPr>
      <w:rFonts w:ascii="Times New Roman" w:eastAsia="Times New Roman" w:hAnsi="Times New Roman"/>
      <w:sz w:val="28"/>
      <w:szCs w:val="20"/>
    </w:rPr>
  </w:style>
  <w:style w:type="paragraph" w:customStyle="1" w:styleId="TableText">
    <w:name w:val="Table Text"/>
    <w:basedOn w:val="Normal"/>
    <w:rsid w:val="0057044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ro-RO"/>
    </w:rPr>
  </w:style>
  <w:style w:type="paragraph" w:customStyle="1" w:styleId="DefaultText1">
    <w:name w:val="Default Text:1"/>
    <w:basedOn w:val="Normal"/>
    <w:rsid w:val="00570443"/>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Heading41">
    <w:name w:val="Heading 41"/>
    <w:basedOn w:val="Normal"/>
    <w:rsid w:val="00570443"/>
    <w:pPr>
      <w:keepNext/>
      <w:overflowPunct w:val="0"/>
      <w:autoSpaceDE w:val="0"/>
      <w:autoSpaceDN w:val="0"/>
      <w:adjustRightInd w:val="0"/>
      <w:spacing w:after="0" w:line="240" w:lineRule="auto"/>
      <w:textAlignment w:val="baseline"/>
    </w:pPr>
    <w:rPr>
      <w:rFonts w:ascii="Times New Roman" w:eastAsia="Times New Roman" w:hAnsi="Times New Roman"/>
      <w:b/>
      <w:noProof/>
      <w:sz w:val="24"/>
      <w:szCs w:val="20"/>
    </w:rPr>
  </w:style>
  <w:style w:type="paragraph" w:customStyle="1" w:styleId="Heading21">
    <w:name w:val="Heading 21"/>
    <w:basedOn w:val="Normal"/>
    <w:rsid w:val="00570443"/>
    <w:pPr>
      <w:overflowPunct w:val="0"/>
      <w:autoSpaceDE w:val="0"/>
      <w:autoSpaceDN w:val="0"/>
      <w:adjustRightInd w:val="0"/>
      <w:spacing w:before="120" w:after="120" w:line="240" w:lineRule="auto"/>
      <w:textAlignment w:val="baseline"/>
    </w:pPr>
    <w:rPr>
      <w:rFonts w:ascii="Arial" w:eastAsia="Times New Roman" w:hAnsi="Arial"/>
      <w:b/>
      <w:noProof/>
      <w:sz w:val="24"/>
      <w:szCs w:val="20"/>
    </w:rPr>
  </w:style>
  <w:style w:type="character" w:styleId="LineNumber">
    <w:name w:val="line number"/>
    <w:basedOn w:val="DefaultParagraphFont"/>
    <w:rsid w:val="00570443"/>
  </w:style>
  <w:style w:type="paragraph" w:styleId="Subtitle">
    <w:name w:val="Subtitle"/>
    <w:basedOn w:val="Normal"/>
    <w:link w:val="SubtitleChar"/>
    <w:qFormat/>
    <w:rsid w:val="00570443"/>
    <w:pPr>
      <w:spacing w:after="0" w:line="240" w:lineRule="auto"/>
      <w:jc w:val="center"/>
    </w:pPr>
    <w:rPr>
      <w:rFonts w:ascii="Times New Roman" w:eastAsia="Times New Roman" w:hAnsi="Times New Roman"/>
      <w:noProof/>
      <w:snapToGrid w:val="0"/>
      <w:sz w:val="28"/>
      <w:szCs w:val="20"/>
    </w:rPr>
  </w:style>
  <w:style w:type="character" w:customStyle="1" w:styleId="SubtitleChar">
    <w:name w:val="Subtitle Char"/>
    <w:basedOn w:val="DefaultParagraphFont"/>
    <w:link w:val="Subtitle"/>
    <w:rsid w:val="00570443"/>
    <w:rPr>
      <w:noProof/>
      <w:snapToGrid w:val="0"/>
      <w:sz w:val="28"/>
      <w:lang w:eastAsia="en-US"/>
    </w:rPr>
  </w:style>
  <w:style w:type="paragraph" w:customStyle="1" w:styleId="BodySingle">
    <w:name w:val="Body Single"/>
    <w:basedOn w:val="Normal"/>
    <w:rsid w:val="00570443"/>
    <w:pPr>
      <w:spacing w:after="0" w:line="240" w:lineRule="auto"/>
    </w:pPr>
    <w:rPr>
      <w:rFonts w:ascii="Times New Roman" w:eastAsia="Times New Roman" w:hAnsi="Times New Roman"/>
      <w:noProof/>
      <w:snapToGrid w:val="0"/>
      <w:sz w:val="24"/>
      <w:szCs w:val="20"/>
      <w:lang w:val="en-US"/>
    </w:rPr>
  </w:style>
  <w:style w:type="paragraph" w:customStyle="1" w:styleId="Footer1">
    <w:name w:val="Footer1"/>
    <w:basedOn w:val="Normal"/>
    <w:rsid w:val="0057044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Heading51">
    <w:name w:val="Heading 51"/>
    <w:basedOn w:val="Normal"/>
    <w:rsid w:val="00570443"/>
    <w:pPr>
      <w:keepNext/>
      <w:overflowPunct w:val="0"/>
      <w:autoSpaceDE w:val="0"/>
      <w:autoSpaceDN w:val="0"/>
      <w:adjustRightInd w:val="0"/>
      <w:spacing w:after="0" w:line="240" w:lineRule="auto"/>
      <w:jc w:val="center"/>
      <w:textAlignment w:val="baseline"/>
    </w:pPr>
    <w:rPr>
      <w:rFonts w:ascii="Times New Roman" w:eastAsia="Times New Roman" w:hAnsi="Times New Roman"/>
      <w:b/>
      <w:noProof/>
      <w:sz w:val="24"/>
      <w:szCs w:val="20"/>
    </w:rPr>
  </w:style>
  <w:style w:type="paragraph" w:customStyle="1" w:styleId="Heading31">
    <w:name w:val="Heading 31"/>
    <w:basedOn w:val="Normal"/>
    <w:rsid w:val="00570443"/>
    <w:pPr>
      <w:overflowPunct w:val="0"/>
      <w:autoSpaceDE w:val="0"/>
      <w:autoSpaceDN w:val="0"/>
      <w:adjustRightInd w:val="0"/>
      <w:spacing w:before="120" w:after="0" w:line="240" w:lineRule="auto"/>
      <w:textAlignment w:val="baseline"/>
    </w:pPr>
    <w:rPr>
      <w:rFonts w:ascii="Times New Roman" w:eastAsia="Times New Roman" w:hAnsi="Times New Roman"/>
      <w:b/>
      <w:noProof/>
      <w:sz w:val="24"/>
      <w:szCs w:val="20"/>
    </w:rPr>
  </w:style>
  <w:style w:type="character" w:customStyle="1" w:styleId="PageNumber1">
    <w:name w:val="Page Number1"/>
    <w:rsid w:val="00570443"/>
    <w:rPr>
      <w:rFonts w:ascii="Times New Roman" w:hAnsi="Times New Roman"/>
      <w:color w:val="auto"/>
      <w:spacing w:val="0"/>
      <w:sz w:val="24"/>
    </w:rPr>
  </w:style>
  <w:style w:type="paragraph" w:customStyle="1" w:styleId="Normal1">
    <w:name w:val="Normal 1"/>
    <w:basedOn w:val="Normal"/>
    <w:rsid w:val="00570443"/>
    <w:pPr>
      <w:spacing w:after="0" w:line="240" w:lineRule="atLeast"/>
      <w:ind w:firstLine="567"/>
      <w:jc w:val="both"/>
    </w:pPr>
    <w:rPr>
      <w:rFonts w:ascii="Times New Roman" w:eastAsia="Times New Roman" w:hAnsi="Times New Roman"/>
      <w:sz w:val="24"/>
      <w:szCs w:val="20"/>
      <w:lang w:val="en-GB"/>
    </w:rPr>
  </w:style>
  <w:style w:type="paragraph" w:customStyle="1" w:styleId="Indent1">
    <w:name w:val="Indent 1"/>
    <w:rsid w:val="00570443"/>
    <w:pPr>
      <w:tabs>
        <w:tab w:val="left" w:pos="560"/>
      </w:tabs>
      <w:suppressAutoHyphens/>
      <w:spacing w:before="100" w:after="100" w:line="240" w:lineRule="atLeast"/>
      <w:ind w:left="560" w:hanging="560"/>
      <w:jc w:val="both"/>
    </w:pPr>
    <w:rPr>
      <w:snapToGrid w:val="0"/>
      <w:color w:val="000000"/>
      <w:w w:val="0"/>
      <w:lang w:val="en-GB" w:eastAsia="en-US"/>
    </w:rPr>
  </w:style>
  <w:style w:type="paragraph" w:customStyle="1" w:styleId="Indent2Relative">
    <w:name w:val="Indent 2 Relative"/>
    <w:rsid w:val="00570443"/>
    <w:pPr>
      <w:suppressAutoHyphens/>
      <w:autoSpaceDE w:val="0"/>
      <w:autoSpaceDN w:val="0"/>
      <w:adjustRightInd w:val="0"/>
      <w:spacing w:before="100" w:after="100" w:line="240" w:lineRule="atLeast"/>
      <w:ind w:left="1120"/>
      <w:jc w:val="both"/>
    </w:pPr>
    <w:rPr>
      <w:color w:val="000000"/>
      <w:w w:val="0"/>
      <w:lang w:val="en-GB" w:eastAsia="en-US"/>
    </w:rPr>
  </w:style>
  <w:style w:type="paragraph" w:styleId="HTMLPreformatted">
    <w:name w:val="HTML Preformatted"/>
    <w:basedOn w:val="Normal"/>
    <w:link w:val="HTMLPreformattedChar"/>
    <w:rsid w:val="0057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570443"/>
    <w:rPr>
      <w:rFonts w:ascii="Courier New" w:hAnsi="Courier New" w:cs="Courier New"/>
      <w:lang w:val="en-US" w:eastAsia="en-US"/>
    </w:rPr>
  </w:style>
  <w:style w:type="paragraph" w:styleId="PlainText">
    <w:name w:val="Plain Text"/>
    <w:basedOn w:val="Normal"/>
    <w:link w:val="PlainTextChar"/>
    <w:rsid w:val="00570443"/>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70443"/>
    <w:rPr>
      <w:rFonts w:ascii="Courier New" w:hAnsi="Courier New" w:cs="Courier New"/>
      <w:lang w:val="en-US" w:eastAsia="en-US"/>
    </w:rPr>
  </w:style>
  <w:style w:type="character" w:customStyle="1" w:styleId="tabel1">
    <w:name w:val="tabel1"/>
    <w:basedOn w:val="DefaultParagraphFont"/>
    <w:rsid w:val="00570443"/>
    <w:rPr>
      <w:rFonts w:ascii="Courier New" w:hAnsi="Courier New" w:cs="Courier New" w:hint="default"/>
      <w:color w:val="000000"/>
      <w:sz w:val="20"/>
      <w:szCs w:val="20"/>
      <w:shd w:val="clear" w:color="auto" w:fill="auto"/>
    </w:rPr>
  </w:style>
  <w:style w:type="paragraph" w:customStyle="1" w:styleId="Tabeltext">
    <w:name w:val="Tabel_text"/>
    <w:basedOn w:val="Normal"/>
    <w:rsid w:val="00570443"/>
    <w:pPr>
      <w:spacing w:after="0" w:line="240" w:lineRule="auto"/>
      <w:jc w:val="both"/>
    </w:pPr>
    <w:rPr>
      <w:rFonts w:ascii="Times New Roman" w:eastAsia="Times New Roman" w:hAnsi="Times New Roman"/>
      <w:sz w:val="24"/>
      <w:szCs w:val="20"/>
      <w:lang w:val="en-US"/>
    </w:rPr>
  </w:style>
  <w:style w:type="paragraph" w:customStyle="1" w:styleId="Heading110">
    <w:name w:val="Heading 11"/>
    <w:basedOn w:val="Normal"/>
    <w:rsid w:val="00570443"/>
    <w:pPr>
      <w:overflowPunct w:val="0"/>
      <w:autoSpaceDE w:val="0"/>
      <w:autoSpaceDN w:val="0"/>
      <w:adjustRightInd w:val="0"/>
      <w:spacing w:before="280" w:after="140" w:line="240" w:lineRule="auto"/>
      <w:textAlignment w:val="baseline"/>
    </w:pPr>
    <w:rPr>
      <w:rFonts w:ascii="Arial Black" w:eastAsia="Times New Roman" w:hAnsi="Arial Black"/>
      <w:sz w:val="28"/>
      <w:szCs w:val="20"/>
    </w:rPr>
  </w:style>
  <w:style w:type="paragraph" w:customStyle="1" w:styleId="Heading410">
    <w:name w:val="Heading 41"/>
    <w:basedOn w:val="Normal"/>
    <w:rsid w:val="00570443"/>
    <w:pPr>
      <w:keepNext/>
      <w:overflowPunct w:val="0"/>
      <w:autoSpaceDE w:val="0"/>
      <w:autoSpaceDN w:val="0"/>
      <w:adjustRightInd w:val="0"/>
      <w:spacing w:after="0" w:line="240" w:lineRule="auto"/>
      <w:textAlignment w:val="baseline"/>
    </w:pPr>
    <w:rPr>
      <w:rFonts w:ascii="Times New Roman" w:eastAsia="Times New Roman" w:hAnsi="Times New Roman"/>
      <w:b/>
      <w:noProof/>
      <w:sz w:val="24"/>
      <w:szCs w:val="20"/>
    </w:rPr>
  </w:style>
  <w:style w:type="paragraph" w:customStyle="1" w:styleId="Heading210">
    <w:name w:val="Heading 21"/>
    <w:basedOn w:val="Normal"/>
    <w:rsid w:val="00570443"/>
    <w:pPr>
      <w:overflowPunct w:val="0"/>
      <w:autoSpaceDE w:val="0"/>
      <w:autoSpaceDN w:val="0"/>
      <w:adjustRightInd w:val="0"/>
      <w:spacing w:before="120" w:after="120" w:line="240" w:lineRule="auto"/>
      <w:textAlignment w:val="baseline"/>
    </w:pPr>
    <w:rPr>
      <w:rFonts w:ascii="Arial" w:eastAsia="Times New Roman" w:hAnsi="Arial"/>
      <w:b/>
      <w:noProof/>
      <w:sz w:val="24"/>
      <w:szCs w:val="20"/>
    </w:rPr>
  </w:style>
  <w:style w:type="paragraph" w:customStyle="1" w:styleId="Footer10">
    <w:name w:val="Footer1"/>
    <w:basedOn w:val="Normal"/>
    <w:rsid w:val="0057044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Heading510">
    <w:name w:val="Heading 51"/>
    <w:basedOn w:val="Normal"/>
    <w:rsid w:val="00570443"/>
    <w:pPr>
      <w:keepNext/>
      <w:overflowPunct w:val="0"/>
      <w:autoSpaceDE w:val="0"/>
      <w:autoSpaceDN w:val="0"/>
      <w:adjustRightInd w:val="0"/>
      <w:spacing w:after="0" w:line="240" w:lineRule="auto"/>
      <w:jc w:val="center"/>
      <w:textAlignment w:val="baseline"/>
    </w:pPr>
    <w:rPr>
      <w:rFonts w:ascii="Times New Roman" w:eastAsia="Times New Roman" w:hAnsi="Times New Roman"/>
      <w:b/>
      <w:noProof/>
      <w:sz w:val="24"/>
      <w:szCs w:val="20"/>
    </w:rPr>
  </w:style>
  <w:style w:type="paragraph" w:customStyle="1" w:styleId="Heading310">
    <w:name w:val="Heading 31"/>
    <w:basedOn w:val="Normal"/>
    <w:rsid w:val="00570443"/>
    <w:pPr>
      <w:overflowPunct w:val="0"/>
      <w:autoSpaceDE w:val="0"/>
      <w:autoSpaceDN w:val="0"/>
      <w:adjustRightInd w:val="0"/>
      <w:spacing w:before="120" w:after="0" w:line="240" w:lineRule="auto"/>
      <w:textAlignment w:val="baseline"/>
    </w:pPr>
    <w:rPr>
      <w:rFonts w:ascii="Times New Roman" w:eastAsia="Times New Roman" w:hAnsi="Times New Roman"/>
      <w:b/>
      <w:noProof/>
      <w:sz w:val="24"/>
      <w:szCs w:val="20"/>
    </w:rPr>
  </w:style>
  <w:style w:type="character" w:customStyle="1" w:styleId="PageNumber10">
    <w:name w:val="Page Number1"/>
    <w:rsid w:val="00570443"/>
    <w:rPr>
      <w:rFonts w:ascii="Times New Roman" w:hAnsi="Times New Roman"/>
      <w:color w:val="auto"/>
      <w:spacing w:val="0"/>
      <w:sz w:val="24"/>
    </w:rPr>
  </w:style>
  <w:style w:type="paragraph" w:customStyle="1" w:styleId="xl57">
    <w:name w:val="xl57"/>
    <w:basedOn w:val="Normal"/>
    <w:rsid w:val="00570443"/>
    <w:pPr>
      <w:pBdr>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character" w:styleId="Emphasis">
    <w:name w:val="Emphasis"/>
    <w:basedOn w:val="DefaultParagraphFont"/>
    <w:qFormat/>
    <w:rsid w:val="00570443"/>
    <w:rPr>
      <w:i/>
      <w:iCs/>
    </w:rPr>
  </w:style>
  <w:style w:type="paragraph" w:styleId="NoSpacing">
    <w:name w:val="No Spacing"/>
    <w:basedOn w:val="Normal"/>
    <w:uiPriority w:val="1"/>
    <w:qFormat/>
    <w:rsid w:val="00570443"/>
    <w:pPr>
      <w:spacing w:after="0" w:line="240" w:lineRule="auto"/>
      <w:ind w:left="2160"/>
    </w:pPr>
    <w:rPr>
      <w:color w:val="5A5A5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A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70443"/>
    <w:pPr>
      <w:keepNext/>
      <w:tabs>
        <w:tab w:val="left" w:pos="1080"/>
        <w:tab w:val="left" w:pos="1800"/>
      </w:tabs>
      <w:spacing w:after="0" w:line="240" w:lineRule="auto"/>
      <w:jc w:val="both"/>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570443"/>
    <w:pPr>
      <w:keepNext/>
      <w:spacing w:after="240" w:line="240" w:lineRule="auto"/>
      <w:jc w:val="both"/>
      <w:outlineLvl w:val="1"/>
    </w:pPr>
    <w:rPr>
      <w:rFonts w:ascii="Times New Roman" w:eastAsia="Times New Roman" w:hAnsi="Times New Roman"/>
      <w:b/>
      <w:sz w:val="20"/>
      <w:szCs w:val="20"/>
    </w:rPr>
  </w:style>
  <w:style w:type="paragraph" w:styleId="Heading3">
    <w:name w:val="heading 3"/>
    <w:basedOn w:val="Normal"/>
    <w:next w:val="Normal"/>
    <w:link w:val="Heading3Char"/>
    <w:qFormat/>
    <w:rsid w:val="00570443"/>
    <w:pPr>
      <w:keepNext/>
      <w:spacing w:before="480" w:after="360" w:line="240" w:lineRule="auto"/>
      <w:jc w:val="center"/>
      <w:outlineLvl w:val="2"/>
    </w:pPr>
    <w:rPr>
      <w:rFonts w:ascii="Times New Roman" w:eastAsia="Times New Roman" w:hAnsi="Times New Roman"/>
      <w:i/>
      <w:sz w:val="24"/>
      <w:szCs w:val="20"/>
    </w:rPr>
  </w:style>
  <w:style w:type="paragraph" w:styleId="Heading4">
    <w:name w:val="heading 4"/>
    <w:basedOn w:val="Normal"/>
    <w:link w:val="Heading4Char"/>
    <w:qFormat/>
    <w:rsid w:val="00570443"/>
    <w:pPr>
      <w:keepLines/>
      <w:tabs>
        <w:tab w:val="left" w:pos="5040"/>
      </w:tabs>
      <w:spacing w:after="0" w:line="240" w:lineRule="auto"/>
      <w:ind w:left="5040" w:hanging="5040"/>
      <w:outlineLvl w:val="3"/>
    </w:pPr>
    <w:rPr>
      <w:rFonts w:ascii="Times New Roman" w:eastAsia="Times New Roman" w:hAnsi="Times New Roman"/>
      <w:noProof/>
      <w:snapToGrid w:val="0"/>
      <w:sz w:val="28"/>
      <w:szCs w:val="20"/>
    </w:rPr>
  </w:style>
  <w:style w:type="paragraph" w:styleId="Heading5">
    <w:name w:val="heading 5"/>
    <w:basedOn w:val="Normal"/>
    <w:next w:val="Normal"/>
    <w:link w:val="Heading5Char"/>
    <w:qFormat/>
    <w:rsid w:val="00570443"/>
    <w:pPr>
      <w:keepNext/>
      <w:spacing w:after="0" w:line="240" w:lineRule="auto"/>
      <w:outlineLvl w:val="4"/>
    </w:pPr>
    <w:rPr>
      <w:rFonts w:ascii="Times New Roman" w:eastAsia="Times New Roman" w:hAnsi="Times New Roman"/>
      <w:i/>
      <w:iCs/>
      <w:sz w:val="24"/>
      <w:szCs w:val="24"/>
      <w:lang w:eastAsia="fr-FR"/>
    </w:rPr>
  </w:style>
  <w:style w:type="paragraph" w:styleId="Heading6">
    <w:name w:val="heading 6"/>
    <w:basedOn w:val="Normal"/>
    <w:next w:val="Normal"/>
    <w:link w:val="Heading6Char"/>
    <w:qFormat/>
    <w:rsid w:val="00923838"/>
    <w:pPr>
      <w:spacing w:before="240" w:after="60"/>
      <w:outlineLvl w:val="5"/>
    </w:pPr>
    <w:rPr>
      <w:rFonts w:ascii="Times New Roman" w:eastAsia="Times New Roman" w:hAnsi="Times New Roman"/>
      <w:b/>
      <w:bCs/>
    </w:rPr>
  </w:style>
  <w:style w:type="paragraph" w:styleId="Heading7">
    <w:name w:val="heading 7"/>
    <w:basedOn w:val="Normal"/>
    <w:next w:val="Normal"/>
    <w:link w:val="Heading7Char"/>
    <w:qFormat/>
    <w:rsid w:val="00923838"/>
    <w:p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70443"/>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link w:val="Heading9Char"/>
    <w:qFormat/>
    <w:rsid w:val="00570443"/>
    <w:pPr>
      <w:keepLines/>
      <w:tabs>
        <w:tab w:val="left" w:pos="5040"/>
      </w:tabs>
      <w:spacing w:after="0" w:line="240" w:lineRule="auto"/>
      <w:ind w:left="5040" w:hanging="4185"/>
      <w:outlineLvl w:val="8"/>
    </w:pPr>
    <w:rPr>
      <w:rFonts w:ascii="Times New Roman" w:eastAsia="Times New Roman" w:hAnsi="Times New Roman"/>
      <w:b/>
      <w:noProof/>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923838"/>
    <w:rPr>
      <w:b/>
      <w:bCs/>
      <w:sz w:val="22"/>
      <w:szCs w:val="22"/>
      <w:lang w:val="ro-RO"/>
    </w:rPr>
  </w:style>
  <w:style w:type="character" w:customStyle="1" w:styleId="Heading7Char">
    <w:name w:val="Heading 7 Char"/>
    <w:link w:val="Heading7"/>
    <w:rsid w:val="00923838"/>
    <w:rPr>
      <w:sz w:val="24"/>
      <w:szCs w:val="24"/>
      <w:lang w:val="ro-RO"/>
    </w:rPr>
  </w:style>
  <w:style w:type="paragraph" w:styleId="Header">
    <w:name w:val="header"/>
    <w:basedOn w:val="Normal"/>
    <w:link w:val="HeaderChar"/>
    <w:unhideWhenUsed/>
    <w:rsid w:val="000B57A2"/>
    <w:pPr>
      <w:tabs>
        <w:tab w:val="center" w:pos="4680"/>
        <w:tab w:val="right" w:pos="9360"/>
      </w:tabs>
    </w:pPr>
    <w:rPr>
      <w:rFonts w:ascii="Times New Roman" w:eastAsia="Times New Roman" w:hAnsi="Times New Roman"/>
      <w:sz w:val="24"/>
      <w:szCs w:val="24"/>
    </w:rPr>
  </w:style>
  <w:style w:type="character" w:customStyle="1" w:styleId="HeaderChar">
    <w:name w:val="Header Char"/>
    <w:link w:val="Header"/>
    <w:rsid w:val="000B57A2"/>
    <w:rPr>
      <w:sz w:val="24"/>
      <w:szCs w:val="24"/>
      <w:lang w:val="ro-RO"/>
    </w:rPr>
  </w:style>
  <w:style w:type="paragraph" w:styleId="Footer">
    <w:name w:val="footer"/>
    <w:basedOn w:val="Normal"/>
    <w:link w:val="FooterChar"/>
    <w:unhideWhenUsed/>
    <w:rsid w:val="000B57A2"/>
    <w:pPr>
      <w:tabs>
        <w:tab w:val="center" w:pos="4680"/>
        <w:tab w:val="right" w:pos="9360"/>
      </w:tabs>
    </w:pPr>
    <w:rPr>
      <w:rFonts w:ascii="Times New Roman" w:eastAsia="Times New Roman" w:hAnsi="Times New Roman"/>
      <w:sz w:val="24"/>
      <w:szCs w:val="24"/>
    </w:rPr>
  </w:style>
  <w:style w:type="character" w:customStyle="1" w:styleId="FooterChar">
    <w:name w:val="Footer Char"/>
    <w:link w:val="Footer"/>
    <w:rsid w:val="000B57A2"/>
    <w:rPr>
      <w:sz w:val="24"/>
      <w:szCs w:val="24"/>
      <w:lang w:val="ro-RO"/>
    </w:rPr>
  </w:style>
  <w:style w:type="paragraph" w:styleId="BalloonText">
    <w:name w:val="Balloon Text"/>
    <w:basedOn w:val="Normal"/>
    <w:link w:val="BalloonTextChar"/>
    <w:semiHidden/>
    <w:unhideWhenUsed/>
    <w:rsid w:val="000B57A2"/>
    <w:rPr>
      <w:rFonts w:ascii="Tahoma" w:eastAsia="Times New Roman" w:hAnsi="Tahoma"/>
      <w:sz w:val="16"/>
      <w:szCs w:val="16"/>
    </w:rPr>
  </w:style>
  <w:style w:type="character" w:customStyle="1" w:styleId="BalloonTextChar">
    <w:name w:val="Balloon Text Char"/>
    <w:link w:val="BalloonText"/>
    <w:uiPriority w:val="99"/>
    <w:semiHidden/>
    <w:rsid w:val="000B57A2"/>
    <w:rPr>
      <w:rFonts w:ascii="Tahoma" w:hAnsi="Tahoma" w:cs="Tahoma"/>
      <w:sz w:val="16"/>
      <w:szCs w:val="16"/>
      <w:lang w:val="ro-RO"/>
    </w:rPr>
  </w:style>
  <w:style w:type="paragraph" w:customStyle="1" w:styleId="Default">
    <w:name w:val="Default"/>
    <w:rsid w:val="00F016A6"/>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nhideWhenUsed/>
    <w:rsid w:val="00E83021"/>
    <w:pPr>
      <w:spacing w:after="0" w:line="240" w:lineRule="atLeast"/>
    </w:pPr>
    <w:rPr>
      <w:rFonts w:ascii="Times New Roman" w:hAnsi="Times New Roman"/>
      <w:sz w:val="18"/>
      <w:szCs w:val="18"/>
      <w:lang w:eastAsia="ro-RO"/>
    </w:rPr>
  </w:style>
  <w:style w:type="paragraph" w:customStyle="1" w:styleId="bodytext">
    <w:name w:val="bodytext"/>
    <w:basedOn w:val="Normal"/>
    <w:uiPriority w:val="99"/>
    <w:rsid w:val="00E83021"/>
    <w:pPr>
      <w:spacing w:after="450" w:line="240" w:lineRule="atLeast"/>
    </w:pPr>
    <w:rPr>
      <w:rFonts w:ascii="Times New Roman" w:hAnsi="Times New Roman"/>
      <w:sz w:val="18"/>
      <w:szCs w:val="18"/>
      <w:lang w:eastAsia="ro-RO"/>
    </w:rPr>
  </w:style>
  <w:style w:type="table" w:styleId="TableGrid">
    <w:name w:val="Table Grid"/>
    <w:basedOn w:val="TableNormal"/>
    <w:rsid w:val="00E94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D6A"/>
    <w:pPr>
      <w:spacing w:after="0" w:line="240" w:lineRule="auto"/>
      <w:ind w:left="720"/>
    </w:pPr>
    <w:rPr>
      <w:lang w:eastAsia="ro-RO"/>
    </w:rPr>
  </w:style>
  <w:style w:type="paragraph" w:styleId="FootnoteText">
    <w:name w:val="footnote text"/>
    <w:basedOn w:val="Normal"/>
    <w:link w:val="FootnoteTextChar"/>
    <w:semiHidden/>
    <w:unhideWhenUsed/>
    <w:rsid w:val="0016663A"/>
    <w:rPr>
      <w:sz w:val="20"/>
      <w:szCs w:val="20"/>
    </w:rPr>
  </w:style>
  <w:style w:type="character" w:customStyle="1" w:styleId="FootnoteTextChar">
    <w:name w:val="Footnote Text Char"/>
    <w:link w:val="FootnoteText"/>
    <w:semiHidden/>
    <w:rsid w:val="0016663A"/>
    <w:rPr>
      <w:rFonts w:ascii="Calibri" w:eastAsia="Calibri" w:hAnsi="Calibri"/>
      <w:lang w:eastAsia="en-US"/>
    </w:rPr>
  </w:style>
  <w:style w:type="character" w:styleId="FootnoteReference">
    <w:name w:val="footnote reference"/>
    <w:semiHidden/>
    <w:unhideWhenUsed/>
    <w:rsid w:val="0016663A"/>
    <w:rPr>
      <w:vertAlign w:val="superscript"/>
    </w:rPr>
  </w:style>
  <w:style w:type="paragraph" w:styleId="EndnoteText">
    <w:name w:val="endnote text"/>
    <w:basedOn w:val="Normal"/>
    <w:link w:val="EndnoteTextChar"/>
    <w:unhideWhenUsed/>
    <w:rsid w:val="008A68CC"/>
    <w:rPr>
      <w:sz w:val="20"/>
      <w:szCs w:val="20"/>
    </w:rPr>
  </w:style>
  <w:style w:type="character" w:customStyle="1" w:styleId="EndnoteTextChar">
    <w:name w:val="Endnote Text Char"/>
    <w:link w:val="EndnoteText"/>
    <w:rsid w:val="008A68CC"/>
    <w:rPr>
      <w:rFonts w:ascii="Calibri" w:eastAsia="Calibri" w:hAnsi="Calibri"/>
      <w:lang w:eastAsia="en-US"/>
    </w:rPr>
  </w:style>
  <w:style w:type="character" w:styleId="EndnoteReference">
    <w:name w:val="endnote reference"/>
    <w:unhideWhenUsed/>
    <w:rsid w:val="008A68CC"/>
    <w:rPr>
      <w:vertAlign w:val="superscript"/>
    </w:rPr>
  </w:style>
  <w:style w:type="character" w:styleId="CommentReference">
    <w:name w:val="annotation reference"/>
    <w:semiHidden/>
    <w:rsid w:val="00D31937"/>
    <w:rPr>
      <w:sz w:val="16"/>
      <w:szCs w:val="16"/>
    </w:rPr>
  </w:style>
  <w:style w:type="paragraph" w:styleId="CommentText">
    <w:name w:val="annotation text"/>
    <w:basedOn w:val="Normal"/>
    <w:semiHidden/>
    <w:rsid w:val="00D31937"/>
    <w:rPr>
      <w:sz w:val="20"/>
      <w:szCs w:val="20"/>
    </w:rPr>
  </w:style>
  <w:style w:type="paragraph" w:styleId="CommentSubject">
    <w:name w:val="annotation subject"/>
    <w:basedOn w:val="CommentText"/>
    <w:next w:val="CommentText"/>
    <w:semiHidden/>
    <w:rsid w:val="00D31937"/>
    <w:rPr>
      <w:b/>
      <w:bCs/>
    </w:rPr>
  </w:style>
  <w:style w:type="character" w:customStyle="1" w:styleId="preambul1">
    <w:name w:val="preambul1"/>
    <w:rsid w:val="00D31937"/>
    <w:rPr>
      <w:i/>
      <w:iCs/>
      <w:color w:val="000000"/>
    </w:rPr>
  </w:style>
  <w:style w:type="character" w:customStyle="1" w:styleId="punct1">
    <w:name w:val="punct1"/>
    <w:basedOn w:val="DefaultParagraphFont"/>
    <w:rsid w:val="001F4803"/>
    <w:rPr>
      <w:b/>
      <w:bCs/>
      <w:color w:val="000000"/>
    </w:rPr>
  </w:style>
  <w:style w:type="character" w:customStyle="1" w:styleId="paragraf1">
    <w:name w:val="paragraf1"/>
    <w:basedOn w:val="DefaultParagraphFont"/>
    <w:rsid w:val="001F4803"/>
    <w:rPr>
      <w:shd w:val="clear" w:color="auto" w:fill="auto"/>
    </w:rPr>
  </w:style>
  <w:style w:type="character" w:customStyle="1" w:styleId="l5def">
    <w:name w:val="l5def"/>
    <w:basedOn w:val="DefaultParagraphFont"/>
    <w:rsid w:val="001F4803"/>
  </w:style>
  <w:style w:type="character" w:customStyle="1" w:styleId="l5tlu">
    <w:name w:val="l5tlu"/>
    <w:basedOn w:val="DefaultParagraphFont"/>
    <w:rsid w:val="001F4803"/>
  </w:style>
  <w:style w:type="character" w:styleId="Hyperlink">
    <w:name w:val="Hyperlink"/>
    <w:basedOn w:val="DefaultParagraphFont"/>
    <w:unhideWhenUsed/>
    <w:rsid w:val="004B34F7"/>
    <w:rPr>
      <w:color w:val="0000FF"/>
      <w:u w:val="single"/>
    </w:rPr>
  </w:style>
  <w:style w:type="paragraph" w:customStyle="1" w:styleId="DefaultText">
    <w:name w:val="Default Text"/>
    <w:basedOn w:val="Normal"/>
    <w:rsid w:val="004B34F7"/>
    <w:pPr>
      <w:suppressAutoHyphens/>
      <w:overflowPunct w:val="0"/>
      <w:autoSpaceDE w:val="0"/>
      <w:spacing w:after="0" w:line="240" w:lineRule="auto"/>
      <w:ind w:firstLine="227"/>
      <w:jc w:val="both"/>
      <w:textAlignment w:val="baseline"/>
    </w:pPr>
    <w:rPr>
      <w:rFonts w:ascii="Times New Roman" w:eastAsia="Times New Roman" w:hAnsi="Times New Roman"/>
      <w:sz w:val="24"/>
      <w:szCs w:val="20"/>
      <w:lang w:val="en-US" w:eastAsia="zh-CN"/>
    </w:rPr>
  </w:style>
  <w:style w:type="character" w:customStyle="1" w:styleId="Heading1Char">
    <w:name w:val="Heading 1 Char"/>
    <w:basedOn w:val="DefaultParagraphFont"/>
    <w:link w:val="Heading1"/>
    <w:rsid w:val="00570443"/>
    <w:rPr>
      <w:sz w:val="24"/>
      <w:lang w:eastAsia="en-US"/>
    </w:rPr>
  </w:style>
  <w:style w:type="character" w:customStyle="1" w:styleId="Heading2Char">
    <w:name w:val="Heading 2 Char"/>
    <w:basedOn w:val="DefaultParagraphFont"/>
    <w:link w:val="Heading2"/>
    <w:rsid w:val="00570443"/>
    <w:rPr>
      <w:b/>
      <w:lang w:eastAsia="en-US"/>
    </w:rPr>
  </w:style>
  <w:style w:type="character" w:customStyle="1" w:styleId="Heading3Char">
    <w:name w:val="Heading 3 Char"/>
    <w:basedOn w:val="DefaultParagraphFont"/>
    <w:link w:val="Heading3"/>
    <w:rsid w:val="00570443"/>
    <w:rPr>
      <w:i/>
      <w:sz w:val="24"/>
      <w:lang w:eastAsia="en-US"/>
    </w:rPr>
  </w:style>
  <w:style w:type="character" w:customStyle="1" w:styleId="Heading4Char">
    <w:name w:val="Heading 4 Char"/>
    <w:basedOn w:val="DefaultParagraphFont"/>
    <w:link w:val="Heading4"/>
    <w:rsid w:val="00570443"/>
    <w:rPr>
      <w:noProof/>
      <w:snapToGrid w:val="0"/>
      <w:sz w:val="28"/>
      <w:lang w:eastAsia="en-US"/>
    </w:rPr>
  </w:style>
  <w:style w:type="character" w:customStyle="1" w:styleId="Heading5Char">
    <w:name w:val="Heading 5 Char"/>
    <w:basedOn w:val="DefaultParagraphFont"/>
    <w:link w:val="Heading5"/>
    <w:rsid w:val="00570443"/>
    <w:rPr>
      <w:i/>
      <w:iCs/>
      <w:sz w:val="24"/>
      <w:szCs w:val="24"/>
      <w:lang w:eastAsia="fr-FR"/>
    </w:rPr>
  </w:style>
  <w:style w:type="character" w:customStyle="1" w:styleId="Heading8Char">
    <w:name w:val="Heading 8 Char"/>
    <w:basedOn w:val="DefaultParagraphFont"/>
    <w:link w:val="Heading8"/>
    <w:rsid w:val="00570443"/>
    <w:rPr>
      <w:i/>
      <w:iCs/>
      <w:sz w:val="24"/>
      <w:szCs w:val="24"/>
      <w:lang w:eastAsia="en-US"/>
    </w:rPr>
  </w:style>
  <w:style w:type="character" w:customStyle="1" w:styleId="Heading9Char">
    <w:name w:val="Heading 9 Char"/>
    <w:basedOn w:val="DefaultParagraphFont"/>
    <w:link w:val="Heading9"/>
    <w:rsid w:val="00570443"/>
    <w:rPr>
      <w:b/>
      <w:noProof/>
      <w:snapToGrid w:val="0"/>
      <w:sz w:val="28"/>
      <w:lang w:eastAsia="en-US"/>
    </w:rPr>
  </w:style>
  <w:style w:type="paragraph" w:styleId="Title">
    <w:name w:val="Title"/>
    <w:basedOn w:val="Normal"/>
    <w:link w:val="TitleChar"/>
    <w:qFormat/>
    <w:rsid w:val="00570443"/>
    <w:pPr>
      <w:spacing w:after="0" w:line="240" w:lineRule="auto"/>
      <w:jc w:val="center"/>
    </w:pPr>
    <w:rPr>
      <w:rFonts w:ascii="Times New Roman" w:eastAsia="Times New Roman" w:hAnsi="Times New Roman"/>
      <w:b/>
      <w:snapToGrid w:val="0"/>
      <w:sz w:val="18"/>
      <w:szCs w:val="20"/>
    </w:rPr>
  </w:style>
  <w:style w:type="character" w:customStyle="1" w:styleId="TitleChar">
    <w:name w:val="Title Char"/>
    <w:basedOn w:val="DefaultParagraphFont"/>
    <w:link w:val="Title"/>
    <w:rsid w:val="00570443"/>
    <w:rPr>
      <w:b/>
      <w:snapToGrid w:val="0"/>
      <w:sz w:val="18"/>
      <w:lang w:eastAsia="en-US"/>
    </w:rPr>
  </w:style>
  <w:style w:type="paragraph" w:styleId="BodyText0">
    <w:name w:val="Body Text"/>
    <w:basedOn w:val="Normal"/>
    <w:link w:val="BodyTextChar"/>
    <w:rsid w:val="00570443"/>
    <w:pPr>
      <w:widowControl w:val="0"/>
      <w:spacing w:after="0" w:line="240" w:lineRule="auto"/>
    </w:pPr>
    <w:rPr>
      <w:rFonts w:ascii="Times New Roman" w:eastAsia="Times New Roman" w:hAnsi="Times New Roman"/>
      <w:snapToGrid w:val="0"/>
      <w:sz w:val="16"/>
      <w:szCs w:val="20"/>
    </w:rPr>
  </w:style>
  <w:style w:type="character" w:customStyle="1" w:styleId="BodyTextChar">
    <w:name w:val="Body Text Char"/>
    <w:basedOn w:val="DefaultParagraphFont"/>
    <w:link w:val="BodyText0"/>
    <w:rsid w:val="00570443"/>
    <w:rPr>
      <w:snapToGrid w:val="0"/>
      <w:sz w:val="16"/>
      <w:lang w:eastAsia="en-US"/>
    </w:rPr>
  </w:style>
  <w:style w:type="character" w:styleId="PageNumber">
    <w:name w:val="page number"/>
    <w:basedOn w:val="DefaultParagraphFont"/>
    <w:rsid w:val="00570443"/>
  </w:style>
  <w:style w:type="paragraph" w:styleId="BodyText2">
    <w:name w:val="Body Text 2"/>
    <w:basedOn w:val="Normal"/>
    <w:link w:val="BodyText2Char"/>
    <w:rsid w:val="00570443"/>
    <w:pPr>
      <w:spacing w:after="0" w:line="240" w:lineRule="auto"/>
    </w:pPr>
    <w:rPr>
      <w:rFonts w:ascii="Times New Roman" w:eastAsia="Times New Roman" w:hAnsi="Times New Roman"/>
      <w:sz w:val="18"/>
      <w:szCs w:val="20"/>
    </w:rPr>
  </w:style>
  <w:style w:type="character" w:customStyle="1" w:styleId="BodyText2Char">
    <w:name w:val="Body Text 2 Char"/>
    <w:basedOn w:val="DefaultParagraphFont"/>
    <w:link w:val="BodyText2"/>
    <w:rsid w:val="00570443"/>
    <w:rPr>
      <w:sz w:val="18"/>
      <w:lang w:eastAsia="en-US"/>
    </w:rPr>
  </w:style>
  <w:style w:type="paragraph" w:styleId="BodyText3">
    <w:name w:val="Body Text 3"/>
    <w:basedOn w:val="Normal"/>
    <w:link w:val="BodyText3Char"/>
    <w:rsid w:val="00570443"/>
    <w:pPr>
      <w:spacing w:after="0" w:line="240" w:lineRule="auto"/>
      <w:jc w:val="both"/>
    </w:pPr>
    <w:rPr>
      <w:rFonts w:ascii="Times New Roman" w:eastAsia="Times New Roman" w:hAnsi="Times New Roman"/>
      <w:sz w:val="20"/>
      <w:szCs w:val="20"/>
    </w:rPr>
  </w:style>
  <w:style w:type="character" w:customStyle="1" w:styleId="BodyText3Char">
    <w:name w:val="Body Text 3 Char"/>
    <w:basedOn w:val="DefaultParagraphFont"/>
    <w:link w:val="BodyText3"/>
    <w:rsid w:val="00570443"/>
    <w:rPr>
      <w:lang w:eastAsia="en-US"/>
    </w:rPr>
  </w:style>
  <w:style w:type="paragraph" w:styleId="BodyTextIndent">
    <w:name w:val="Body Text Indent"/>
    <w:basedOn w:val="Normal"/>
    <w:link w:val="BodyTextIndentChar"/>
    <w:rsid w:val="00570443"/>
    <w:pPr>
      <w:spacing w:after="240" w:line="240" w:lineRule="auto"/>
    </w:pPr>
    <w:rPr>
      <w:rFonts w:ascii="Times New Roman" w:eastAsia="Times New Roman" w:hAnsi="Times New Roman"/>
      <w:i/>
      <w:iCs/>
      <w:color w:val="008000"/>
      <w:sz w:val="24"/>
      <w:szCs w:val="24"/>
      <w:lang w:eastAsia="fr-FR"/>
    </w:rPr>
  </w:style>
  <w:style w:type="character" w:customStyle="1" w:styleId="BodyTextIndentChar">
    <w:name w:val="Body Text Indent Char"/>
    <w:basedOn w:val="DefaultParagraphFont"/>
    <w:link w:val="BodyTextIndent"/>
    <w:rsid w:val="00570443"/>
    <w:rPr>
      <w:i/>
      <w:iCs/>
      <w:color w:val="008000"/>
      <w:sz w:val="24"/>
      <w:szCs w:val="24"/>
      <w:lang w:eastAsia="fr-FR"/>
    </w:rPr>
  </w:style>
  <w:style w:type="paragraph" w:styleId="BodyTextIndent2">
    <w:name w:val="Body Text Indent 2"/>
    <w:basedOn w:val="Normal"/>
    <w:link w:val="BodyTextIndent2Char"/>
    <w:rsid w:val="00570443"/>
    <w:pPr>
      <w:numPr>
        <w:numId w:val="1"/>
      </w:numPr>
      <w:spacing w:after="240" w:line="240" w:lineRule="auto"/>
      <w:ind w:right="57"/>
      <w:jc w:val="both"/>
    </w:pPr>
    <w:rPr>
      <w:rFonts w:ascii="Times New Roman" w:eastAsia="Times New Roman" w:hAnsi="Times New Roman"/>
      <w:sz w:val="24"/>
      <w:szCs w:val="24"/>
      <w:lang w:eastAsia="fr-FR"/>
    </w:rPr>
  </w:style>
  <w:style w:type="character" w:customStyle="1" w:styleId="BodyTextIndent2Char">
    <w:name w:val="Body Text Indent 2 Char"/>
    <w:basedOn w:val="DefaultParagraphFont"/>
    <w:link w:val="BodyTextIndent2"/>
    <w:rsid w:val="00570443"/>
    <w:rPr>
      <w:sz w:val="24"/>
      <w:szCs w:val="24"/>
      <w:lang w:eastAsia="fr-FR"/>
    </w:rPr>
  </w:style>
  <w:style w:type="paragraph" w:customStyle="1" w:styleId="Retrqitcorpsdetexte3">
    <w:name w:val="Retrqit corps de texte 3"/>
    <w:basedOn w:val="BodyTextIndent2"/>
    <w:rsid w:val="00570443"/>
    <w:pPr>
      <w:numPr>
        <w:numId w:val="12"/>
      </w:numPr>
      <w:tabs>
        <w:tab w:val="clear" w:pos="1077"/>
      </w:tabs>
      <w:ind w:left="720" w:hanging="720"/>
    </w:pPr>
  </w:style>
  <w:style w:type="paragraph" w:styleId="BodyTextIndent3">
    <w:name w:val="Body Text Indent 3"/>
    <w:basedOn w:val="Normal"/>
    <w:link w:val="BodyTextIndent3Char"/>
    <w:rsid w:val="00570443"/>
    <w:pPr>
      <w:spacing w:after="0" w:line="240" w:lineRule="auto"/>
      <w:ind w:left="360"/>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570443"/>
    <w:rPr>
      <w:sz w:val="24"/>
      <w:lang w:eastAsia="en-US"/>
    </w:rPr>
  </w:style>
  <w:style w:type="paragraph" w:customStyle="1" w:styleId="OutlineNotIndented">
    <w:name w:val="Outline (Not Indented)"/>
    <w:basedOn w:val="Normal"/>
    <w:rsid w:val="0057044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Indent1b">
    <w:name w:val="Indent 1b"/>
    <w:next w:val="Normal"/>
    <w:rsid w:val="00570443"/>
    <w:pPr>
      <w:tabs>
        <w:tab w:val="left" w:pos="560"/>
      </w:tabs>
      <w:suppressAutoHyphens/>
      <w:spacing w:before="100" w:after="60" w:line="240" w:lineRule="atLeast"/>
      <w:ind w:left="560" w:hanging="560"/>
      <w:jc w:val="both"/>
    </w:pPr>
    <w:rPr>
      <w:snapToGrid w:val="0"/>
      <w:color w:val="000000"/>
      <w:w w:val="0"/>
      <w:lang w:val="en-GB" w:eastAsia="en-US"/>
    </w:rPr>
  </w:style>
  <w:style w:type="paragraph" w:customStyle="1" w:styleId="Indent2">
    <w:name w:val="Indent 2"/>
    <w:rsid w:val="00570443"/>
    <w:pPr>
      <w:tabs>
        <w:tab w:val="left" w:pos="980"/>
      </w:tabs>
      <w:suppressAutoHyphens/>
      <w:spacing w:after="60" w:line="240" w:lineRule="atLeast"/>
      <w:ind w:left="980" w:hanging="420"/>
      <w:jc w:val="both"/>
    </w:pPr>
    <w:rPr>
      <w:snapToGrid w:val="0"/>
      <w:color w:val="000000"/>
      <w:w w:val="0"/>
      <w:lang w:val="en-GB" w:eastAsia="en-US"/>
    </w:rPr>
  </w:style>
  <w:style w:type="character" w:customStyle="1" w:styleId="BoldItalic">
    <w:name w:val="Bold Italic"/>
    <w:rsid w:val="00570443"/>
    <w:rPr>
      <w:b/>
      <w:i/>
    </w:rPr>
  </w:style>
  <w:style w:type="paragraph" w:customStyle="1" w:styleId="Heading11">
    <w:name w:val="Heading 11"/>
    <w:basedOn w:val="Normal"/>
    <w:rsid w:val="00570443"/>
    <w:pPr>
      <w:overflowPunct w:val="0"/>
      <w:autoSpaceDE w:val="0"/>
      <w:autoSpaceDN w:val="0"/>
      <w:adjustRightInd w:val="0"/>
      <w:spacing w:before="280" w:after="140" w:line="240" w:lineRule="auto"/>
      <w:textAlignment w:val="baseline"/>
    </w:pPr>
    <w:rPr>
      <w:rFonts w:ascii="Arial Black" w:eastAsia="Times New Roman" w:hAnsi="Arial Black"/>
      <w:sz w:val="28"/>
      <w:szCs w:val="20"/>
    </w:rPr>
  </w:style>
  <w:style w:type="paragraph" w:customStyle="1" w:styleId="Indent1Relative">
    <w:name w:val="Indent 1 Relative"/>
    <w:rsid w:val="00570443"/>
    <w:pPr>
      <w:suppressAutoHyphens/>
      <w:spacing w:after="60" w:line="240" w:lineRule="atLeast"/>
      <w:ind w:left="560"/>
      <w:jc w:val="both"/>
    </w:pPr>
    <w:rPr>
      <w:snapToGrid w:val="0"/>
      <w:color w:val="000000"/>
      <w:w w:val="0"/>
      <w:lang w:val="en-GB" w:eastAsia="en-US"/>
    </w:rPr>
  </w:style>
  <w:style w:type="character" w:customStyle="1" w:styleId="BoldItalicUnderline">
    <w:name w:val="Bold Italic Underline"/>
    <w:rsid w:val="00570443"/>
    <w:rPr>
      <w:b/>
      <w:i/>
      <w:u w:val="single"/>
    </w:rPr>
  </w:style>
  <w:style w:type="paragraph" w:customStyle="1" w:styleId="Indent3">
    <w:name w:val="Indent 3"/>
    <w:rsid w:val="00570443"/>
    <w:pPr>
      <w:tabs>
        <w:tab w:val="left" w:pos="1400"/>
      </w:tabs>
      <w:suppressAutoHyphens/>
      <w:spacing w:after="60" w:line="240" w:lineRule="atLeast"/>
      <w:ind w:left="1400" w:hanging="420"/>
      <w:jc w:val="both"/>
    </w:pPr>
    <w:rPr>
      <w:color w:val="000000"/>
      <w:w w:val="0"/>
      <w:lang w:val="en-GB" w:eastAsia="en-US"/>
    </w:rPr>
  </w:style>
  <w:style w:type="paragraph" w:styleId="BlockText">
    <w:name w:val="Block Text"/>
    <w:basedOn w:val="Normal"/>
    <w:rsid w:val="00570443"/>
    <w:pPr>
      <w:overflowPunct w:val="0"/>
      <w:autoSpaceDE w:val="0"/>
      <w:autoSpaceDN w:val="0"/>
      <w:adjustRightInd w:val="0"/>
      <w:spacing w:after="0" w:line="240" w:lineRule="auto"/>
      <w:ind w:left="720" w:right="746" w:firstLine="540"/>
      <w:jc w:val="both"/>
      <w:textAlignment w:val="baseline"/>
    </w:pPr>
    <w:rPr>
      <w:rFonts w:ascii="Times New Roman" w:eastAsia="Times New Roman" w:hAnsi="Times New Roman"/>
      <w:sz w:val="28"/>
      <w:szCs w:val="20"/>
    </w:rPr>
  </w:style>
  <w:style w:type="paragraph" w:customStyle="1" w:styleId="TableText">
    <w:name w:val="Table Text"/>
    <w:basedOn w:val="Normal"/>
    <w:rsid w:val="0057044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ro-RO"/>
    </w:rPr>
  </w:style>
  <w:style w:type="paragraph" w:customStyle="1" w:styleId="DefaultText1">
    <w:name w:val="Default Text:1"/>
    <w:basedOn w:val="Normal"/>
    <w:rsid w:val="00570443"/>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Heading41">
    <w:name w:val="Heading 41"/>
    <w:basedOn w:val="Normal"/>
    <w:rsid w:val="00570443"/>
    <w:pPr>
      <w:keepNext/>
      <w:overflowPunct w:val="0"/>
      <w:autoSpaceDE w:val="0"/>
      <w:autoSpaceDN w:val="0"/>
      <w:adjustRightInd w:val="0"/>
      <w:spacing w:after="0" w:line="240" w:lineRule="auto"/>
      <w:textAlignment w:val="baseline"/>
    </w:pPr>
    <w:rPr>
      <w:rFonts w:ascii="Times New Roman" w:eastAsia="Times New Roman" w:hAnsi="Times New Roman"/>
      <w:b/>
      <w:noProof/>
      <w:sz w:val="24"/>
      <w:szCs w:val="20"/>
    </w:rPr>
  </w:style>
  <w:style w:type="paragraph" w:customStyle="1" w:styleId="Heading21">
    <w:name w:val="Heading 21"/>
    <w:basedOn w:val="Normal"/>
    <w:rsid w:val="00570443"/>
    <w:pPr>
      <w:overflowPunct w:val="0"/>
      <w:autoSpaceDE w:val="0"/>
      <w:autoSpaceDN w:val="0"/>
      <w:adjustRightInd w:val="0"/>
      <w:spacing w:before="120" w:after="120" w:line="240" w:lineRule="auto"/>
      <w:textAlignment w:val="baseline"/>
    </w:pPr>
    <w:rPr>
      <w:rFonts w:ascii="Arial" w:eastAsia="Times New Roman" w:hAnsi="Arial"/>
      <w:b/>
      <w:noProof/>
      <w:sz w:val="24"/>
      <w:szCs w:val="20"/>
    </w:rPr>
  </w:style>
  <w:style w:type="character" w:styleId="LineNumber">
    <w:name w:val="line number"/>
    <w:basedOn w:val="DefaultParagraphFont"/>
    <w:rsid w:val="00570443"/>
  </w:style>
  <w:style w:type="paragraph" w:styleId="Subtitle">
    <w:name w:val="Subtitle"/>
    <w:basedOn w:val="Normal"/>
    <w:link w:val="SubtitleChar"/>
    <w:qFormat/>
    <w:rsid w:val="00570443"/>
    <w:pPr>
      <w:spacing w:after="0" w:line="240" w:lineRule="auto"/>
      <w:jc w:val="center"/>
    </w:pPr>
    <w:rPr>
      <w:rFonts w:ascii="Times New Roman" w:eastAsia="Times New Roman" w:hAnsi="Times New Roman"/>
      <w:noProof/>
      <w:snapToGrid w:val="0"/>
      <w:sz w:val="28"/>
      <w:szCs w:val="20"/>
    </w:rPr>
  </w:style>
  <w:style w:type="character" w:customStyle="1" w:styleId="SubtitleChar">
    <w:name w:val="Subtitle Char"/>
    <w:basedOn w:val="DefaultParagraphFont"/>
    <w:link w:val="Subtitle"/>
    <w:rsid w:val="00570443"/>
    <w:rPr>
      <w:noProof/>
      <w:snapToGrid w:val="0"/>
      <w:sz w:val="28"/>
      <w:lang w:eastAsia="en-US"/>
    </w:rPr>
  </w:style>
  <w:style w:type="paragraph" w:customStyle="1" w:styleId="BodySingle">
    <w:name w:val="Body Single"/>
    <w:basedOn w:val="Normal"/>
    <w:rsid w:val="00570443"/>
    <w:pPr>
      <w:spacing w:after="0" w:line="240" w:lineRule="auto"/>
    </w:pPr>
    <w:rPr>
      <w:rFonts w:ascii="Times New Roman" w:eastAsia="Times New Roman" w:hAnsi="Times New Roman"/>
      <w:noProof/>
      <w:snapToGrid w:val="0"/>
      <w:sz w:val="24"/>
      <w:szCs w:val="20"/>
      <w:lang w:val="en-US"/>
    </w:rPr>
  </w:style>
  <w:style w:type="paragraph" w:customStyle="1" w:styleId="Footer1">
    <w:name w:val="Footer1"/>
    <w:basedOn w:val="Normal"/>
    <w:rsid w:val="0057044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Heading51">
    <w:name w:val="Heading 51"/>
    <w:basedOn w:val="Normal"/>
    <w:rsid w:val="00570443"/>
    <w:pPr>
      <w:keepNext/>
      <w:overflowPunct w:val="0"/>
      <w:autoSpaceDE w:val="0"/>
      <w:autoSpaceDN w:val="0"/>
      <w:adjustRightInd w:val="0"/>
      <w:spacing w:after="0" w:line="240" w:lineRule="auto"/>
      <w:jc w:val="center"/>
      <w:textAlignment w:val="baseline"/>
    </w:pPr>
    <w:rPr>
      <w:rFonts w:ascii="Times New Roman" w:eastAsia="Times New Roman" w:hAnsi="Times New Roman"/>
      <w:b/>
      <w:noProof/>
      <w:sz w:val="24"/>
      <w:szCs w:val="20"/>
    </w:rPr>
  </w:style>
  <w:style w:type="paragraph" w:customStyle="1" w:styleId="Heading31">
    <w:name w:val="Heading 31"/>
    <w:basedOn w:val="Normal"/>
    <w:rsid w:val="00570443"/>
    <w:pPr>
      <w:overflowPunct w:val="0"/>
      <w:autoSpaceDE w:val="0"/>
      <w:autoSpaceDN w:val="0"/>
      <w:adjustRightInd w:val="0"/>
      <w:spacing w:before="120" w:after="0" w:line="240" w:lineRule="auto"/>
      <w:textAlignment w:val="baseline"/>
    </w:pPr>
    <w:rPr>
      <w:rFonts w:ascii="Times New Roman" w:eastAsia="Times New Roman" w:hAnsi="Times New Roman"/>
      <w:b/>
      <w:noProof/>
      <w:sz w:val="24"/>
      <w:szCs w:val="20"/>
    </w:rPr>
  </w:style>
  <w:style w:type="character" w:customStyle="1" w:styleId="PageNumber1">
    <w:name w:val="Page Number1"/>
    <w:rsid w:val="00570443"/>
    <w:rPr>
      <w:rFonts w:ascii="Times New Roman" w:hAnsi="Times New Roman"/>
      <w:color w:val="auto"/>
      <w:spacing w:val="0"/>
      <w:sz w:val="24"/>
    </w:rPr>
  </w:style>
  <w:style w:type="paragraph" w:customStyle="1" w:styleId="Normal1">
    <w:name w:val="Normal 1"/>
    <w:basedOn w:val="Normal"/>
    <w:rsid w:val="00570443"/>
    <w:pPr>
      <w:spacing w:after="0" w:line="240" w:lineRule="atLeast"/>
      <w:ind w:firstLine="567"/>
      <w:jc w:val="both"/>
    </w:pPr>
    <w:rPr>
      <w:rFonts w:ascii="Times New Roman" w:eastAsia="Times New Roman" w:hAnsi="Times New Roman"/>
      <w:sz w:val="24"/>
      <w:szCs w:val="20"/>
      <w:lang w:val="en-GB"/>
    </w:rPr>
  </w:style>
  <w:style w:type="paragraph" w:customStyle="1" w:styleId="Indent1">
    <w:name w:val="Indent 1"/>
    <w:rsid w:val="00570443"/>
    <w:pPr>
      <w:tabs>
        <w:tab w:val="left" w:pos="560"/>
      </w:tabs>
      <w:suppressAutoHyphens/>
      <w:spacing w:before="100" w:after="100" w:line="240" w:lineRule="atLeast"/>
      <w:ind w:left="560" w:hanging="560"/>
      <w:jc w:val="both"/>
    </w:pPr>
    <w:rPr>
      <w:snapToGrid w:val="0"/>
      <w:color w:val="000000"/>
      <w:w w:val="0"/>
      <w:lang w:val="en-GB" w:eastAsia="en-US"/>
    </w:rPr>
  </w:style>
  <w:style w:type="paragraph" w:customStyle="1" w:styleId="Indent2Relative">
    <w:name w:val="Indent 2 Relative"/>
    <w:rsid w:val="00570443"/>
    <w:pPr>
      <w:suppressAutoHyphens/>
      <w:autoSpaceDE w:val="0"/>
      <w:autoSpaceDN w:val="0"/>
      <w:adjustRightInd w:val="0"/>
      <w:spacing w:before="100" w:after="100" w:line="240" w:lineRule="atLeast"/>
      <w:ind w:left="1120"/>
      <w:jc w:val="both"/>
    </w:pPr>
    <w:rPr>
      <w:color w:val="000000"/>
      <w:w w:val="0"/>
      <w:lang w:val="en-GB" w:eastAsia="en-US"/>
    </w:rPr>
  </w:style>
  <w:style w:type="paragraph" w:styleId="HTMLPreformatted">
    <w:name w:val="HTML Preformatted"/>
    <w:basedOn w:val="Normal"/>
    <w:link w:val="HTMLPreformattedChar"/>
    <w:rsid w:val="0057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570443"/>
    <w:rPr>
      <w:rFonts w:ascii="Courier New" w:hAnsi="Courier New" w:cs="Courier New"/>
      <w:lang w:val="en-US" w:eastAsia="en-US"/>
    </w:rPr>
  </w:style>
  <w:style w:type="paragraph" w:styleId="PlainText">
    <w:name w:val="Plain Text"/>
    <w:basedOn w:val="Normal"/>
    <w:link w:val="PlainTextChar"/>
    <w:rsid w:val="00570443"/>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70443"/>
    <w:rPr>
      <w:rFonts w:ascii="Courier New" w:hAnsi="Courier New" w:cs="Courier New"/>
      <w:lang w:val="en-US" w:eastAsia="en-US"/>
    </w:rPr>
  </w:style>
  <w:style w:type="character" w:customStyle="1" w:styleId="tabel1">
    <w:name w:val="tabel1"/>
    <w:basedOn w:val="DefaultParagraphFont"/>
    <w:rsid w:val="00570443"/>
    <w:rPr>
      <w:rFonts w:ascii="Courier New" w:hAnsi="Courier New" w:cs="Courier New" w:hint="default"/>
      <w:color w:val="000000"/>
      <w:sz w:val="20"/>
      <w:szCs w:val="20"/>
      <w:shd w:val="clear" w:color="auto" w:fill="auto"/>
    </w:rPr>
  </w:style>
  <w:style w:type="paragraph" w:customStyle="1" w:styleId="Tabeltext">
    <w:name w:val="Tabel_text"/>
    <w:basedOn w:val="Normal"/>
    <w:rsid w:val="00570443"/>
    <w:pPr>
      <w:spacing w:after="0" w:line="240" w:lineRule="auto"/>
      <w:jc w:val="both"/>
    </w:pPr>
    <w:rPr>
      <w:rFonts w:ascii="Times New Roman" w:eastAsia="Times New Roman" w:hAnsi="Times New Roman"/>
      <w:sz w:val="24"/>
      <w:szCs w:val="20"/>
      <w:lang w:val="en-US"/>
    </w:rPr>
  </w:style>
  <w:style w:type="paragraph" w:customStyle="1" w:styleId="Heading110">
    <w:name w:val="Heading 11"/>
    <w:basedOn w:val="Normal"/>
    <w:rsid w:val="00570443"/>
    <w:pPr>
      <w:overflowPunct w:val="0"/>
      <w:autoSpaceDE w:val="0"/>
      <w:autoSpaceDN w:val="0"/>
      <w:adjustRightInd w:val="0"/>
      <w:spacing w:before="280" w:after="140" w:line="240" w:lineRule="auto"/>
      <w:textAlignment w:val="baseline"/>
    </w:pPr>
    <w:rPr>
      <w:rFonts w:ascii="Arial Black" w:eastAsia="Times New Roman" w:hAnsi="Arial Black"/>
      <w:sz w:val="28"/>
      <w:szCs w:val="20"/>
    </w:rPr>
  </w:style>
  <w:style w:type="paragraph" w:customStyle="1" w:styleId="Heading410">
    <w:name w:val="Heading 41"/>
    <w:basedOn w:val="Normal"/>
    <w:rsid w:val="00570443"/>
    <w:pPr>
      <w:keepNext/>
      <w:overflowPunct w:val="0"/>
      <w:autoSpaceDE w:val="0"/>
      <w:autoSpaceDN w:val="0"/>
      <w:adjustRightInd w:val="0"/>
      <w:spacing w:after="0" w:line="240" w:lineRule="auto"/>
      <w:textAlignment w:val="baseline"/>
    </w:pPr>
    <w:rPr>
      <w:rFonts w:ascii="Times New Roman" w:eastAsia="Times New Roman" w:hAnsi="Times New Roman"/>
      <w:b/>
      <w:noProof/>
      <w:sz w:val="24"/>
      <w:szCs w:val="20"/>
    </w:rPr>
  </w:style>
  <w:style w:type="paragraph" w:customStyle="1" w:styleId="Heading210">
    <w:name w:val="Heading 21"/>
    <w:basedOn w:val="Normal"/>
    <w:rsid w:val="00570443"/>
    <w:pPr>
      <w:overflowPunct w:val="0"/>
      <w:autoSpaceDE w:val="0"/>
      <w:autoSpaceDN w:val="0"/>
      <w:adjustRightInd w:val="0"/>
      <w:spacing w:before="120" w:after="120" w:line="240" w:lineRule="auto"/>
      <w:textAlignment w:val="baseline"/>
    </w:pPr>
    <w:rPr>
      <w:rFonts w:ascii="Arial" w:eastAsia="Times New Roman" w:hAnsi="Arial"/>
      <w:b/>
      <w:noProof/>
      <w:sz w:val="24"/>
      <w:szCs w:val="20"/>
    </w:rPr>
  </w:style>
  <w:style w:type="paragraph" w:customStyle="1" w:styleId="Footer10">
    <w:name w:val="Footer1"/>
    <w:basedOn w:val="Normal"/>
    <w:rsid w:val="0057044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customStyle="1" w:styleId="Heading510">
    <w:name w:val="Heading 51"/>
    <w:basedOn w:val="Normal"/>
    <w:rsid w:val="00570443"/>
    <w:pPr>
      <w:keepNext/>
      <w:overflowPunct w:val="0"/>
      <w:autoSpaceDE w:val="0"/>
      <w:autoSpaceDN w:val="0"/>
      <w:adjustRightInd w:val="0"/>
      <w:spacing w:after="0" w:line="240" w:lineRule="auto"/>
      <w:jc w:val="center"/>
      <w:textAlignment w:val="baseline"/>
    </w:pPr>
    <w:rPr>
      <w:rFonts w:ascii="Times New Roman" w:eastAsia="Times New Roman" w:hAnsi="Times New Roman"/>
      <w:b/>
      <w:noProof/>
      <w:sz w:val="24"/>
      <w:szCs w:val="20"/>
    </w:rPr>
  </w:style>
  <w:style w:type="paragraph" w:customStyle="1" w:styleId="Heading310">
    <w:name w:val="Heading 31"/>
    <w:basedOn w:val="Normal"/>
    <w:rsid w:val="00570443"/>
    <w:pPr>
      <w:overflowPunct w:val="0"/>
      <w:autoSpaceDE w:val="0"/>
      <w:autoSpaceDN w:val="0"/>
      <w:adjustRightInd w:val="0"/>
      <w:spacing w:before="120" w:after="0" w:line="240" w:lineRule="auto"/>
      <w:textAlignment w:val="baseline"/>
    </w:pPr>
    <w:rPr>
      <w:rFonts w:ascii="Times New Roman" w:eastAsia="Times New Roman" w:hAnsi="Times New Roman"/>
      <w:b/>
      <w:noProof/>
      <w:sz w:val="24"/>
      <w:szCs w:val="20"/>
    </w:rPr>
  </w:style>
  <w:style w:type="character" w:customStyle="1" w:styleId="PageNumber10">
    <w:name w:val="Page Number1"/>
    <w:rsid w:val="00570443"/>
    <w:rPr>
      <w:rFonts w:ascii="Times New Roman" w:hAnsi="Times New Roman"/>
      <w:color w:val="auto"/>
      <w:spacing w:val="0"/>
      <w:sz w:val="24"/>
    </w:rPr>
  </w:style>
  <w:style w:type="paragraph" w:customStyle="1" w:styleId="xl57">
    <w:name w:val="xl57"/>
    <w:basedOn w:val="Normal"/>
    <w:rsid w:val="00570443"/>
    <w:pPr>
      <w:pBdr>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character" w:styleId="Emphasis">
    <w:name w:val="Emphasis"/>
    <w:basedOn w:val="DefaultParagraphFont"/>
    <w:qFormat/>
    <w:rsid w:val="00570443"/>
    <w:rPr>
      <w:i/>
      <w:iCs/>
    </w:rPr>
  </w:style>
  <w:style w:type="paragraph" w:styleId="NoSpacing">
    <w:name w:val="No Spacing"/>
    <w:basedOn w:val="Normal"/>
    <w:uiPriority w:val="1"/>
    <w:qFormat/>
    <w:rsid w:val="00570443"/>
    <w:pPr>
      <w:spacing w:after="0" w:line="240" w:lineRule="auto"/>
      <w:ind w:left="2160"/>
    </w:pPr>
    <w:rPr>
      <w:color w:val="5A5A5A"/>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74086100">
      <w:bodyDiv w:val="1"/>
      <w:marLeft w:val="0"/>
      <w:marRight w:val="0"/>
      <w:marTop w:val="0"/>
      <w:marBottom w:val="0"/>
      <w:divBdr>
        <w:top w:val="none" w:sz="0" w:space="0" w:color="auto"/>
        <w:left w:val="none" w:sz="0" w:space="0" w:color="auto"/>
        <w:bottom w:val="none" w:sz="0" w:space="0" w:color="auto"/>
        <w:right w:val="none" w:sz="0" w:space="0" w:color="auto"/>
      </w:divBdr>
    </w:div>
    <w:div w:id="96482496">
      <w:bodyDiv w:val="1"/>
      <w:marLeft w:val="0"/>
      <w:marRight w:val="0"/>
      <w:marTop w:val="0"/>
      <w:marBottom w:val="0"/>
      <w:divBdr>
        <w:top w:val="none" w:sz="0" w:space="0" w:color="auto"/>
        <w:left w:val="none" w:sz="0" w:space="0" w:color="auto"/>
        <w:bottom w:val="none" w:sz="0" w:space="0" w:color="auto"/>
        <w:right w:val="none" w:sz="0" w:space="0" w:color="auto"/>
      </w:divBdr>
      <w:divsChild>
        <w:div w:id="1769235116">
          <w:marLeft w:val="0"/>
          <w:marRight w:val="0"/>
          <w:marTop w:val="0"/>
          <w:marBottom w:val="0"/>
          <w:divBdr>
            <w:top w:val="none" w:sz="0" w:space="0" w:color="auto"/>
            <w:left w:val="none" w:sz="0" w:space="0" w:color="auto"/>
            <w:bottom w:val="none" w:sz="0" w:space="0" w:color="auto"/>
            <w:right w:val="none" w:sz="0" w:space="0" w:color="auto"/>
          </w:divBdr>
        </w:div>
      </w:divsChild>
    </w:div>
    <w:div w:id="118569744">
      <w:bodyDiv w:val="1"/>
      <w:marLeft w:val="0"/>
      <w:marRight w:val="0"/>
      <w:marTop w:val="0"/>
      <w:marBottom w:val="0"/>
      <w:divBdr>
        <w:top w:val="none" w:sz="0" w:space="0" w:color="auto"/>
        <w:left w:val="none" w:sz="0" w:space="0" w:color="auto"/>
        <w:bottom w:val="none" w:sz="0" w:space="0" w:color="auto"/>
        <w:right w:val="none" w:sz="0" w:space="0" w:color="auto"/>
      </w:divBdr>
    </w:div>
    <w:div w:id="829173061">
      <w:bodyDiv w:val="1"/>
      <w:marLeft w:val="0"/>
      <w:marRight w:val="0"/>
      <w:marTop w:val="0"/>
      <w:marBottom w:val="0"/>
      <w:divBdr>
        <w:top w:val="none" w:sz="0" w:space="0" w:color="auto"/>
        <w:left w:val="none" w:sz="0" w:space="0" w:color="auto"/>
        <w:bottom w:val="none" w:sz="0" w:space="0" w:color="auto"/>
        <w:right w:val="none" w:sz="0" w:space="0" w:color="auto"/>
      </w:divBdr>
      <w:divsChild>
        <w:div w:id="1061976828">
          <w:marLeft w:val="0"/>
          <w:marRight w:val="0"/>
          <w:marTop w:val="0"/>
          <w:marBottom w:val="0"/>
          <w:divBdr>
            <w:top w:val="none" w:sz="0" w:space="0" w:color="auto"/>
            <w:left w:val="none" w:sz="0" w:space="0" w:color="auto"/>
            <w:bottom w:val="none" w:sz="0" w:space="0" w:color="auto"/>
            <w:right w:val="none" w:sz="0" w:space="0" w:color="auto"/>
          </w:divBdr>
        </w:div>
      </w:divsChild>
    </w:div>
    <w:div w:id="1068499553">
      <w:bodyDiv w:val="1"/>
      <w:marLeft w:val="0"/>
      <w:marRight w:val="0"/>
      <w:marTop w:val="0"/>
      <w:marBottom w:val="0"/>
      <w:divBdr>
        <w:top w:val="none" w:sz="0" w:space="0" w:color="auto"/>
        <w:left w:val="none" w:sz="0" w:space="0" w:color="auto"/>
        <w:bottom w:val="none" w:sz="0" w:space="0" w:color="auto"/>
        <w:right w:val="none" w:sz="0" w:space="0" w:color="auto"/>
      </w:divBdr>
    </w:div>
    <w:div w:id="1379813854">
      <w:bodyDiv w:val="1"/>
      <w:marLeft w:val="0"/>
      <w:marRight w:val="0"/>
      <w:marTop w:val="0"/>
      <w:marBottom w:val="0"/>
      <w:divBdr>
        <w:top w:val="none" w:sz="0" w:space="0" w:color="auto"/>
        <w:left w:val="none" w:sz="0" w:space="0" w:color="auto"/>
        <w:bottom w:val="none" w:sz="0" w:space="0" w:color="auto"/>
        <w:right w:val="none" w:sz="0" w:space="0" w:color="auto"/>
      </w:divBdr>
      <w:divsChild>
        <w:div w:id="1422994661">
          <w:marLeft w:val="0"/>
          <w:marRight w:val="0"/>
          <w:marTop w:val="0"/>
          <w:marBottom w:val="0"/>
          <w:divBdr>
            <w:top w:val="none" w:sz="0" w:space="0" w:color="auto"/>
            <w:left w:val="none" w:sz="0" w:space="0" w:color="auto"/>
            <w:bottom w:val="none" w:sz="0" w:space="0" w:color="auto"/>
            <w:right w:val="none" w:sz="0" w:space="0" w:color="auto"/>
          </w:divBdr>
        </w:div>
      </w:divsChild>
    </w:div>
    <w:div w:id="1499612234">
      <w:bodyDiv w:val="1"/>
      <w:marLeft w:val="0"/>
      <w:marRight w:val="0"/>
      <w:marTop w:val="0"/>
      <w:marBottom w:val="0"/>
      <w:divBdr>
        <w:top w:val="none" w:sz="0" w:space="0" w:color="auto"/>
        <w:left w:val="none" w:sz="0" w:space="0" w:color="auto"/>
        <w:bottom w:val="none" w:sz="0" w:space="0" w:color="auto"/>
        <w:right w:val="none" w:sz="0" w:space="0" w:color="auto"/>
      </w:divBdr>
      <w:divsChild>
        <w:div w:id="1482849775">
          <w:marLeft w:val="0"/>
          <w:marRight w:val="0"/>
          <w:marTop w:val="0"/>
          <w:marBottom w:val="0"/>
          <w:divBdr>
            <w:top w:val="none" w:sz="0" w:space="0" w:color="auto"/>
            <w:left w:val="none" w:sz="0" w:space="0" w:color="auto"/>
            <w:bottom w:val="none" w:sz="0" w:space="0" w:color="auto"/>
            <w:right w:val="none" w:sz="0" w:space="0" w:color="auto"/>
          </w:divBdr>
        </w:div>
      </w:divsChild>
    </w:div>
    <w:div w:id="1709647888">
      <w:bodyDiv w:val="1"/>
      <w:marLeft w:val="0"/>
      <w:marRight w:val="0"/>
      <w:marTop w:val="0"/>
      <w:marBottom w:val="0"/>
      <w:divBdr>
        <w:top w:val="none" w:sz="0" w:space="0" w:color="auto"/>
        <w:left w:val="none" w:sz="0" w:space="0" w:color="auto"/>
        <w:bottom w:val="none" w:sz="0" w:space="0" w:color="auto"/>
        <w:right w:val="none" w:sz="0" w:space="0" w:color="auto"/>
      </w:divBdr>
    </w:div>
    <w:div w:id="1772234958">
      <w:bodyDiv w:val="1"/>
      <w:marLeft w:val="0"/>
      <w:marRight w:val="0"/>
      <w:marTop w:val="0"/>
      <w:marBottom w:val="0"/>
      <w:divBdr>
        <w:top w:val="none" w:sz="0" w:space="0" w:color="auto"/>
        <w:left w:val="none" w:sz="0" w:space="0" w:color="auto"/>
        <w:bottom w:val="none" w:sz="0" w:space="0" w:color="auto"/>
        <w:right w:val="none" w:sz="0" w:space="0" w:color="auto"/>
      </w:divBdr>
    </w:div>
    <w:div w:id="17921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tohi\Desktop\ANTET%20DRA%20-%20MT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C2C2-01EA-4A0B-AA39-B3331EFC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DRA - MTL.dotx</Template>
  <TotalTime>4137</TotalTime>
  <Pages>11</Pages>
  <Words>4142</Words>
  <Characters>23614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Către:  CONSILIUL AUTORITĂȚII DE SUPRAVEGHERE FINANCIARĂ</vt:lpstr>
    </vt:vector>
  </TitlesOfParts>
  <Company/>
  <LinksUpToDate>false</LinksUpToDate>
  <CharactersWithSpaces>27701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  CONSILIUL AUTORITĂȚII DE SUPRAVEGHERE FINANCIARĂ</dc:title>
  <dc:creator>mantohi</dc:creator>
  <cp:lastModifiedBy>mbutoianu</cp:lastModifiedBy>
  <cp:revision>11</cp:revision>
  <cp:lastPrinted>2016-01-29T11:47:00Z</cp:lastPrinted>
  <dcterms:created xsi:type="dcterms:W3CDTF">2016-01-28T13:36:00Z</dcterms:created>
  <dcterms:modified xsi:type="dcterms:W3CDTF">2016-02-03T12:10:00Z</dcterms:modified>
</cp:coreProperties>
</file>