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7EF" w:rsidRPr="00223FF4" w:rsidRDefault="002827EF" w:rsidP="00223FF4">
      <w:pPr>
        <w:jc w:val="right"/>
        <w:rPr>
          <w:rFonts w:ascii="Arial" w:hAnsi="Arial" w:cs="Arial"/>
          <w:i/>
          <w:u w:val="single"/>
        </w:rPr>
      </w:pPr>
      <w:r w:rsidRPr="00223FF4">
        <w:rPr>
          <w:rFonts w:ascii="Arial" w:hAnsi="Arial" w:cs="Arial"/>
          <w:i/>
          <w:u w:val="single"/>
        </w:rPr>
        <w:t>ANEXA NR. 2</w:t>
      </w:r>
    </w:p>
    <w:p w:rsidR="002827EF" w:rsidRPr="00223FF4" w:rsidRDefault="002827EF" w:rsidP="00223FF4">
      <w:pPr>
        <w:jc w:val="right"/>
        <w:rPr>
          <w:rFonts w:ascii="Arial" w:hAnsi="Arial" w:cs="Arial"/>
          <w:i/>
          <w:u w:val="single"/>
        </w:rPr>
      </w:pPr>
      <w:r w:rsidRPr="00223FF4">
        <w:rPr>
          <w:rFonts w:ascii="Arial" w:hAnsi="Arial" w:cs="Arial"/>
          <w:i/>
          <w:u w:val="single"/>
        </w:rPr>
        <w:t>(Anexa nr. 2 la Regulamentul nr. 27/2010)</w:t>
      </w:r>
    </w:p>
    <w:p w:rsidR="002827EF" w:rsidRPr="00223FF4" w:rsidRDefault="002827EF" w:rsidP="00223FF4">
      <w:pPr>
        <w:jc w:val="right"/>
        <w:rPr>
          <w:rFonts w:ascii="Arial" w:hAnsi="Arial" w:cs="Arial"/>
          <w:b/>
        </w:rPr>
      </w:pPr>
    </w:p>
    <w:p w:rsidR="00A47A1A" w:rsidRPr="00223FF4" w:rsidRDefault="00A47A1A" w:rsidP="00223FF4">
      <w:pPr>
        <w:jc w:val="both"/>
        <w:rPr>
          <w:rFonts w:ascii="Arial" w:hAnsi="Arial" w:cs="Arial"/>
        </w:rPr>
      </w:pPr>
    </w:p>
    <w:p w:rsidR="002827EF" w:rsidRPr="00223FF4" w:rsidRDefault="002827EF" w:rsidP="00223FF4">
      <w:pPr>
        <w:jc w:val="center"/>
        <w:rPr>
          <w:rFonts w:ascii="Arial" w:hAnsi="Arial" w:cs="Arial"/>
          <w:b/>
        </w:rPr>
      </w:pPr>
      <w:r w:rsidRPr="00223FF4">
        <w:rPr>
          <w:rFonts w:ascii="Arial" w:hAnsi="Arial" w:cs="Arial"/>
          <w:b/>
        </w:rPr>
        <w:t>CONVENŢIE</w:t>
      </w:r>
    </w:p>
    <w:p w:rsidR="00D72788" w:rsidRPr="00223FF4" w:rsidRDefault="002827EF" w:rsidP="00223FF4">
      <w:pPr>
        <w:jc w:val="center"/>
        <w:rPr>
          <w:rFonts w:ascii="Arial" w:hAnsi="Arial" w:cs="Arial"/>
          <w:b/>
        </w:rPr>
      </w:pPr>
      <w:r w:rsidRPr="00223FF4">
        <w:rPr>
          <w:rFonts w:ascii="Arial" w:hAnsi="Arial" w:cs="Arial"/>
          <w:b/>
        </w:rPr>
        <w:t xml:space="preserve">pentru transmiterea raportărilor prin intermediul </w:t>
      </w:r>
      <w:r w:rsidR="00890B4D" w:rsidRPr="00223FF4">
        <w:rPr>
          <w:rFonts w:ascii="Arial" w:hAnsi="Arial" w:cs="Arial"/>
          <w:b/>
        </w:rPr>
        <w:t>SSER@CNVM nr. …./…….</w:t>
      </w:r>
      <w:r w:rsidR="00D72788" w:rsidRPr="00223FF4">
        <w:rPr>
          <w:rFonts w:ascii="Arial" w:hAnsi="Arial" w:cs="Arial"/>
          <w:b/>
        </w:rPr>
        <w:t xml:space="preserve">, </w:t>
      </w:r>
    </w:p>
    <w:p w:rsidR="00A47A1A" w:rsidRPr="00223FF4" w:rsidRDefault="002827EF" w:rsidP="00223FF4">
      <w:pPr>
        <w:jc w:val="center"/>
        <w:rPr>
          <w:rFonts w:ascii="Arial" w:hAnsi="Arial" w:cs="Arial"/>
          <w:b/>
        </w:rPr>
      </w:pPr>
      <w:r w:rsidRPr="00223FF4">
        <w:rPr>
          <w:rFonts w:ascii="Arial" w:hAnsi="Arial" w:cs="Arial"/>
          <w:b/>
        </w:rPr>
        <w:t xml:space="preserve">în conformitate cu </w:t>
      </w:r>
      <w:r w:rsidR="00D72788" w:rsidRPr="00223FF4">
        <w:rPr>
          <w:rFonts w:ascii="Arial" w:hAnsi="Arial" w:cs="Arial"/>
          <w:b/>
        </w:rPr>
        <w:t>R</w:t>
      </w:r>
      <w:r w:rsidRPr="00223FF4">
        <w:rPr>
          <w:rFonts w:ascii="Arial" w:hAnsi="Arial" w:cs="Arial"/>
          <w:b/>
        </w:rPr>
        <w:t>egulamentul</w:t>
      </w:r>
      <w:r w:rsidR="00D72788" w:rsidRPr="00223FF4">
        <w:rPr>
          <w:rFonts w:ascii="Arial" w:hAnsi="Arial" w:cs="Arial"/>
          <w:b/>
        </w:rPr>
        <w:t xml:space="preserve"> Comisiei Naționale a Valorilor Mobiliare nr. 27/2010 privind supravegherea electronică prin raportări, </w:t>
      </w:r>
      <w:r w:rsidR="00D72788" w:rsidRPr="00223FF4">
        <w:rPr>
          <w:rFonts w:ascii="Arial" w:hAnsi="Arial" w:cs="Arial"/>
          <w:b/>
          <w:lang w:eastAsia="ro-RO"/>
        </w:rPr>
        <w:t>aprobat prin Ordinul preşedintelui Comisiei Naţionale a Valorilor Mobiliare nr. 100/2010</w:t>
      </w:r>
    </w:p>
    <w:p w:rsidR="00A47A1A" w:rsidRPr="00223FF4" w:rsidRDefault="00A47A1A" w:rsidP="00223FF4">
      <w:pPr>
        <w:jc w:val="both"/>
        <w:rPr>
          <w:rFonts w:ascii="Arial" w:hAnsi="Arial" w:cs="Arial"/>
        </w:rPr>
      </w:pPr>
    </w:p>
    <w:p w:rsidR="00A47A1A" w:rsidRPr="00223FF4" w:rsidRDefault="00D72788" w:rsidP="00223FF4">
      <w:pPr>
        <w:jc w:val="both"/>
        <w:rPr>
          <w:rFonts w:ascii="Arial" w:hAnsi="Arial" w:cs="Arial"/>
        </w:rPr>
      </w:pPr>
      <w:r w:rsidRPr="00223FF4">
        <w:rPr>
          <w:rFonts w:ascii="Arial" w:hAnsi="Arial" w:cs="Arial"/>
        </w:rPr>
        <w:t>Între</w:t>
      </w:r>
      <w:r w:rsidR="00A47A1A" w:rsidRPr="00223FF4">
        <w:rPr>
          <w:rFonts w:ascii="Arial" w:hAnsi="Arial" w:cs="Arial"/>
        </w:rPr>
        <w:t xml:space="preserve">: </w:t>
      </w:r>
    </w:p>
    <w:p w:rsidR="00A47A1A" w:rsidRPr="00223FF4" w:rsidRDefault="00A47A1A" w:rsidP="00223FF4">
      <w:pPr>
        <w:jc w:val="both"/>
        <w:rPr>
          <w:rFonts w:ascii="Arial" w:hAnsi="Arial" w:cs="Arial"/>
        </w:rPr>
      </w:pPr>
      <w:r w:rsidRPr="00223FF4">
        <w:rPr>
          <w:rFonts w:ascii="Arial" w:hAnsi="Arial" w:cs="Arial"/>
        </w:rPr>
        <w:t xml:space="preserve">- </w:t>
      </w:r>
      <w:r w:rsidR="00D72788" w:rsidRPr="00223FF4">
        <w:rPr>
          <w:rFonts w:ascii="Arial" w:hAnsi="Arial" w:cs="Arial"/>
        </w:rPr>
        <w:t>Autoritatea de Supraveghere Financiară</w:t>
      </w:r>
      <w:r w:rsidRPr="00223FF4">
        <w:rPr>
          <w:rFonts w:ascii="Arial" w:hAnsi="Arial" w:cs="Arial"/>
        </w:rPr>
        <w:t>, persoană juridică română, cu sediul în Bucureşti, Splaiul Independentei nr. 15, sector</w:t>
      </w:r>
      <w:r w:rsidR="00D72788" w:rsidRPr="00223FF4">
        <w:rPr>
          <w:rFonts w:ascii="Arial" w:hAnsi="Arial" w:cs="Arial"/>
        </w:rPr>
        <w:t>ul</w:t>
      </w:r>
      <w:r w:rsidRPr="00223FF4">
        <w:rPr>
          <w:rFonts w:ascii="Arial" w:hAnsi="Arial" w:cs="Arial"/>
        </w:rPr>
        <w:t xml:space="preserve"> 5, cod fiscal 31588130, reprezentată prin ___________________________, </w:t>
      </w:r>
      <w:r w:rsidR="00D72788" w:rsidRPr="00223FF4">
        <w:rPr>
          <w:rFonts w:ascii="Arial" w:hAnsi="Arial" w:cs="Arial"/>
        </w:rPr>
        <w:t>ș</w:t>
      </w:r>
      <w:r w:rsidRPr="00223FF4">
        <w:rPr>
          <w:rFonts w:ascii="Arial" w:hAnsi="Arial" w:cs="Arial"/>
        </w:rPr>
        <w:t xml:space="preserve">ef </w:t>
      </w:r>
      <w:r w:rsidR="00D72788" w:rsidRPr="00223FF4">
        <w:rPr>
          <w:rFonts w:ascii="Arial" w:hAnsi="Arial" w:cs="Arial"/>
        </w:rPr>
        <w:t>d</w:t>
      </w:r>
      <w:r w:rsidRPr="00223FF4">
        <w:rPr>
          <w:rFonts w:ascii="Arial" w:hAnsi="Arial" w:cs="Arial"/>
        </w:rPr>
        <w:t xml:space="preserve">epartament, coordonator al Direcţiei </w:t>
      </w:r>
      <w:r w:rsidR="00D72788" w:rsidRPr="00223FF4">
        <w:rPr>
          <w:rFonts w:ascii="Arial" w:hAnsi="Arial" w:cs="Arial"/>
        </w:rPr>
        <w:t>a</w:t>
      </w:r>
      <w:r w:rsidRPr="00223FF4">
        <w:rPr>
          <w:rFonts w:ascii="Arial" w:hAnsi="Arial" w:cs="Arial"/>
        </w:rPr>
        <w:t>utorizare-</w:t>
      </w:r>
      <w:r w:rsidR="00D72788" w:rsidRPr="00223FF4">
        <w:rPr>
          <w:rFonts w:ascii="Arial" w:hAnsi="Arial" w:cs="Arial"/>
        </w:rPr>
        <w:t>s</w:t>
      </w:r>
      <w:r w:rsidRPr="00223FF4">
        <w:rPr>
          <w:rFonts w:ascii="Arial" w:hAnsi="Arial" w:cs="Arial"/>
        </w:rPr>
        <w:t xml:space="preserve">upraveghere </w:t>
      </w:r>
      <w:r w:rsidR="00D72788" w:rsidRPr="00223FF4">
        <w:rPr>
          <w:rFonts w:ascii="Arial" w:hAnsi="Arial" w:cs="Arial"/>
        </w:rPr>
        <w:t>e</w:t>
      </w:r>
      <w:r w:rsidRPr="00223FF4">
        <w:rPr>
          <w:rFonts w:ascii="Arial" w:hAnsi="Arial" w:cs="Arial"/>
        </w:rPr>
        <w:t xml:space="preserve">ntități </w:t>
      </w:r>
      <w:r w:rsidR="00D72788" w:rsidRPr="00223FF4">
        <w:rPr>
          <w:rFonts w:ascii="Arial" w:hAnsi="Arial" w:cs="Arial"/>
        </w:rPr>
        <w:t>r</w:t>
      </w:r>
      <w:r w:rsidRPr="00223FF4">
        <w:rPr>
          <w:rFonts w:ascii="Arial" w:hAnsi="Arial" w:cs="Arial"/>
        </w:rPr>
        <w:t xml:space="preserve">eglementate și al Direcției </w:t>
      </w:r>
      <w:r w:rsidR="00D72788" w:rsidRPr="00223FF4">
        <w:rPr>
          <w:rFonts w:ascii="Arial" w:hAnsi="Arial" w:cs="Arial"/>
        </w:rPr>
        <w:t>s</w:t>
      </w:r>
      <w:r w:rsidRPr="00223FF4">
        <w:rPr>
          <w:rFonts w:ascii="Arial" w:hAnsi="Arial" w:cs="Arial"/>
        </w:rPr>
        <w:t xml:space="preserve">upraveghere </w:t>
      </w:r>
      <w:r w:rsidR="00D72788" w:rsidRPr="00223FF4">
        <w:rPr>
          <w:rFonts w:ascii="Arial" w:hAnsi="Arial" w:cs="Arial"/>
        </w:rPr>
        <w:t>t</w:t>
      </w:r>
      <w:r w:rsidRPr="00223FF4">
        <w:rPr>
          <w:rFonts w:ascii="Arial" w:hAnsi="Arial" w:cs="Arial"/>
        </w:rPr>
        <w:t xml:space="preserve">ranzacţii şi </w:t>
      </w:r>
      <w:r w:rsidR="00D72788" w:rsidRPr="00223FF4">
        <w:rPr>
          <w:rFonts w:ascii="Arial" w:hAnsi="Arial" w:cs="Arial"/>
        </w:rPr>
        <w:t>e</w:t>
      </w:r>
      <w:r w:rsidRPr="00223FF4">
        <w:rPr>
          <w:rFonts w:ascii="Arial" w:hAnsi="Arial" w:cs="Arial"/>
        </w:rPr>
        <w:t>mitenţi, în calitate de destinatar</w:t>
      </w:r>
      <w:r w:rsidR="00D72788" w:rsidRPr="00223FF4">
        <w:rPr>
          <w:rFonts w:ascii="Arial" w:hAnsi="Arial" w:cs="Arial"/>
        </w:rPr>
        <w:t>,</w:t>
      </w:r>
      <w:r w:rsidRPr="00223FF4">
        <w:rPr>
          <w:rFonts w:ascii="Arial" w:hAnsi="Arial" w:cs="Arial"/>
        </w:rPr>
        <w:t xml:space="preserve"> </w:t>
      </w:r>
    </w:p>
    <w:p w:rsidR="00A47A1A" w:rsidRPr="00223FF4" w:rsidRDefault="00D72788" w:rsidP="00223FF4">
      <w:pPr>
        <w:jc w:val="both"/>
        <w:rPr>
          <w:rFonts w:ascii="Arial" w:hAnsi="Arial" w:cs="Arial"/>
        </w:rPr>
      </w:pPr>
      <w:r w:rsidRPr="00223FF4">
        <w:rPr>
          <w:rFonts w:ascii="Arial" w:hAnsi="Arial" w:cs="Arial"/>
        </w:rPr>
        <w:t>ș</w:t>
      </w:r>
      <w:r w:rsidR="00A47A1A" w:rsidRPr="00223FF4">
        <w:rPr>
          <w:rFonts w:ascii="Arial" w:hAnsi="Arial" w:cs="Arial"/>
        </w:rPr>
        <w:t xml:space="preserve">i </w:t>
      </w:r>
    </w:p>
    <w:p w:rsidR="00A47A1A" w:rsidRDefault="00A47A1A" w:rsidP="00223FF4">
      <w:pPr>
        <w:jc w:val="both"/>
        <w:rPr>
          <w:rFonts w:ascii="Arial" w:hAnsi="Arial" w:cs="Arial"/>
        </w:rPr>
      </w:pPr>
      <w:r w:rsidRPr="00223FF4">
        <w:rPr>
          <w:rFonts w:ascii="Arial" w:hAnsi="Arial" w:cs="Arial"/>
        </w:rPr>
        <w:t>- ___________________________, cu sediul în ___</w:t>
      </w:r>
      <w:r w:rsidR="00D72788" w:rsidRPr="00223FF4">
        <w:rPr>
          <w:rFonts w:ascii="Arial" w:hAnsi="Arial" w:cs="Arial"/>
        </w:rPr>
        <w:t>_______</w:t>
      </w:r>
      <w:r w:rsidRPr="00223FF4">
        <w:rPr>
          <w:rFonts w:ascii="Arial" w:hAnsi="Arial" w:cs="Arial"/>
        </w:rPr>
        <w:t xml:space="preserve">________, cod fiscal ____________, reprezentată prin ______________________________________, în calitate de entitate raportoare, a intervenit următoarea convenţie: </w:t>
      </w:r>
    </w:p>
    <w:p w:rsidR="00223FF4" w:rsidRP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1 - Destinatarul pune pe pagina </w:t>
      </w:r>
      <w:r w:rsidR="00D72788" w:rsidRPr="00223FF4">
        <w:rPr>
          <w:rFonts w:ascii="Arial" w:hAnsi="Arial" w:cs="Arial"/>
        </w:rPr>
        <w:t>web</w:t>
      </w:r>
      <w:r w:rsidRPr="00223FF4">
        <w:rPr>
          <w:rFonts w:ascii="Arial" w:hAnsi="Arial" w:cs="Arial"/>
        </w:rPr>
        <w:t xml:space="preserve"> proprie, la dispoziţia entității raportoare aplicaţia</w:t>
      </w:r>
      <w:r w:rsidR="00D72788" w:rsidRPr="00223FF4">
        <w:rPr>
          <w:rFonts w:ascii="Arial" w:hAnsi="Arial" w:cs="Arial"/>
        </w:rPr>
        <w:t>-</w:t>
      </w:r>
      <w:r w:rsidRPr="00223FF4">
        <w:rPr>
          <w:rFonts w:ascii="Arial" w:hAnsi="Arial" w:cs="Arial"/>
        </w:rPr>
        <w:t xml:space="preserve">client a sistemului de raportare SSER@CNVM, cu care acesta din urmă se va conecta, prin intermediul internetului la aplicaţia instalată pe serverul </w:t>
      </w:r>
      <w:r w:rsidR="00D72788" w:rsidRPr="00223FF4">
        <w:rPr>
          <w:rFonts w:ascii="Arial" w:hAnsi="Arial" w:cs="Arial"/>
        </w:rPr>
        <w:t>destinatarului.</w:t>
      </w:r>
      <w:r w:rsidRPr="00223FF4">
        <w:rPr>
          <w:rFonts w:ascii="Arial" w:hAnsi="Arial" w:cs="Arial"/>
        </w:rPr>
        <w:t xml:space="preserve">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2 – Destinatarul are următoarele obligaţii: </w:t>
      </w:r>
    </w:p>
    <w:p w:rsidR="00A47A1A" w:rsidRPr="00223FF4" w:rsidRDefault="00A47A1A" w:rsidP="00223FF4">
      <w:pPr>
        <w:jc w:val="both"/>
        <w:rPr>
          <w:rFonts w:ascii="Arial" w:hAnsi="Arial" w:cs="Arial"/>
        </w:rPr>
      </w:pPr>
      <w:r w:rsidRPr="00223FF4">
        <w:rPr>
          <w:rFonts w:ascii="Arial" w:hAnsi="Arial" w:cs="Arial"/>
        </w:rPr>
        <w:t>a) să predea entității raportoare contul de acces, format din nume de utilizator şi parolă, prin care acesta din urmă, utilizând aplicaţia</w:t>
      </w:r>
      <w:r w:rsidR="00D72788" w:rsidRPr="00223FF4">
        <w:rPr>
          <w:rFonts w:ascii="Arial" w:hAnsi="Arial" w:cs="Arial"/>
        </w:rPr>
        <w:t>-</w:t>
      </w:r>
      <w:r w:rsidRPr="00223FF4">
        <w:rPr>
          <w:rFonts w:ascii="Arial" w:hAnsi="Arial" w:cs="Arial"/>
        </w:rPr>
        <w:t xml:space="preserve">client a sistemului de raportare SSER@CNVM, se conectează la aplicaţia instalată pe serverul existent la destinatar; </w:t>
      </w:r>
    </w:p>
    <w:p w:rsidR="00A47A1A" w:rsidRPr="00223FF4" w:rsidRDefault="00A47A1A" w:rsidP="00223FF4">
      <w:pPr>
        <w:jc w:val="both"/>
        <w:rPr>
          <w:rFonts w:ascii="Arial" w:hAnsi="Arial" w:cs="Arial"/>
        </w:rPr>
      </w:pPr>
      <w:r w:rsidRPr="00223FF4">
        <w:rPr>
          <w:rFonts w:ascii="Arial" w:hAnsi="Arial" w:cs="Arial"/>
        </w:rPr>
        <w:t xml:space="preserve">b) să păstreze deplina confidenţialitate asupra tuturor datelor şi informaţiilor de care ia cunoştinţă, cu excepţiile prevăzute de lege; </w:t>
      </w:r>
    </w:p>
    <w:p w:rsidR="00A47A1A" w:rsidRPr="00223FF4" w:rsidRDefault="00A47A1A" w:rsidP="00223FF4">
      <w:pPr>
        <w:jc w:val="both"/>
        <w:rPr>
          <w:rFonts w:ascii="Arial" w:hAnsi="Arial" w:cs="Arial"/>
        </w:rPr>
      </w:pPr>
      <w:r w:rsidRPr="00223FF4">
        <w:rPr>
          <w:rFonts w:ascii="Arial" w:hAnsi="Arial" w:cs="Arial"/>
        </w:rPr>
        <w:t xml:space="preserve">c) să asigure de urgenţă modificarea contului de acces (nume de utilizator şi parolă) la solicitarea entității raportoare.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Art. 3 - Predarea-primirea contului de acces (nume de utilizator şi parolă) se va face pe bază de proces</w:t>
      </w:r>
      <w:r w:rsidR="00D72788" w:rsidRPr="00223FF4">
        <w:rPr>
          <w:rFonts w:ascii="Arial" w:hAnsi="Arial" w:cs="Arial"/>
        </w:rPr>
        <w:t>-</w:t>
      </w:r>
      <w:r w:rsidRPr="00223FF4">
        <w:rPr>
          <w:rFonts w:ascii="Arial" w:hAnsi="Arial" w:cs="Arial"/>
        </w:rPr>
        <w:t xml:space="preserve">verbal semnat de ambele părţi.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4 </w:t>
      </w:r>
      <w:r w:rsidR="00D72788" w:rsidRPr="00223FF4">
        <w:rPr>
          <w:rFonts w:ascii="Arial" w:hAnsi="Arial" w:cs="Arial"/>
        </w:rPr>
        <w:t xml:space="preserve">- </w:t>
      </w:r>
      <w:r w:rsidRPr="00223FF4">
        <w:rPr>
          <w:rFonts w:ascii="Arial" w:hAnsi="Arial" w:cs="Arial"/>
        </w:rPr>
        <w:t xml:space="preserve">(1) Entitatea raportoare are următoarele obligaţii: </w:t>
      </w:r>
    </w:p>
    <w:p w:rsidR="00A47A1A" w:rsidRPr="00223FF4" w:rsidRDefault="00A47A1A" w:rsidP="00223FF4">
      <w:pPr>
        <w:jc w:val="both"/>
        <w:rPr>
          <w:rFonts w:ascii="Arial" w:hAnsi="Arial" w:cs="Arial"/>
        </w:rPr>
      </w:pPr>
      <w:r w:rsidRPr="00223FF4">
        <w:rPr>
          <w:rFonts w:ascii="Arial" w:hAnsi="Arial" w:cs="Arial"/>
        </w:rPr>
        <w:t xml:space="preserve">a) să păstreze deplina confidenţialitate a contului de acces (nume de utilizator şi parola); </w:t>
      </w:r>
    </w:p>
    <w:p w:rsidR="00A47A1A" w:rsidRPr="00223FF4" w:rsidRDefault="00A47A1A" w:rsidP="00223FF4">
      <w:pPr>
        <w:jc w:val="both"/>
        <w:rPr>
          <w:rFonts w:ascii="Arial" w:hAnsi="Arial" w:cs="Arial"/>
        </w:rPr>
      </w:pPr>
      <w:r w:rsidRPr="00223FF4">
        <w:rPr>
          <w:rFonts w:ascii="Arial" w:hAnsi="Arial" w:cs="Arial"/>
        </w:rPr>
        <w:t xml:space="preserve">b) să utilizeze contul de acces (numele de utilizator şi parola) în conformitate cu </w:t>
      </w:r>
      <w:r w:rsidR="00D72788" w:rsidRPr="00223FF4">
        <w:rPr>
          <w:rFonts w:ascii="Arial" w:hAnsi="Arial" w:cs="Arial"/>
        </w:rPr>
        <w:t>m</w:t>
      </w:r>
      <w:r w:rsidRPr="00223FF4">
        <w:rPr>
          <w:rFonts w:ascii="Arial" w:hAnsi="Arial" w:cs="Arial"/>
        </w:rPr>
        <w:t xml:space="preserve">anualul de utilizare, disponibil pe website-ul destinatarului; </w:t>
      </w:r>
    </w:p>
    <w:p w:rsidR="00A47A1A" w:rsidRPr="00223FF4" w:rsidRDefault="00A47A1A" w:rsidP="00223FF4">
      <w:pPr>
        <w:jc w:val="both"/>
        <w:rPr>
          <w:rFonts w:ascii="Arial" w:hAnsi="Arial" w:cs="Arial"/>
        </w:rPr>
      </w:pPr>
      <w:r w:rsidRPr="00223FF4">
        <w:rPr>
          <w:rFonts w:ascii="Arial" w:hAnsi="Arial" w:cs="Arial"/>
        </w:rPr>
        <w:t xml:space="preserve">c) să dispună angajatului desemnat cu utilizarea aplicaţiei client ca, după primirea contului de acces (nume de utilizator şi parola) de la destinatar sau de la alt angajat al entității raportoare, la prima conectare în aplicaţie, să schimbe parola; </w:t>
      </w:r>
    </w:p>
    <w:p w:rsidR="00A47A1A" w:rsidRPr="00223FF4" w:rsidRDefault="00A47A1A" w:rsidP="00223FF4">
      <w:pPr>
        <w:jc w:val="both"/>
        <w:rPr>
          <w:rFonts w:ascii="Arial" w:hAnsi="Arial" w:cs="Arial"/>
        </w:rPr>
      </w:pPr>
      <w:r w:rsidRPr="00223FF4">
        <w:rPr>
          <w:rFonts w:ascii="Arial" w:hAnsi="Arial" w:cs="Arial"/>
        </w:rPr>
        <w:t xml:space="preserve">d) în cazul în care entitatea raportoare ia cunoştinţă de faptul că datele aferente contului de acces (nume de utilizator şi parola) au intrat în posesia unor persoane neautorizate, acesta are obligaţia de a informa destinatarul în cel mai scurt timp, pentru a fi blocate şi ulterior schimbate; </w:t>
      </w:r>
    </w:p>
    <w:p w:rsidR="00A47A1A" w:rsidRPr="00223FF4" w:rsidRDefault="00A47A1A" w:rsidP="00223FF4">
      <w:pPr>
        <w:jc w:val="both"/>
        <w:rPr>
          <w:rFonts w:ascii="Arial" w:hAnsi="Arial" w:cs="Arial"/>
        </w:rPr>
      </w:pPr>
      <w:r w:rsidRPr="00223FF4">
        <w:rPr>
          <w:rFonts w:ascii="Arial" w:hAnsi="Arial" w:cs="Arial"/>
        </w:rPr>
        <w:lastRenderedPageBreak/>
        <w:t>e) să configureze echipamentele de tehnică de calcul din dotarea proprie, astfel încât să permită comunicarea aplicației „</w:t>
      </w:r>
      <w:proofErr w:type="spellStart"/>
      <w:r w:rsidRPr="00223FF4">
        <w:rPr>
          <w:rFonts w:ascii="Arial" w:hAnsi="Arial" w:cs="Arial"/>
        </w:rPr>
        <w:t>Raportari</w:t>
      </w:r>
      <w:proofErr w:type="spellEnd"/>
      <w:r w:rsidRPr="00223FF4">
        <w:rPr>
          <w:rFonts w:ascii="Arial" w:hAnsi="Arial" w:cs="Arial"/>
        </w:rPr>
        <w:t xml:space="preserve"> </w:t>
      </w:r>
      <w:proofErr w:type="spellStart"/>
      <w:r w:rsidRPr="00223FF4">
        <w:rPr>
          <w:rFonts w:ascii="Arial" w:hAnsi="Arial" w:cs="Arial"/>
        </w:rPr>
        <w:t>Piata</w:t>
      </w:r>
      <w:proofErr w:type="spellEnd"/>
      <w:r w:rsidRPr="00223FF4">
        <w:rPr>
          <w:rFonts w:ascii="Arial" w:hAnsi="Arial" w:cs="Arial"/>
        </w:rPr>
        <w:t xml:space="preserve"> Capital Client” cu componenta de tip „server” din cadrul „SSER@CNVM”; </w:t>
      </w:r>
    </w:p>
    <w:p w:rsidR="00A47A1A" w:rsidRPr="00223FF4" w:rsidRDefault="00A47A1A" w:rsidP="00223FF4">
      <w:pPr>
        <w:jc w:val="both"/>
        <w:rPr>
          <w:rFonts w:ascii="Arial" w:hAnsi="Arial" w:cs="Arial"/>
        </w:rPr>
      </w:pPr>
      <w:r w:rsidRPr="00223FF4">
        <w:rPr>
          <w:rFonts w:ascii="Arial" w:hAnsi="Arial" w:cs="Arial"/>
        </w:rPr>
        <w:t>f) să supravegheze și să se asigure că angajatul desemnat cu utilizarea aplicației respectă toate prevederile Regulamentului</w:t>
      </w:r>
      <w:r w:rsidR="00D72788" w:rsidRPr="00223FF4">
        <w:rPr>
          <w:rFonts w:ascii="Arial" w:hAnsi="Arial" w:cs="Arial"/>
        </w:rPr>
        <w:t xml:space="preserve"> Comisiei Naționale a Valorilor Mobiliare nr. 27/2010 privind supravegherea electronică prin raportări, aprobat prin Ordinul preşedintelui Comisiei Naţionale a Valorilor Mobiliare nr. 100/2010</w:t>
      </w:r>
      <w:r w:rsidRPr="00223FF4">
        <w:rPr>
          <w:rFonts w:ascii="Arial" w:hAnsi="Arial" w:cs="Arial"/>
        </w:rPr>
        <w:t>,</w:t>
      </w:r>
      <w:r w:rsidR="00D72788" w:rsidRPr="00223FF4">
        <w:rPr>
          <w:rFonts w:ascii="Arial" w:hAnsi="Arial" w:cs="Arial"/>
        </w:rPr>
        <w:t xml:space="preserve"> cu modificările ulterioare (</w:t>
      </w:r>
      <w:r w:rsidR="00D72788" w:rsidRPr="00223FF4">
        <w:rPr>
          <w:rFonts w:ascii="Arial" w:hAnsi="Arial" w:cs="Arial"/>
          <w:i/>
        </w:rPr>
        <w:t>Regulamentul</w:t>
      </w:r>
      <w:r w:rsidR="00D72788" w:rsidRPr="00223FF4">
        <w:rPr>
          <w:rFonts w:ascii="Arial" w:hAnsi="Arial" w:cs="Arial"/>
        </w:rPr>
        <w:t>)</w:t>
      </w:r>
      <w:r w:rsidRPr="00223FF4">
        <w:rPr>
          <w:rFonts w:ascii="Arial" w:hAnsi="Arial" w:cs="Arial"/>
        </w:rPr>
        <w:t xml:space="preserve"> inclusiv cele ale prezentei convenții. </w:t>
      </w:r>
    </w:p>
    <w:p w:rsidR="00A47A1A" w:rsidRPr="00223FF4" w:rsidRDefault="00A47A1A" w:rsidP="00223FF4">
      <w:pPr>
        <w:jc w:val="both"/>
        <w:rPr>
          <w:rFonts w:ascii="Arial" w:hAnsi="Arial" w:cs="Arial"/>
        </w:rPr>
      </w:pPr>
      <w:r w:rsidRPr="00223FF4">
        <w:rPr>
          <w:rFonts w:ascii="Arial" w:hAnsi="Arial" w:cs="Arial"/>
        </w:rPr>
        <w:t xml:space="preserve">(2) Responsabilitatea cu privire la conținutul rapoartelor, precum și cu privire la transmiterea acestora în conformitate cu Regulamentul revine în exclusivitate entității raportoare, precum și persoanei sau, după caz, persoanelor responsabile din cadrul entității raportoare.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5 - Nerespectarea prevederilor prezentei convenţii atrage după sine răspunderea civilă, contravenţională sau penală, după caz, conform legii. </w:t>
      </w:r>
    </w:p>
    <w:p w:rsid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 xml:space="preserve">Art. 6 - Prevederile acestei convenţii se completează de drept cu prevederile legii române incidente în materie, inclusiv cu cele referitoare la protecţia datelor cu caracter personal şi la prevenirea şi combaterea criminalităţii informatice. </w:t>
      </w:r>
    </w:p>
    <w:p w:rsidR="00A47A1A" w:rsidRPr="00223FF4" w:rsidRDefault="00A47A1A" w:rsidP="00223FF4">
      <w:pPr>
        <w:jc w:val="both"/>
        <w:rPr>
          <w:rFonts w:ascii="Arial" w:hAnsi="Arial" w:cs="Arial"/>
        </w:rPr>
      </w:pPr>
      <w:r w:rsidRPr="00223FF4">
        <w:rPr>
          <w:rFonts w:ascii="Arial" w:hAnsi="Arial" w:cs="Arial"/>
        </w:rPr>
        <w:t xml:space="preserve">Încheiată astăzi </w:t>
      </w:r>
      <w:r w:rsidR="00890B4D" w:rsidRPr="00223FF4">
        <w:rPr>
          <w:rFonts w:ascii="Arial" w:hAnsi="Arial" w:cs="Arial"/>
        </w:rPr>
        <w:t>…………………..</w:t>
      </w:r>
      <w:r w:rsidRPr="00223FF4">
        <w:rPr>
          <w:rFonts w:ascii="Arial" w:hAnsi="Arial" w:cs="Arial"/>
        </w:rPr>
        <w:t xml:space="preserve"> în două exemplare originale, câte unul pentru fiecare parte semnatară. </w:t>
      </w:r>
    </w:p>
    <w:p w:rsidR="00A47A1A" w:rsidRPr="00223FF4" w:rsidRDefault="00A47A1A" w:rsidP="00223FF4">
      <w:pPr>
        <w:ind w:left="1416" w:firstLine="708"/>
        <w:jc w:val="center"/>
        <w:rPr>
          <w:rFonts w:ascii="Arial" w:hAnsi="Arial" w:cs="Arial"/>
        </w:rPr>
      </w:pPr>
    </w:p>
    <w:p w:rsidR="00A47A1A" w:rsidRPr="00223FF4" w:rsidRDefault="00A47A1A" w:rsidP="00223FF4">
      <w:pPr>
        <w:ind w:left="1416" w:firstLine="708"/>
        <w:jc w:val="center"/>
        <w:rPr>
          <w:rFonts w:ascii="Arial" w:hAnsi="Arial" w:cs="Arial"/>
        </w:rPr>
      </w:pPr>
    </w:p>
    <w:p w:rsidR="00A47A1A" w:rsidRPr="00223FF4" w:rsidRDefault="00A47A1A" w:rsidP="00223FF4">
      <w:pPr>
        <w:rPr>
          <w:rFonts w:ascii="Arial" w:hAnsi="Arial" w:cs="Arial"/>
        </w:rPr>
      </w:pPr>
      <w:r w:rsidRPr="00223FF4">
        <w:rPr>
          <w:rFonts w:ascii="Arial" w:hAnsi="Arial" w:cs="Arial"/>
        </w:rPr>
        <w:t xml:space="preserve">Destinatar,                               </w:t>
      </w:r>
      <w:r w:rsidRPr="00223FF4">
        <w:rPr>
          <w:rFonts w:ascii="Arial" w:hAnsi="Arial" w:cs="Arial"/>
        </w:rPr>
        <w:tab/>
      </w:r>
      <w:r w:rsidRPr="00223FF4">
        <w:rPr>
          <w:rFonts w:ascii="Arial" w:hAnsi="Arial" w:cs="Arial"/>
        </w:rPr>
        <w:tab/>
      </w:r>
      <w:r w:rsidRPr="00223FF4">
        <w:rPr>
          <w:rFonts w:ascii="Arial" w:hAnsi="Arial" w:cs="Arial"/>
        </w:rPr>
        <w:tab/>
      </w:r>
      <w:r w:rsidR="00890B4D" w:rsidRPr="00223FF4">
        <w:rPr>
          <w:rFonts w:ascii="Arial" w:hAnsi="Arial" w:cs="Arial"/>
        </w:rPr>
        <w:tab/>
      </w:r>
      <w:r w:rsidRPr="00223FF4">
        <w:rPr>
          <w:rFonts w:ascii="Arial" w:hAnsi="Arial" w:cs="Arial"/>
        </w:rPr>
        <w:t>Entitate raportoare,</w:t>
      </w:r>
    </w:p>
    <w:p w:rsidR="00A47A1A" w:rsidRPr="00223FF4" w:rsidRDefault="00A47A1A" w:rsidP="00223FF4">
      <w:pPr>
        <w:rPr>
          <w:rFonts w:ascii="Arial" w:hAnsi="Arial" w:cs="Arial"/>
        </w:rPr>
      </w:pPr>
      <w:r w:rsidRPr="00223FF4">
        <w:rPr>
          <w:rFonts w:ascii="Arial" w:hAnsi="Arial" w:cs="Arial"/>
        </w:rPr>
        <w:t xml:space="preserve">Autoritatea de Supraveghere Financiară, </w:t>
      </w:r>
      <w:r w:rsidRPr="00223FF4">
        <w:rPr>
          <w:rFonts w:ascii="Arial" w:hAnsi="Arial" w:cs="Arial"/>
        </w:rPr>
        <w:tab/>
      </w:r>
      <w:r w:rsidR="00890B4D" w:rsidRPr="00223FF4">
        <w:rPr>
          <w:rFonts w:ascii="Arial" w:hAnsi="Arial" w:cs="Arial"/>
        </w:rPr>
        <w:tab/>
        <w:t>………………………….</w:t>
      </w:r>
    </w:p>
    <w:p w:rsidR="00A47A1A" w:rsidRPr="00223FF4" w:rsidRDefault="00A47A1A" w:rsidP="00223FF4">
      <w:pPr>
        <w:rPr>
          <w:rFonts w:ascii="Arial" w:hAnsi="Arial" w:cs="Arial"/>
        </w:rPr>
      </w:pPr>
      <w:r w:rsidRPr="00223FF4">
        <w:rPr>
          <w:rFonts w:ascii="Arial" w:hAnsi="Arial" w:cs="Arial"/>
        </w:rPr>
        <w:t xml:space="preserve">prin </w:t>
      </w:r>
      <w:r w:rsidR="00890B4D" w:rsidRPr="00223FF4">
        <w:rPr>
          <w:rFonts w:ascii="Arial" w:hAnsi="Arial" w:cs="Arial"/>
        </w:rPr>
        <w:t>ș</w:t>
      </w:r>
      <w:r w:rsidRPr="00223FF4">
        <w:rPr>
          <w:rFonts w:ascii="Arial" w:hAnsi="Arial" w:cs="Arial"/>
        </w:rPr>
        <w:t xml:space="preserve">ef </w:t>
      </w:r>
      <w:r w:rsidR="00890B4D" w:rsidRPr="00223FF4">
        <w:rPr>
          <w:rFonts w:ascii="Arial" w:hAnsi="Arial" w:cs="Arial"/>
        </w:rPr>
        <w:t>d</w:t>
      </w:r>
      <w:r w:rsidRPr="00223FF4">
        <w:rPr>
          <w:rFonts w:ascii="Arial" w:hAnsi="Arial" w:cs="Arial"/>
        </w:rPr>
        <w:t>epartament</w:t>
      </w:r>
      <w:r w:rsidRPr="00223FF4">
        <w:rPr>
          <w:rFonts w:ascii="Arial" w:hAnsi="Arial" w:cs="Arial"/>
        </w:rPr>
        <w:tab/>
      </w:r>
      <w:r w:rsidRPr="00223FF4">
        <w:rPr>
          <w:rFonts w:ascii="Arial" w:hAnsi="Arial" w:cs="Arial"/>
        </w:rPr>
        <w:tab/>
      </w:r>
      <w:r w:rsidRPr="00223FF4">
        <w:rPr>
          <w:rFonts w:ascii="Arial" w:hAnsi="Arial" w:cs="Arial"/>
        </w:rPr>
        <w:tab/>
      </w:r>
      <w:r w:rsidRPr="00223FF4">
        <w:rPr>
          <w:rFonts w:ascii="Arial" w:hAnsi="Arial" w:cs="Arial"/>
        </w:rPr>
        <w:tab/>
      </w:r>
      <w:r w:rsidR="00890B4D" w:rsidRPr="00223FF4">
        <w:rPr>
          <w:rFonts w:ascii="Arial" w:hAnsi="Arial" w:cs="Arial"/>
        </w:rPr>
        <w:tab/>
      </w:r>
      <w:r w:rsidRPr="00223FF4">
        <w:rPr>
          <w:rFonts w:ascii="Arial" w:hAnsi="Arial" w:cs="Arial"/>
        </w:rPr>
        <w:t xml:space="preserve">prin reprezentantul legal </w:t>
      </w:r>
      <w:r w:rsidR="00890B4D" w:rsidRPr="00223FF4">
        <w:rPr>
          <w:rFonts w:ascii="Arial" w:hAnsi="Arial" w:cs="Arial"/>
        </w:rPr>
        <w:t>………………………….</w:t>
      </w:r>
      <w:r w:rsidRPr="00223FF4">
        <w:rPr>
          <w:rFonts w:ascii="Arial" w:hAnsi="Arial" w:cs="Arial"/>
        </w:rPr>
        <w:tab/>
      </w:r>
      <w:r w:rsidRPr="00223FF4">
        <w:rPr>
          <w:rFonts w:ascii="Arial" w:hAnsi="Arial" w:cs="Arial"/>
        </w:rPr>
        <w:tab/>
      </w:r>
      <w:r w:rsidR="00890B4D" w:rsidRPr="00223FF4">
        <w:rPr>
          <w:rFonts w:ascii="Arial" w:hAnsi="Arial" w:cs="Arial"/>
        </w:rPr>
        <w:tab/>
      </w:r>
      <w:r w:rsidR="00890B4D" w:rsidRPr="00223FF4">
        <w:rPr>
          <w:rFonts w:ascii="Arial" w:hAnsi="Arial" w:cs="Arial"/>
        </w:rPr>
        <w:tab/>
      </w:r>
      <w:r w:rsidR="00890B4D" w:rsidRPr="00223FF4">
        <w:rPr>
          <w:rFonts w:ascii="Arial" w:hAnsi="Arial" w:cs="Arial"/>
        </w:rPr>
        <w:tab/>
        <w:t>………………………….</w:t>
      </w:r>
    </w:p>
    <w:p w:rsidR="00A47A1A" w:rsidRDefault="00A47A1A" w:rsidP="00223FF4">
      <w:pPr>
        <w:jc w:val="both"/>
        <w:rPr>
          <w:rFonts w:ascii="Arial" w:hAnsi="Arial" w:cs="Arial"/>
        </w:rPr>
      </w:pPr>
    </w:p>
    <w:p w:rsidR="00223FF4" w:rsidRPr="00223FF4" w:rsidRDefault="00223FF4" w:rsidP="00223FF4">
      <w:pPr>
        <w:jc w:val="both"/>
        <w:rPr>
          <w:rFonts w:ascii="Arial" w:hAnsi="Arial" w:cs="Arial"/>
        </w:rPr>
      </w:pPr>
    </w:p>
    <w:p w:rsidR="00A47A1A" w:rsidRPr="00223FF4" w:rsidRDefault="00A47A1A" w:rsidP="00223FF4">
      <w:pPr>
        <w:jc w:val="both"/>
        <w:rPr>
          <w:rFonts w:ascii="Arial" w:hAnsi="Arial" w:cs="Arial"/>
        </w:rPr>
      </w:pPr>
      <w:r w:rsidRPr="00223FF4">
        <w:rPr>
          <w:rFonts w:ascii="Arial" w:hAnsi="Arial" w:cs="Arial"/>
        </w:rPr>
        <w:t>Direcţia tehnologia informaţiei</w:t>
      </w:r>
    </w:p>
    <w:p w:rsidR="00223FF4" w:rsidRDefault="00890B4D" w:rsidP="00223FF4">
      <w:pPr>
        <w:rPr>
          <w:rFonts w:ascii="Arial" w:hAnsi="Arial" w:cs="Arial"/>
        </w:rPr>
      </w:pPr>
      <w:r w:rsidRPr="00223FF4">
        <w:rPr>
          <w:rFonts w:ascii="Arial" w:hAnsi="Arial" w:cs="Arial"/>
        </w:rPr>
        <w:t>………………………….</w:t>
      </w:r>
    </w:p>
    <w:p w:rsidR="00223FF4" w:rsidRDefault="00223FF4">
      <w:pPr>
        <w:spacing w:after="200" w:line="276" w:lineRule="auto"/>
        <w:rPr>
          <w:rFonts w:ascii="Arial" w:hAnsi="Arial" w:cs="Arial"/>
        </w:rPr>
      </w:pPr>
    </w:p>
    <w:sectPr w:rsidR="00223FF4" w:rsidSect="00223FF4">
      <w:footerReference w:type="default" r:id="rId6"/>
      <w:pgSz w:w="11906" w:h="16838"/>
      <w:pgMar w:top="1247" w:right="1304" w:bottom="1247"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1C8" w:rsidRDefault="00EB01C8" w:rsidP="00A47A1A">
      <w:r>
        <w:separator/>
      </w:r>
    </w:p>
  </w:endnote>
  <w:endnote w:type="continuationSeparator" w:id="0">
    <w:p w:rsidR="00EB01C8" w:rsidRDefault="00EB01C8" w:rsidP="00A47A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5989"/>
      <w:docPartObj>
        <w:docPartGallery w:val="Page Numbers (Bottom of Page)"/>
        <w:docPartUnique/>
      </w:docPartObj>
    </w:sdtPr>
    <w:sdtContent>
      <w:p w:rsidR="00223FF4" w:rsidRDefault="00572B42">
        <w:pPr>
          <w:pStyle w:val="Subsol"/>
          <w:jc w:val="center"/>
        </w:pPr>
        <w:fldSimple w:instr=" PAGE   \* MERGEFORMAT ">
          <w:r w:rsidR="00BF2358">
            <w:rPr>
              <w:noProof/>
            </w:rPr>
            <w:t>1</w:t>
          </w:r>
        </w:fldSimple>
      </w:p>
    </w:sdtContent>
  </w:sdt>
  <w:p w:rsidR="00223FF4" w:rsidRDefault="00223FF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1C8" w:rsidRDefault="00EB01C8" w:rsidP="00A47A1A">
      <w:r>
        <w:separator/>
      </w:r>
    </w:p>
  </w:footnote>
  <w:footnote w:type="continuationSeparator" w:id="0">
    <w:p w:rsidR="00EB01C8" w:rsidRDefault="00EB01C8" w:rsidP="00A47A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47A1A"/>
    <w:rsid w:val="00015A27"/>
    <w:rsid w:val="00017894"/>
    <w:rsid w:val="0003144F"/>
    <w:rsid w:val="00065758"/>
    <w:rsid w:val="00071377"/>
    <w:rsid w:val="001841F4"/>
    <w:rsid w:val="001A785F"/>
    <w:rsid w:val="00223FF4"/>
    <w:rsid w:val="00255B56"/>
    <w:rsid w:val="002827EF"/>
    <w:rsid w:val="00337956"/>
    <w:rsid w:val="00381E2D"/>
    <w:rsid w:val="00433D1A"/>
    <w:rsid w:val="00473EFF"/>
    <w:rsid w:val="004E6432"/>
    <w:rsid w:val="00572B42"/>
    <w:rsid w:val="0057536B"/>
    <w:rsid w:val="00661E98"/>
    <w:rsid w:val="006F260E"/>
    <w:rsid w:val="00720625"/>
    <w:rsid w:val="00745DBB"/>
    <w:rsid w:val="007C26BB"/>
    <w:rsid w:val="007F2089"/>
    <w:rsid w:val="00807E42"/>
    <w:rsid w:val="00841122"/>
    <w:rsid w:val="00890B4D"/>
    <w:rsid w:val="008A3D77"/>
    <w:rsid w:val="008A4096"/>
    <w:rsid w:val="008C0053"/>
    <w:rsid w:val="00924EEC"/>
    <w:rsid w:val="00996527"/>
    <w:rsid w:val="009F481A"/>
    <w:rsid w:val="00A32C15"/>
    <w:rsid w:val="00A47A1A"/>
    <w:rsid w:val="00A62DB6"/>
    <w:rsid w:val="00AE1FED"/>
    <w:rsid w:val="00B3368A"/>
    <w:rsid w:val="00B66F01"/>
    <w:rsid w:val="00B70FF7"/>
    <w:rsid w:val="00B81483"/>
    <w:rsid w:val="00BD47E7"/>
    <w:rsid w:val="00BF0EDF"/>
    <w:rsid w:val="00BF2358"/>
    <w:rsid w:val="00C12AC4"/>
    <w:rsid w:val="00C81F24"/>
    <w:rsid w:val="00CB0852"/>
    <w:rsid w:val="00D34FB5"/>
    <w:rsid w:val="00D72788"/>
    <w:rsid w:val="00D73AD3"/>
    <w:rsid w:val="00D80EA3"/>
    <w:rsid w:val="00E162C1"/>
    <w:rsid w:val="00E878EA"/>
    <w:rsid w:val="00EB01C8"/>
    <w:rsid w:val="00F07C42"/>
    <w:rsid w:val="00F20D66"/>
    <w:rsid w:val="00F408BF"/>
    <w:rsid w:val="00F63433"/>
    <w:rsid w:val="00FF639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A1A"/>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rsid w:val="00A47A1A"/>
    <w:rPr>
      <w:sz w:val="20"/>
      <w:szCs w:val="20"/>
      <w:lang w:val="en-US"/>
    </w:rPr>
  </w:style>
  <w:style w:type="character" w:customStyle="1" w:styleId="TextnotdesubsolCaracter">
    <w:name w:val="Text notă de subsol Caracter"/>
    <w:basedOn w:val="Fontdeparagrafimplicit"/>
    <w:link w:val="Textnotdesubsol"/>
    <w:uiPriority w:val="99"/>
    <w:semiHidden/>
    <w:rsid w:val="00A47A1A"/>
    <w:rPr>
      <w:rFonts w:ascii="Times New Roman" w:eastAsia="Times New Roman" w:hAnsi="Times New Roman" w:cs="Times New Roman"/>
      <w:sz w:val="20"/>
      <w:szCs w:val="20"/>
      <w:lang w:val="en-US"/>
    </w:rPr>
  </w:style>
  <w:style w:type="character" w:styleId="Referinnotdesubsol">
    <w:name w:val="footnote reference"/>
    <w:basedOn w:val="Fontdeparagrafimplicit"/>
    <w:uiPriority w:val="99"/>
    <w:semiHidden/>
    <w:rsid w:val="00A47A1A"/>
    <w:rPr>
      <w:vertAlign w:val="superscript"/>
    </w:rPr>
  </w:style>
  <w:style w:type="character" w:customStyle="1" w:styleId="preambul1">
    <w:name w:val="preambul1"/>
    <w:basedOn w:val="Fontdeparagrafimplicit"/>
    <w:rsid w:val="00B3368A"/>
    <w:rPr>
      <w:i/>
      <w:iCs/>
      <w:color w:val="000000"/>
    </w:rPr>
  </w:style>
  <w:style w:type="paragraph" w:styleId="Antet">
    <w:name w:val="header"/>
    <w:basedOn w:val="Normal"/>
    <w:link w:val="AntetCaracter"/>
    <w:uiPriority w:val="99"/>
    <w:semiHidden/>
    <w:unhideWhenUsed/>
    <w:rsid w:val="00223FF4"/>
    <w:pPr>
      <w:tabs>
        <w:tab w:val="center" w:pos="4536"/>
        <w:tab w:val="right" w:pos="9072"/>
      </w:tabs>
    </w:pPr>
  </w:style>
  <w:style w:type="character" w:customStyle="1" w:styleId="AntetCaracter">
    <w:name w:val="Antet Caracter"/>
    <w:basedOn w:val="Fontdeparagrafimplicit"/>
    <w:link w:val="Antet"/>
    <w:uiPriority w:val="99"/>
    <w:semiHidden/>
    <w:rsid w:val="00223FF4"/>
    <w:rPr>
      <w:rFonts w:ascii="Times New Roman" w:eastAsia="Times New Roman" w:hAnsi="Times New Roman" w:cs="Times New Roman"/>
      <w:sz w:val="24"/>
      <w:szCs w:val="24"/>
    </w:rPr>
  </w:style>
  <w:style w:type="paragraph" w:styleId="Subsol">
    <w:name w:val="footer"/>
    <w:basedOn w:val="Normal"/>
    <w:link w:val="SubsolCaracter"/>
    <w:uiPriority w:val="99"/>
    <w:unhideWhenUsed/>
    <w:rsid w:val="00223FF4"/>
    <w:pPr>
      <w:tabs>
        <w:tab w:val="center" w:pos="4536"/>
        <w:tab w:val="right" w:pos="9072"/>
      </w:tabs>
    </w:pPr>
  </w:style>
  <w:style w:type="character" w:customStyle="1" w:styleId="SubsolCaracter">
    <w:name w:val="Subsol Caracter"/>
    <w:basedOn w:val="Fontdeparagrafimplicit"/>
    <w:link w:val="Subsol"/>
    <w:uiPriority w:val="99"/>
    <w:rsid w:val="00223FF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649</Words>
  <Characters>3768</Characters>
  <Application>Microsoft Office Word</Application>
  <DocSecurity>0</DocSecurity>
  <Lines>31</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Comisia Nationala A Valorilor Mobiliare</Company>
  <LinksUpToDate>false</LinksUpToDate>
  <CharactersWithSpaces>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ungureanu</cp:lastModifiedBy>
  <cp:revision>3</cp:revision>
  <cp:lastPrinted>2014-01-07T11:24:00Z</cp:lastPrinted>
  <dcterms:created xsi:type="dcterms:W3CDTF">2014-05-15T06:20:00Z</dcterms:created>
  <dcterms:modified xsi:type="dcterms:W3CDTF">2014-05-15T06:22:00Z</dcterms:modified>
</cp:coreProperties>
</file>