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3241" w14:textId="77777777" w:rsidR="001A5724" w:rsidRPr="00D14AC1" w:rsidRDefault="001A5724" w:rsidP="00D14AC1">
      <w:pPr>
        <w:ind w:firstLine="720"/>
        <w:jc w:val="center"/>
        <w:rPr>
          <w:rFonts w:eastAsia="Calibri"/>
          <w:b/>
          <w:szCs w:val="24"/>
        </w:rPr>
      </w:pPr>
    </w:p>
    <w:p w14:paraId="18CF2ACC" w14:textId="77777777" w:rsidR="00D14AC1" w:rsidRPr="00D14AC1" w:rsidRDefault="00D14AC1" w:rsidP="00D14AC1">
      <w:pPr>
        <w:ind w:firstLine="720"/>
        <w:jc w:val="center"/>
        <w:rPr>
          <w:rFonts w:eastAsia="Calibri"/>
          <w:b/>
          <w:szCs w:val="24"/>
        </w:rPr>
      </w:pPr>
      <w:r w:rsidRPr="00D14AC1">
        <w:rPr>
          <w:rFonts w:eastAsia="Calibri"/>
          <w:b/>
          <w:szCs w:val="24"/>
        </w:rPr>
        <w:t>INFORMATION</w:t>
      </w:r>
    </w:p>
    <w:p w14:paraId="7CC3D983" w14:textId="5EA9814A" w:rsidR="001A5724" w:rsidRPr="00D14AC1" w:rsidRDefault="00D14AC1" w:rsidP="00D14AC1">
      <w:pPr>
        <w:ind w:firstLine="720"/>
        <w:jc w:val="center"/>
        <w:rPr>
          <w:rFonts w:eastAsia="Calibri"/>
          <w:szCs w:val="24"/>
        </w:rPr>
      </w:pPr>
      <w:r w:rsidRPr="00D14AC1">
        <w:rPr>
          <w:rFonts w:eastAsia="Calibri"/>
          <w:b/>
          <w:szCs w:val="24"/>
        </w:rPr>
        <w:t>regarding the processing of personal data</w:t>
      </w:r>
    </w:p>
    <w:p w14:paraId="007C5FB8" w14:textId="77777777" w:rsidR="001A5724" w:rsidRPr="00D14AC1" w:rsidRDefault="001A5724" w:rsidP="00D14AC1">
      <w:pPr>
        <w:ind w:firstLine="720"/>
        <w:rPr>
          <w:rFonts w:eastAsia="Calibri"/>
          <w:szCs w:val="24"/>
        </w:rPr>
      </w:pPr>
    </w:p>
    <w:p w14:paraId="1527B04B" w14:textId="7E44ADB0" w:rsidR="00D14AC1" w:rsidRPr="00D14AC1" w:rsidRDefault="00D14AC1" w:rsidP="00D14AC1">
      <w:pPr>
        <w:spacing w:before="100" w:beforeAutospacing="1" w:after="100" w:afterAutospacing="1"/>
        <w:ind w:firstLine="720"/>
        <w:rPr>
          <w:rFonts w:eastAsia="Calibri"/>
          <w:szCs w:val="24"/>
        </w:rPr>
      </w:pPr>
      <w:r w:rsidRPr="00D14AC1">
        <w:rPr>
          <w:rFonts w:eastAsia="Calibri"/>
          <w:szCs w:val="24"/>
        </w:rPr>
        <w:t>The processing of your personal data is carried out during the process of appointing the members of the Board of Directors of the Investor Compensation Fund in accordance with the provisions of Law. 88/2021 on the Investor Compensation Fund as a legal basis for processing.</w:t>
      </w:r>
    </w:p>
    <w:p w14:paraId="2EA2DE07" w14:textId="723177BC" w:rsidR="00D14AC1" w:rsidRPr="00D14AC1" w:rsidRDefault="00D14AC1" w:rsidP="00D14AC1">
      <w:pPr>
        <w:spacing w:before="100" w:beforeAutospacing="1" w:after="100" w:afterAutospacing="1"/>
        <w:ind w:firstLine="720"/>
        <w:rPr>
          <w:rFonts w:eastAsia="Calibri"/>
          <w:szCs w:val="24"/>
        </w:rPr>
      </w:pPr>
      <w:r w:rsidRPr="00D14AC1">
        <w:rPr>
          <w:rFonts w:eastAsia="Calibri"/>
          <w:szCs w:val="24"/>
        </w:rPr>
        <w:t>Personal data provided (</w:t>
      </w:r>
      <w:r>
        <w:rPr>
          <w:rFonts w:eastAsia="Calibri"/>
          <w:szCs w:val="24"/>
        </w:rPr>
        <w:t>first and last name</w:t>
      </w:r>
      <w:r w:rsidRPr="00D14AC1">
        <w:rPr>
          <w:rFonts w:eastAsia="Calibri"/>
          <w:szCs w:val="24"/>
        </w:rPr>
        <w:t xml:space="preserve">, date and place of birth, citizenship, home address, personal </w:t>
      </w:r>
      <w:r>
        <w:rPr>
          <w:rFonts w:eastAsia="Calibri"/>
          <w:szCs w:val="24"/>
        </w:rPr>
        <w:t>identity number</w:t>
      </w:r>
      <w:r w:rsidRPr="00D14AC1">
        <w:rPr>
          <w:rFonts w:eastAsia="Calibri"/>
          <w:szCs w:val="24"/>
        </w:rPr>
        <w:t xml:space="preserve">, series and number of the identity </w:t>
      </w:r>
      <w:r>
        <w:rPr>
          <w:rFonts w:eastAsia="Calibri"/>
          <w:szCs w:val="24"/>
        </w:rPr>
        <w:t>document</w:t>
      </w:r>
      <w:r w:rsidRPr="00D14AC1">
        <w:rPr>
          <w:rFonts w:eastAsia="Calibri"/>
          <w:szCs w:val="24"/>
        </w:rPr>
        <w:t xml:space="preserve">, image, signature, telephone number, e-mail address, seniority in work / professional experience / occupations, education / training, data on criminal </w:t>
      </w:r>
      <w:r>
        <w:rPr>
          <w:rFonts w:eastAsia="Calibri"/>
          <w:szCs w:val="24"/>
        </w:rPr>
        <w:t>deeds</w:t>
      </w:r>
      <w:r w:rsidRPr="00D14AC1">
        <w:rPr>
          <w:rFonts w:eastAsia="Calibri"/>
          <w:szCs w:val="24"/>
        </w:rPr>
        <w:t xml:space="preserve"> / contraventions / professional sanctions, data on facts entered in the tax record, data on spouse, relatives or </w:t>
      </w:r>
      <w:r>
        <w:rPr>
          <w:rFonts w:eastAsia="Calibri"/>
          <w:szCs w:val="24"/>
        </w:rPr>
        <w:t>in-laws</w:t>
      </w:r>
      <w:r w:rsidRPr="00D14AC1">
        <w:rPr>
          <w:rFonts w:eastAsia="Calibri"/>
          <w:szCs w:val="24"/>
        </w:rPr>
        <w:t xml:space="preserve"> up to the second degree including with the members of the Board of Directors of the Investor Compensation Fund) are processed in the designation process, being accessible exclusively to the designated persons within the organizational structures of </w:t>
      </w:r>
      <w:r>
        <w:rPr>
          <w:rFonts w:eastAsia="Calibri"/>
          <w:szCs w:val="24"/>
        </w:rPr>
        <w:t>FSA</w:t>
      </w:r>
      <w:r w:rsidRPr="00D14AC1">
        <w:rPr>
          <w:rFonts w:eastAsia="Calibri"/>
          <w:szCs w:val="24"/>
        </w:rPr>
        <w:t xml:space="preserve"> involved in the designation process.</w:t>
      </w:r>
    </w:p>
    <w:p w14:paraId="392C6F89" w14:textId="1D79CF4E" w:rsidR="00D14AC1" w:rsidRPr="00D14AC1" w:rsidRDefault="00D14AC1" w:rsidP="00D14AC1">
      <w:pPr>
        <w:spacing w:before="100" w:beforeAutospacing="1" w:after="100" w:afterAutospacing="1"/>
        <w:ind w:firstLine="720"/>
        <w:rPr>
          <w:rFonts w:eastAsia="Calibri"/>
          <w:szCs w:val="24"/>
        </w:rPr>
      </w:pPr>
      <w:r w:rsidRPr="00D14AC1">
        <w:rPr>
          <w:rFonts w:eastAsia="Calibri"/>
          <w:szCs w:val="24"/>
        </w:rPr>
        <w:t xml:space="preserve">Your personal data are kept for the period necessary to fulfill the purposes for which they were collected but not more than 5 years, unless express legal provisions set other deadlines, taking into account the storage period for audit and </w:t>
      </w:r>
      <w:r>
        <w:rPr>
          <w:rFonts w:eastAsia="Calibri"/>
          <w:szCs w:val="24"/>
        </w:rPr>
        <w:t xml:space="preserve">for </w:t>
      </w:r>
      <w:r w:rsidRPr="00D14AC1">
        <w:rPr>
          <w:rFonts w:eastAsia="Calibri"/>
          <w:szCs w:val="24"/>
        </w:rPr>
        <w:t>legal</w:t>
      </w:r>
      <w:r>
        <w:rPr>
          <w:rFonts w:eastAsia="Calibri"/>
          <w:szCs w:val="24"/>
        </w:rPr>
        <w:t xml:space="preserve"> purposes</w:t>
      </w:r>
      <w:r w:rsidRPr="00D14AC1">
        <w:rPr>
          <w:rFonts w:eastAsia="Calibri"/>
          <w:szCs w:val="24"/>
        </w:rPr>
        <w:t xml:space="preserve"> imposed by the legal provisions applicable in the field, respectively the provisions regarding archiving.</w:t>
      </w:r>
    </w:p>
    <w:p w14:paraId="78BFAF10" w14:textId="140AAC1C" w:rsidR="00D14AC1" w:rsidRPr="00D14AC1" w:rsidRDefault="00D14AC1" w:rsidP="00D14AC1">
      <w:pPr>
        <w:spacing w:before="100" w:beforeAutospacing="1" w:after="100" w:afterAutospacing="1"/>
        <w:ind w:firstLine="720"/>
        <w:rPr>
          <w:rFonts w:eastAsia="Calibri"/>
          <w:szCs w:val="24"/>
        </w:rPr>
      </w:pPr>
      <w:r w:rsidRPr="00D14AC1">
        <w:rPr>
          <w:rFonts w:eastAsia="Calibri"/>
          <w:szCs w:val="24"/>
        </w:rPr>
        <w:t>The processing of your personal data is carried out in accordance with the legal provisions in force, we inform you that your personal data are processed in accordance with the provisions of the Regulation in compliance with the principles provided by art. 5 para</w:t>
      </w:r>
      <w:r>
        <w:rPr>
          <w:rFonts w:eastAsia="Calibri"/>
          <w:szCs w:val="24"/>
        </w:rPr>
        <w:t>graph</w:t>
      </w:r>
      <w:r w:rsidRPr="00D14AC1">
        <w:rPr>
          <w:rFonts w:eastAsia="Calibri"/>
          <w:szCs w:val="24"/>
        </w:rPr>
        <w:t xml:space="preserve"> (1) of Regulation (EU) 2016/679 of the European Parliament and of the Council of 27 April 2016 on the protection of individuals with regard to the processing of personal data and on the free movement of such data and repealing Directive 95/46 / EC (RGPD) according to which personal data are:</w:t>
      </w:r>
    </w:p>
    <w:p w14:paraId="6CABDFE9" w14:textId="3FECCD50" w:rsidR="00D14AC1" w:rsidRPr="00D14AC1" w:rsidRDefault="00D14AC1" w:rsidP="00D14AC1">
      <w:pPr>
        <w:spacing w:before="100" w:beforeAutospacing="1" w:after="100" w:afterAutospacing="1"/>
        <w:ind w:firstLine="720"/>
        <w:rPr>
          <w:rFonts w:eastAsia="Calibri"/>
          <w:szCs w:val="24"/>
        </w:rPr>
      </w:pPr>
      <w:r w:rsidRPr="00D14AC1">
        <w:rPr>
          <w:rFonts w:eastAsia="Calibri"/>
          <w:szCs w:val="24"/>
        </w:rPr>
        <w:t xml:space="preserve"> a) processed lawfully, fairly and transparently </w:t>
      </w:r>
      <w:r w:rsidR="009F706C">
        <w:rPr>
          <w:rFonts w:eastAsia="Calibri"/>
          <w:szCs w:val="24"/>
        </w:rPr>
        <w:t xml:space="preserve">as regards </w:t>
      </w:r>
      <w:r w:rsidRPr="00D14AC1">
        <w:rPr>
          <w:rFonts w:eastAsia="Calibri"/>
          <w:szCs w:val="24"/>
        </w:rPr>
        <w:t>the data subject ("</w:t>
      </w:r>
      <w:r w:rsidR="009F706C">
        <w:rPr>
          <w:rFonts w:eastAsia="Calibri"/>
          <w:szCs w:val="24"/>
        </w:rPr>
        <w:t>lawfulness</w:t>
      </w:r>
      <w:r w:rsidRPr="00D14AC1">
        <w:rPr>
          <w:rFonts w:eastAsia="Calibri"/>
          <w:szCs w:val="24"/>
        </w:rPr>
        <w:t>, fairness and transparency");</w:t>
      </w:r>
    </w:p>
    <w:p w14:paraId="18B9EB74" w14:textId="4C714682" w:rsidR="00D14AC1" w:rsidRPr="00D14AC1" w:rsidRDefault="00D14AC1" w:rsidP="00D14AC1">
      <w:pPr>
        <w:spacing w:before="100" w:beforeAutospacing="1" w:after="100" w:afterAutospacing="1"/>
        <w:ind w:firstLine="720"/>
        <w:rPr>
          <w:rFonts w:eastAsia="Calibri"/>
          <w:szCs w:val="24"/>
        </w:rPr>
      </w:pPr>
      <w:r w:rsidRPr="00D14AC1">
        <w:rPr>
          <w:rFonts w:eastAsia="Calibri"/>
          <w:szCs w:val="24"/>
        </w:rPr>
        <w:t xml:space="preserve">b) collected for determined, explicit and legitimate purposes and are not subsequently processed in a manner incompatible with these purposes; further processing for archiving purposes in public interest, for scientific or historical research or for statistical purposes </w:t>
      </w:r>
      <w:r w:rsidR="009F706C">
        <w:rPr>
          <w:rFonts w:eastAsia="Calibri"/>
          <w:szCs w:val="24"/>
        </w:rPr>
        <w:t>is</w:t>
      </w:r>
      <w:r w:rsidRPr="00D14AC1">
        <w:rPr>
          <w:rFonts w:eastAsia="Calibri"/>
          <w:szCs w:val="24"/>
        </w:rPr>
        <w:t xml:space="preserve"> not considered incompatible with the original purposes, in accordance with Article 89 (1) ("</w:t>
      </w:r>
      <w:r w:rsidR="009F706C">
        <w:rPr>
          <w:rFonts w:eastAsia="Calibri"/>
          <w:szCs w:val="24"/>
        </w:rPr>
        <w:t>P</w:t>
      </w:r>
      <w:r w:rsidRPr="00D14AC1">
        <w:rPr>
          <w:rFonts w:eastAsia="Calibri"/>
          <w:szCs w:val="24"/>
        </w:rPr>
        <w:t>urpose limitations");</w:t>
      </w:r>
    </w:p>
    <w:p w14:paraId="2F8A73B8" w14:textId="77777777" w:rsidR="00D14AC1" w:rsidRPr="00D14AC1" w:rsidRDefault="00D14AC1" w:rsidP="00D14AC1">
      <w:pPr>
        <w:spacing w:before="100" w:beforeAutospacing="1" w:after="100" w:afterAutospacing="1"/>
        <w:ind w:firstLine="720"/>
        <w:rPr>
          <w:rFonts w:eastAsia="Calibri"/>
          <w:szCs w:val="24"/>
        </w:rPr>
      </w:pPr>
      <w:r w:rsidRPr="00D14AC1">
        <w:rPr>
          <w:rFonts w:eastAsia="Calibri"/>
          <w:szCs w:val="24"/>
        </w:rPr>
        <w:t>c) appropriate, relevant and limited to what is necessary in relation to the purposes for which they are processed ("minimization of data");</w:t>
      </w:r>
    </w:p>
    <w:p w14:paraId="6D86249F" w14:textId="77777777" w:rsidR="00D14AC1" w:rsidRPr="00D14AC1" w:rsidRDefault="00D14AC1" w:rsidP="00D14AC1">
      <w:pPr>
        <w:spacing w:before="100" w:beforeAutospacing="1" w:after="100" w:afterAutospacing="1"/>
        <w:ind w:firstLine="720"/>
        <w:rPr>
          <w:rFonts w:eastAsia="Calibri"/>
          <w:szCs w:val="24"/>
        </w:rPr>
      </w:pPr>
      <w:r w:rsidRPr="00D14AC1">
        <w:rPr>
          <w:rFonts w:eastAsia="Calibri"/>
          <w:szCs w:val="24"/>
        </w:rPr>
        <w:lastRenderedPageBreak/>
        <w:t>d) accurate and, if necessary, updated; all necessary measures must be taken to ensure that personal data which are inaccurate, having regard to the purposes for which they are processed, are deleted or rectified without delay ("accuracy");</w:t>
      </w:r>
    </w:p>
    <w:p w14:paraId="44A4CE3C" w14:textId="71AD730A" w:rsidR="001A5724" w:rsidRPr="00D14AC1" w:rsidRDefault="00D14AC1" w:rsidP="00D14AC1">
      <w:pPr>
        <w:spacing w:before="100" w:beforeAutospacing="1" w:after="100" w:afterAutospacing="1"/>
        <w:ind w:firstLine="720"/>
        <w:rPr>
          <w:rFonts w:eastAsia="Times New Roman"/>
          <w:szCs w:val="24"/>
        </w:rPr>
      </w:pPr>
      <w:r w:rsidRPr="00D14AC1">
        <w:rPr>
          <w:rFonts w:eastAsia="Calibri"/>
          <w:szCs w:val="24"/>
        </w:rPr>
        <w:t>e) kept in a form which permits identification of data subjects for a period not exceeding the period necessary to fulfill the purposes for which the data are processed; personal data may be stored for longer periods to the extent that they are processed exclusively for archiving purposes in the public interest, for scientific or historical research or for statistical purposes, in accordance with Article 89 (1), subject to the implementation of the appropriate technical and organizational measures provided for in this Regulation in order to guarantee the rights and freedoms of the data subject ("storage restrictions")</w:t>
      </w:r>
      <w:r w:rsidR="001A5724" w:rsidRPr="00D14AC1">
        <w:rPr>
          <w:rFonts w:eastAsia="Times New Roman"/>
          <w:szCs w:val="24"/>
        </w:rPr>
        <w:t xml:space="preserve">; </w:t>
      </w:r>
    </w:p>
    <w:p w14:paraId="567E6190" w14:textId="0467FF45" w:rsidR="00D14AC1" w:rsidRPr="00D14AC1" w:rsidRDefault="001A5724" w:rsidP="00D14AC1">
      <w:pPr>
        <w:spacing w:before="100" w:beforeAutospacing="1" w:after="100" w:afterAutospacing="1"/>
        <w:ind w:firstLine="720"/>
        <w:rPr>
          <w:rFonts w:eastAsia="Times New Roman"/>
          <w:szCs w:val="24"/>
        </w:rPr>
      </w:pPr>
      <w:r w:rsidRPr="00D14AC1">
        <w:rPr>
          <w:rFonts w:eastAsia="Times New Roman"/>
          <w:szCs w:val="24"/>
        </w:rPr>
        <w:t>f</w:t>
      </w:r>
      <w:r w:rsidR="00D14AC1" w:rsidRPr="00D14AC1">
        <w:rPr>
          <w:rFonts w:eastAsia="Times New Roman"/>
          <w:szCs w:val="24"/>
        </w:rPr>
        <w:t>) processed in a way that ensures adequate security of personal data, including protection against unauthorized or illegal processing and against accidental loss, destruction or damage, by taking appropriate technical or organizational measures ("integrity and confidentiality")</w:t>
      </w:r>
      <w:r w:rsidR="002A0D04">
        <w:rPr>
          <w:rFonts w:eastAsia="Times New Roman"/>
          <w:szCs w:val="24"/>
        </w:rPr>
        <w:t>;”</w:t>
      </w:r>
    </w:p>
    <w:p w14:paraId="4971B68A" w14:textId="77777777" w:rsidR="00D14AC1" w:rsidRPr="00D14AC1" w:rsidRDefault="00D14AC1" w:rsidP="00D14AC1">
      <w:pPr>
        <w:spacing w:before="100" w:beforeAutospacing="1" w:after="100" w:afterAutospacing="1"/>
        <w:ind w:firstLine="720"/>
        <w:rPr>
          <w:rFonts w:eastAsia="Times New Roman"/>
          <w:szCs w:val="24"/>
        </w:rPr>
      </w:pPr>
      <w:r w:rsidRPr="00D14AC1">
        <w:rPr>
          <w:rFonts w:eastAsia="Times New Roman"/>
          <w:szCs w:val="24"/>
        </w:rPr>
        <w:t>According to the legal provisions in force in the field of personal data protection, you benefit from:</w:t>
      </w:r>
    </w:p>
    <w:p w14:paraId="2A74B52F" w14:textId="2C851CE5" w:rsidR="00D14AC1" w:rsidRPr="00D14AC1" w:rsidRDefault="00D14AC1" w:rsidP="002A0D04">
      <w:pPr>
        <w:spacing w:before="100" w:beforeAutospacing="1" w:after="100" w:afterAutospacing="1"/>
        <w:ind w:firstLine="0"/>
        <w:rPr>
          <w:rFonts w:eastAsia="Times New Roman"/>
          <w:szCs w:val="24"/>
        </w:rPr>
      </w:pPr>
      <w:r w:rsidRPr="00D14AC1">
        <w:rPr>
          <w:rFonts w:eastAsia="Times New Roman"/>
          <w:szCs w:val="24"/>
        </w:rPr>
        <w:t xml:space="preserve">a) The </w:t>
      </w:r>
      <w:r w:rsidRPr="002A0D04">
        <w:rPr>
          <w:rFonts w:eastAsia="Times New Roman"/>
          <w:b/>
          <w:bCs/>
          <w:szCs w:val="24"/>
        </w:rPr>
        <w:t>right to information</w:t>
      </w:r>
      <w:r w:rsidRPr="00D14AC1">
        <w:rPr>
          <w:rFonts w:eastAsia="Times New Roman"/>
          <w:szCs w:val="24"/>
        </w:rPr>
        <w:t xml:space="preserve"> regarding the processing of personal data, which </w:t>
      </w:r>
      <w:r w:rsidR="002A0D04">
        <w:rPr>
          <w:rFonts w:eastAsia="Times New Roman"/>
          <w:szCs w:val="24"/>
        </w:rPr>
        <w:t>takes into account</w:t>
      </w:r>
      <w:r w:rsidRPr="00D14AC1">
        <w:rPr>
          <w:rFonts w:eastAsia="Times New Roman"/>
          <w:szCs w:val="24"/>
        </w:rPr>
        <w:t xml:space="preserve"> the right to receive detailed information on the situations and processing operations performed by the F.</w:t>
      </w:r>
      <w:r w:rsidR="002A0D04">
        <w:rPr>
          <w:rFonts w:eastAsia="Times New Roman"/>
          <w:szCs w:val="24"/>
        </w:rPr>
        <w:t>S.A.</w:t>
      </w:r>
      <w:r w:rsidRPr="00D14AC1">
        <w:rPr>
          <w:rFonts w:eastAsia="Times New Roman"/>
          <w:szCs w:val="24"/>
        </w:rPr>
        <w:t>;</w:t>
      </w:r>
    </w:p>
    <w:p w14:paraId="5A5798E0" w14:textId="653FAD66" w:rsidR="00D14AC1" w:rsidRPr="00D14AC1" w:rsidRDefault="00D14AC1" w:rsidP="002A0D04">
      <w:pPr>
        <w:spacing w:before="100" w:beforeAutospacing="1" w:after="100" w:afterAutospacing="1"/>
        <w:ind w:firstLine="0"/>
        <w:rPr>
          <w:rFonts w:eastAsia="Times New Roman"/>
          <w:szCs w:val="24"/>
        </w:rPr>
      </w:pPr>
      <w:r w:rsidRPr="00D14AC1">
        <w:rPr>
          <w:rFonts w:eastAsia="Times New Roman"/>
          <w:szCs w:val="24"/>
        </w:rPr>
        <w:t xml:space="preserve">b) The </w:t>
      </w:r>
      <w:r w:rsidRPr="002A0D04">
        <w:rPr>
          <w:rFonts w:eastAsia="Times New Roman"/>
          <w:b/>
          <w:bCs/>
          <w:szCs w:val="24"/>
        </w:rPr>
        <w:t>right of access</w:t>
      </w:r>
      <w:r w:rsidRPr="00D14AC1">
        <w:rPr>
          <w:rFonts w:eastAsia="Times New Roman"/>
          <w:szCs w:val="24"/>
        </w:rPr>
        <w:t xml:space="preserve"> to data, according to which you have the right to obtain from the </w:t>
      </w:r>
      <w:r w:rsidR="002A0D04" w:rsidRPr="00D14AC1">
        <w:rPr>
          <w:rFonts w:eastAsia="Times New Roman"/>
          <w:szCs w:val="24"/>
        </w:rPr>
        <w:t>F.</w:t>
      </w:r>
      <w:r w:rsidR="002A0D04">
        <w:rPr>
          <w:rFonts w:eastAsia="Times New Roman"/>
          <w:szCs w:val="24"/>
        </w:rPr>
        <w:t>S.A</w:t>
      </w:r>
      <w:r w:rsidRPr="00D14AC1">
        <w:rPr>
          <w:rFonts w:eastAsia="Times New Roman"/>
          <w:szCs w:val="24"/>
        </w:rPr>
        <w:t>. a confirmation that your personal data are processed exclusively for the purposes indicated, which are these data, the duration of the processing;</w:t>
      </w:r>
    </w:p>
    <w:p w14:paraId="6D90AA2E" w14:textId="22447528" w:rsidR="00D14AC1" w:rsidRPr="00D14AC1" w:rsidRDefault="00D14AC1" w:rsidP="002A0D04">
      <w:pPr>
        <w:spacing w:before="100" w:beforeAutospacing="1" w:after="100" w:afterAutospacing="1"/>
        <w:ind w:firstLine="0"/>
        <w:rPr>
          <w:rFonts w:eastAsia="Times New Roman"/>
          <w:szCs w:val="24"/>
        </w:rPr>
      </w:pPr>
      <w:r w:rsidRPr="00D14AC1">
        <w:rPr>
          <w:rFonts w:eastAsia="Times New Roman"/>
          <w:szCs w:val="24"/>
        </w:rPr>
        <w:t xml:space="preserve">c) The </w:t>
      </w:r>
      <w:r w:rsidRPr="002A0D04">
        <w:rPr>
          <w:rFonts w:eastAsia="Times New Roman"/>
          <w:b/>
          <w:bCs/>
          <w:szCs w:val="24"/>
        </w:rPr>
        <w:t>right to deletion</w:t>
      </w:r>
      <w:r w:rsidRPr="00D14AC1">
        <w:rPr>
          <w:rFonts w:eastAsia="Times New Roman"/>
          <w:szCs w:val="24"/>
        </w:rPr>
        <w:t xml:space="preserve"> of data, according to which you have the right to request and obtain from the </w:t>
      </w:r>
      <w:r w:rsidR="002A0D04" w:rsidRPr="00D14AC1">
        <w:rPr>
          <w:rFonts w:eastAsia="Times New Roman"/>
          <w:szCs w:val="24"/>
        </w:rPr>
        <w:t>F.</w:t>
      </w:r>
      <w:r w:rsidR="002A0D04">
        <w:rPr>
          <w:rFonts w:eastAsia="Times New Roman"/>
          <w:szCs w:val="24"/>
        </w:rPr>
        <w:t>S.A</w:t>
      </w:r>
      <w:r w:rsidRPr="00D14AC1">
        <w:rPr>
          <w:rFonts w:eastAsia="Times New Roman"/>
          <w:szCs w:val="24"/>
        </w:rPr>
        <w:t>., in justified cases, the deletion of personal data, except for those personal data for which there are express legal provisions establishing the need to retain them;</w:t>
      </w:r>
    </w:p>
    <w:p w14:paraId="61DD9AA0" w14:textId="43C49243" w:rsidR="00D14AC1" w:rsidRPr="00D14AC1" w:rsidRDefault="00D14AC1" w:rsidP="002A0D04">
      <w:pPr>
        <w:spacing w:before="100" w:beforeAutospacing="1" w:after="100" w:afterAutospacing="1"/>
        <w:ind w:firstLine="0"/>
        <w:rPr>
          <w:rFonts w:eastAsia="Times New Roman"/>
          <w:szCs w:val="24"/>
        </w:rPr>
      </w:pPr>
      <w:r w:rsidRPr="00D14AC1">
        <w:rPr>
          <w:rFonts w:eastAsia="Times New Roman"/>
          <w:szCs w:val="24"/>
        </w:rPr>
        <w:t xml:space="preserve">d) The </w:t>
      </w:r>
      <w:r w:rsidRPr="002A0D04">
        <w:rPr>
          <w:rFonts w:eastAsia="Times New Roman"/>
          <w:b/>
          <w:bCs/>
          <w:szCs w:val="24"/>
        </w:rPr>
        <w:t>right to rectification</w:t>
      </w:r>
      <w:r w:rsidRPr="00D14AC1">
        <w:rPr>
          <w:rFonts w:eastAsia="Times New Roman"/>
          <w:szCs w:val="24"/>
        </w:rPr>
        <w:t xml:space="preserve"> of data, according to which you have the right to request and obtain from the</w:t>
      </w:r>
      <w:r w:rsidR="002A0D04" w:rsidRPr="002A0D04">
        <w:rPr>
          <w:rFonts w:eastAsia="Times New Roman"/>
          <w:szCs w:val="24"/>
        </w:rPr>
        <w:t xml:space="preserve"> </w:t>
      </w:r>
      <w:r w:rsidR="002A0D04" w:rsidRPr="00D14AC1">
        <w:rPr>
          <w:rFonts w:eastAsia="Times New Roman"/>
          <w:szCs w:val="24"/>
        </w:rPr>
        <w:t>F.</w:t>
      </w:r>
      <w:r w:rsidR="002A0D04">
        <w:rPr>
          <w:rFonts w:eastAsia="Times New Roman"/>
          <w:szCs w:val="24"/>
        </w:rPr>
        <w:t>S.A</w:t>
      </w:r>
      <w:r w:rsidRPr="00D14AC1">
        <w:rPr>
          <w:rFonts w:eastAsia="Times New Roman"/>
          <w:szCs w:val="24"/>
        </w:rPr>
        <w:t xml:space="preserve">. </w:t>
      </w:r>
      <w:r w:rsidR="002A0D04">
        <w:rPr>
          <w:rFonts w:eastAsia="Times New Roman"/>
          <w:szCs w:val="24"/>
        </w:rPr>
        <w:t xml:space="preserve">the rectification of any </w:t>
      </w:r>
      <w:r w:rsidRPr="00D14AC1">
        <w:rPr>
          <w:rFonts w:eastAsia="Times New Roman"/>
          <w:szCs w:val="24"/>
        </w:rPr>
        <w:t xml:space="preserve">inaccurate data concerning you or </w:t>
      </w:r>
      <w:r w:rsidR="002A0D04">
        <w:rPr>
          <w:rFonts w:eastAsia="Times New Roman"/>
          <w:szCs w:val="24"/>
        </w:rPr>
        <w:t>their completion</w:t>
      </w:r>
      <w:r w:rsidRPr="00D14AC1">
        <w:rPr>
          <w:rFonts w:eastAsia="Times New Roman"/>
          <w:szCs w:val="24"/>
        </w:rPr>
        <w:t>;</w:t>
      </w:r>
    </w:p>
    <w:p w14:paraId="0D81C5F8" w14:textId="2801D2BF" w:rsidR="00D14AC1" w:rsidRPr="00D14AC1" w:rsidRDefault="00D14AC1" w:rsidP="002A0D04">
      <w:pPr>
        <w:spacing w:before="100" w:beforeAutospacing="1" w:after="100" w:afterAutospacing="1"/>
        <w:ind w:firstLine="0"/>
        <w:rPr>
          <w:rFonts w:eastAsia="Times New Roman"/>
          <w:szCs w:val="24"/>
        </w:rPr>
      </w:pPr>
      <w:r w:rsidRPr="00D14AC1">
        <w:rPr>
          <w:rFonts w:eastAsia="Times New Roman"/>
          <w:szCs w:val="24"/>
        </w:rPr>
        <w:t xml:space="preserve">e) The </w:t>
      </w:r>
      <w:r w:rsidRPr="002A0D04">
        <w:rPr>
          <w:rFonts w:eastAsia="Times New Roman"/>
          <w:b/>
          <w:bCs/>
          <w:szCs w:val="24"/>
        </w:rPr>
        <w:t>right to restrict processing</w:t>
      </w:r>
      <w:r w:rsidRPr="00D14AC1">
        <w:rPr>
          <w:rFonts w:eastAsia="Times New Roman"/>
          <w:szCs w:val="24"/>
        </w:rPr>
        <w:t xml:space="preserve">, according to which you have the right to request and obtain from the </w:t>
      </w:r>
      <w:r w:rsidR="002A0D04" w:rsidRPr="00D14AC1">
        <w:rPr>
          <w:rFonts w:eastAsia="Times New Roman"/>
          <w:szCs w:val="24"/>
        </w:rPr>
        <w:t>F.</w:t>
      </w:r>
      <w:r w:rsidR="002A0D04">
        <w:rPr>
          <w:rFonts w:eastAsia="Times New Roman"/>
          <w:szCs w:val="24"/>
        </w:rPr>
        <w:t>S.A</w:t>
      </w:r>
      <w:r w:rsidR="002A0D04" w:rsidRPr="00D14AC1">
        <w:rPr>
          <w:rFonts w:eastAsia="Times New Roman"/>
          <w:szCs w:val="24"/>
        </w:rPr>
        <w:t xml:space="preserve"> </w:t>
      </w:r>
      <w:r w:rsidR="002A0D04">
        <w:rPr>
          <w:rFonts w:eastAsia="Times New Roman"/>
          <w:szCs w:val="24"/>
        </w:rPr>
        <w:t xml:space="preserve">the </w:t>
      </w:r>
      <w:r w:rsidRPr="00D14AC1">
        <w:rPr>
          <w:rFonts w:eastAsia="Times New Roman"/>
          <w:szCs w:val="24"/>
        </w:rPr>
        <w:t>restricti</w:t>
      </w:r>
      <w:r w:rsidR="002A0D04">
        <w:rPr>
          <w:rFonts w:eastAsia="Times New Roman"/>
          <w:szCs w:val="24"/>
        </w:rPr>
        <w:t xml:space="preserve">on of </w:t>
      </w:r>
      <w:r w:rsidRPr="00D14AC1">
        <w:rPr>
          <w:rFonts w:eastAsia="Times New Roman"/>
          <w:szCs w:val="24"/>
        </w:rPr>
        <w:t xml:space="preserve">the processing of your data if you have challenged the accuracy of the restricted data that applies during the verification of </w:t>
      </w:r>
      <w:r w:rsidR="002A0D04">
        <w:rPr>
          <w:rFonts w:eastAsia="Times New Roman"/>
          <w:szCs w:val="24"/>
        </w:rPr>
        <w:t>data</w:t>
      </w:r>
      <w:r w:rsidRPr="00D14AC1">
        <w:rPr>
          <w:rFonts w:eastAsia="Times New Roman"/>
          <w:szCs w:val="24"/>
        </w:rPr>
        <w:t xml:space="preserve"> accuracy, in case of illegal processing, in case you need to establish, exercise or defend a right in court or if you exercise the right to object, under the conditions provided by the legislation in force;</w:t>
      </w:r>
    </w:p>
    <w:p w14:paraId="46946667" w14:textId="2519437A" w:rsidR="00D14AC1" w:rsidRPr="00D14AC1" w:rsidRDefault="00D14AC1" w:rsidP="002A0D04">
      <w:pPr>
        <w:spacing w:before="100" w:beforeAutospacing="1" w:after="100" w:afterAutospacing="1"/>
        <w:ind w:firstLine="0"/>
        <w:rPr>
          <w:rFonts w:eastAsia="Times New Roman"/>
          <w:szCs w:val="24"/>
        </w:rPr>
      </w:pPr>
      <w:r w:rsidRPr="00D14AC1">
        <w:rPr>
          <w:rFonts w:eastAsia="Times New Roman"/>
          <w:szCs w:val="24"/>
        </w:rPr>
        <w:t xml:space="preserve">f) The </w:t>
      </w:r>
      <w:r w:rsidRPr="002A0D04">
        <w:rPr>
          <w:rFonts w:eastAsia="Times New Roman"/>
          <w:b/>
          <w:bCs/>
          <w:szCs w:val="24"/>
        </w:rPr>
        <w:t>right to withdraw</w:t>
      </w:r>
      <w:r w:rsidR="002A0D04">
        <w:rPr>
          <w:rFonts w:eastAsia="Times New Roman"/>
          <w:b/>
          <w:bCs/>
          <w:szCs w:val="24"/>
        </w:rPr>
        <w:t xml:space="preserve"> your</w:t>
      </w:r>
      <w:r w:rsidRPr="00D14AC1">
        <w:rPr>
          <w:rFonts w:eastAsia="Times New Roman"/>
          <w:szCs w:val="24"/>
        </w:rPr>
        <w:t xml:space="preserve"> </w:t>
      </w:r>
      <w:r w:rsidRPr="002A0D04">
        <w:rPr>
          <w:rFonts w:eastAsia="Times New Roman"/>
          <w:b/>
          <w:bCs/>
          <w:szCs w:val="24"/>
        </w:rPr>
        <w:t>consent at any time</w:t>
      </w:r>
      <w:r w:rsidRPr="00D14AC1">
        <w:rPr>
          <w:rFonts w:eastAsia="Times New Roman"/>
          <w:szCs w:val="24"/>
        </w:rPr>
        <w:t xml:space="preserve">, for situations in which the processing of your personal data is carried out </w:t>
      </w:r>
      <w:r w:rsidR="002A0D04">
        <w:rPr>
          <w:rFonts w:eastAsia="Times New Roman"/>
          <w:szCs w:val="24"/>
        </w:rPr>
        <w:t xml:space="preserve">based on </w:t>
      </w:r>
      <w:r w:rsidRPr="00D14AC1">
        <w:rPr>
          <w:rFonts w:eastAsia="Times New Roman"/>
          <w:szCs w:val="24"/>
        </w:rPr>
        <w:t xml:space="preserve">the consent expressed directly, expressly and unequivocally. </w:t>
      </w:r>
      <w:r w:rsidR="002A0D04">
        <w:rPr>
          <w:rFonts w:eastAsia="Times New Roman"/>
          <w:szCs w:val="24"/>
        </w:rPr>
        <w:lastRenderedPageBreak/>
        <w:t>The w</w:t>
      </w:r>
      <w:r w:rsidRPr="00D14AC1">
        <w:rPr>
          <w:rFonts w:eastAsia="Times New Roman"/>
          <w:szCs w:val="24"/>
        </w:rPr>
        <w:t xml:space="preserve">ithdrawal of </w:t>
      </w:r>
      <w:r w:rsidR="002A0D04">
        <w:rPr>
          <w:rFonts w:eastAsia="Times New Roman"/>
          <w:szCs w:val="24"/>
        </w:rPr>
        <w:t xml:space="preserve">one’s </w:t>
      </w:r>
      <w:r w:rsidRPr="00D14AC1">
        <w:rPr>
          <w:rFonts w:eastAsia="Times New Roman"/>
          <w:szCs w:val="24"/>
        </w:rPr>
        <w:t xml:space="preserve">consent operates only for situations subsequent to this manifestation of will, not having a retroactive </w:t>
      </w:r>
      <w:r w:rsidR="002A0D04">
        <w:rPr>
          <w:rFonts w:eastAsia="Times New Roman"/>
          <w:szCs w:val="24"/>
        </w:rPr>
        <w:t>nature</w:t>
      </w:r>
      <w:r w:rsidRPr="00D14AC1">
        <w:rPr>
          <w:rFonts w:eastAsia="Times New Roman"/>
          <w:szCs w:val="24"/>
        </w:rPr>
        <w:t>;</w:t>
      </w:r>
    </w:p>
    <w:p w14:paraId="462956CF" w14:textId="6CCB8701" w:rsidR="00D14AC1" w:rsidRPr="00D14AC1" w:rsidRDefault="00D14AC1" w:rsidP="002A0D04">
      <w:pPr>
        <w:spacing w:before="100" w:beforeAutospacing="1" w:after="100" w:afterAutospacing="1"/>
        <w:ind w:firstLine="0"/>
        <w:rPr>
          <w:rFonts w:eastAsia="Times New Roman"/>
          <w:szCs w:val="24"/>
        </w:rPr>
      </w:pPr>
      <w:r w:rsidRPr="00D14AC1">
        <w:rPr>
          <w:rFonts w:eastAsia="Times New Roman"/>
          <w:szCs w:val="24"/>
        </w:rPr>
        <w:t xml:space="preserve">g) The </w:t>
      </w:r>
      <w:r w:rsidRPr="002A0D04">
        <w:rPr>
          <w:rFonts w:eastAsia="Times New Roman"/>
          <w:b/>
          <w:bCs/>
          <w:szCs w:val="24"/>
        </w:rPr>
        <w:t>right to file a complaint</w:t>
      </w:r>
      <w:r w:rsidRPr="00D14AC1">
        <w:rPr>
          <w:rFonts w:eastAsia="Times New Roman"/>
          <w:szCs w:val="24"/>
        </w:rPr>
        <w:t>, according to which, in case of dissatisfaction related to the processing of your personal data by the F.</w:t>
      </w:r>
      <w:r w:rsidR="002A0D04">
        <w:rPr>
          <w:rFonts w:eastAsia="Times New Roman"/>
          <w:szCs w:val="24"/>
        </w:rPr>
        <w:t>S.A.</w:t>
      </w:r>
      <w:r w:rsidRPr="00D14AC1">
        <w:rPr>
          <w:rFonts w:eastAsia="Times New Roman"/>
          <w:szCs w:val="24"/>
        </w:rPr>
        <w:t xml:space="preserve"> you can address a signed and dated complaint to the Personal Data Protection Officer within the F.</w:t>
      </w:r>
      <w:r w:rsidR="00DF4054">
        <w:rPr>
          <w:rFonts w:eastAsia="Times New Roman"/>
          <w:szCs w:val="24"/>
        </w:rPr>
        <w:t>S.A, to</w:t>
      </w:r>
      <w:r w:rsidRPr="00D14AC1">
        <w:rPr>
          <w:rFonts w:eastAsia="Times New Roman"/>
          <w:szCs w:val="24"/>
        </w:rPr>
        <w:t xml:space="preserve"> the F.</w:t>
      </w:r>
      <w:r w:rsidR="00DF4054">
        <w:rPr>
          <w:rFonts w:eastAsia="Times New Roman"/>
          <w:szCs w:val="24"/>
        </w:rPr>
        <w:t>S.A. registry office</w:t>
      </w:r>
      <w:r w:rsidRPr="00D14AC1">
        <w:rPr>
          <w:rFonts w:eastAsia="Times New Roman"/>
          <w:szCs w:val="24"/>
        </w:rPr>
        <w:t xml:space="preserve"> or at the e-mail address </w:t>
      </w:r>
      <w:hyperlink r:id="rId6" w:history="1">
        <w:r w:rsidR="00DF4054" w:rsidRPr="00824188">
          <w:rPr>
            <w:rStyle w:val="Hyperlink"/>
            <w:rFonts w:eastAsia="Times New Roman"/>
            <w:szCs w:val="24"/>
          </w:rPr>
          <w:t>dpo@asfromania.ro</w:t>
        </w:r>
      </w:hyperlink>
      <w:r w:rsidRPr="00D14AC1">
        <w:rPr>
          <w:rFonts w:eastAsia="Times New Roman"/>
          <w:szCs w:val="24"/>
        </w:rPr>
        <w:t>.</w:t>
      </w:r>
      <w:r w:rsidR="00DF4054">
        <w:rPr>
          <w:rFonts w:eastAsia="Times New Roman"/>
          <w:szCs w:val="24"/>
        </w:rPr>
        <w:t xml:space="preserve"> </w:t>
      </w:r>
    </w:p>
    <w:p w14:paraId="3AF4116D" w14:textId="792BA3F7" w:rsidR="00D14AC1" w:rsidRPr="00D14AC1" w:rsidRDefault="00D14AC1" w:rsidP="00D14AC1">
      <w:pPr>
        <w:spacing w:before="100" w:beforeAutospacing="1" w:after="100" w:afterAutospacing="1"/>
        <w:ind w:firstLine="720"/>
        <w:rPr>
          <w:rFonts w:eastAsia="Times New Roman"/>
          <w:szCs w:val="24"/>
        </w:rPr>
      </w:pPr>
      <w:r w:rsidRPr="00D14AC1">
        <w:rPr>
          <w:rFonts w:eastAsia="Times New Roman"/>
          <w:szCs w:val="24"/>
        </w:rPr>
        <w:t xml:space="preserve">Also, in order to exercise your rights and, in situations where we process your data with your consent, </w:t>
      </w:r>
      <w:r w:rsidR="00DF4054">
        <w:rPr>
          <w:rFonts w:eastAsia="Times New Roman"/>
          <w:szCs w:val="24"/>
        </w:rPr>
        <w:t xml:space="preserve">in order </w:t>
      </w:r>
      <w:r w:rsidRPr="00D14AC1">
        <w:rPr>
          <w:rFonts w:eastAsia="Times New Roman"/>
          <w:szCs w:val="24"/>
        </w:rPr>
        <w:t xml:space="preserve">to withdraw your consent or, to the extent that you need additional information or clarifications, please send them in writing to the attention of the </w:t>
      </w:r>
      <w:r w:rsidR="00DF4054" w:rsidRPr="00D14AC1">
        <w:rPr>
          <w:rFonts w:eastAsia="Times New Roman"/>
          <w:szCs w:val="24"/>
        </w:rPr>
        <w:t>Personal Data Protection Officer</w:t>
      </w:r>
      <w:r w:rsidRPr="00D14AC1">
        <w:rPr>
          <w:rFonts w:eastAsia="Times New Roman"/>
          <w:szCs w:val="24"/>
        </w:rPr>
        <w:t xml:space="preserve"> within </w:t>
      </w:r>
      <w:r w:rsidR="00DF4054">
        <w:rPr>
          <w:rFonts w:eastAsia="Times New Roman"/>
          <w:szCs w:val="24"/>
        </w:rPr>
        <w:t>FSA</w:t>
      </w:r>
      <w:r w:rsidRPr="00D14AC1">
        <w:rPr>
          <w:rFonts w:eastAsia="Times New Roman"/>
          <w:szCs w:val="24"/>
        </w:rPr>
        <w:t xml:space="preserve"> </w:t>
      </w:r>
      <w:r w:rsidR="00DF4054">
        <w:rPr>
          <w:rFonts w:eastAsia="Times New Roman"/>
          <w:szCs w:val="24"/>
        </w:rPr>
        <w:t xml:space="preserve">by </w:t>
      </w:r>
      <w:r w:rsidRPr="00D14AC1">
        <w:rPr>
          <w:rFonts w:eastAsia="Times New Roman"/>
          <w:szCs w:val="24"/>
        </w:rPr>
        <w:t xml:space="preserve">one of the </w:t>
      </w:r>
      <w:r w:rsidR="00DF4054">
        <w:rPr>
          <w:rFonts w:eastAsia="Times New Roman"/>
          <w:szCs w:val="24"/>
        </w:rPr>
        <w:t>methods</w:t>
      </w:r>
      <w:r w:rsidRPr="00D14AC1">
        <w:rPr>
          <w:rFonts w:eastAsia="Times New Roman"/>
          <w:szCs w:val="24"/>
        </w:rPr>
        <w:t xml:space="preserve"> indicated above.</w:t>
      </w:r>
    </w:p>
    <w:p w14:paraId="404D4E5A" w14:textId="67FA6D96" w:rsidR="00D14AC1" w:rsidRPr="00D14AC1" w:rsidRDefault="00D14AC1" w:rsidP="00D14AC1">
      <w:pPr>
        <w:spacing w:before="100" w:beforeAutospacing="1" w:after="100" w:afterAutospacing="1"/>
        <w:ind w:firstLine="720"/>
        <w:rPr>
          <w:rFonts w:eastAsia="Times New Roman"/>
          <w:szCs w:val="24"/>
        </w:rPr>
      </w:pPr>
      <w:r w:rsidRPr="00D14AC1">
        <w:rPr>
          <w:rFonts w:eastAsia="Times New Roman"/>
          <w:szCs w:val="24"/>
        </w:rPr>
        <w:t xml:space="preserve">If the answer given to your request is not considered satisfactory, you can contact the </w:t>
      </w:r>
      <w:r w:rsidR="00DF4054" w:rsidRPr="00DF4054">
        <w:rPr>
          <w:rFonts w:eastAsia="Times New Roman"/>
          <w:szCs w:val="24"/>
        </w:rPr>
        <w:t xml:space="preserve">National Supervisory Authority </w:t>
      </w:r>
      <w:r w:rsidR="00DF4054">
        <w:rPr>
          <w:rFonts w:eastAsia="Times New Roman"/>
          <w:szCs w:val="24"/>
        </w:rPr>
        <w:t>f</w:t>
      </w:r>
      <w:r w:rsidR="00DF4054" w:rsidRPr="00DF4054">
        <w:rPr>
          <w:rFonts w:eastAsia="Times New Roman"/>
          <w:szCs w:val="24"/>
        </w:rPr>
        <w:t>or Personal Data Processing</w:t>
      </w:r>
      <w:r w:rsidRPr="00D14AC1">
        <w:rPr>
          <w:rFonts w:eastAsia="Times New Roman"/>
          <w:szCs w:val="24"/>
        </w:rPr>
        <w:t xml:space="preserve">, </w:t>
      </w:r>
      <w:r w:rsidR="00DF4054">
        <w:rPr>
          <w:rFonts w:eastAsia="Times New Roman"/>
          <w:szCs w:val="24"/>
        </w:rPr>
        <w:t xml:space="preserve">28-30 </w:t>
      </w:r>
      <w:r w:rsidRPr="00D14AC1">
        <w:rPr>
          <w:rFonts w:eastAsia="Times New Roman"/>
          <w:szCs w:val="24"/>
        </w:rPr>
        <w:t>G-ral Gheorghe Magheru</w:t>
      </w:r>
      <w:r w:rsidR="00DF4054">
        <w:rPr>
          <w:rFonts w:eastAsia="Times New Roman"/>
          <w:szCs w:val="24"/>
        </w:rPr>
        <w:t xml:space="preserve"> Blvd.</w:t>
      </w:r>
      <w:r w:rsidRPr="00D14AC1">
        <w:rPr>
          <w:rFonts w:eastAsia="Times New Roman"/>
          <w:szCs w:val="24"/>
        </w:rPr>
        <w:t xml:space="preserve">, </w:t>
      </w:r>
      <w:r w:rsidR="00DF4054">
        <w:rPr>
          <w:rFonts w:eastAsia="Times New Roman"/>
          <w:szCs w:val="24"/>
        </w:rPr>
        <w:t>1</w:t>
      </w:r>
      <w:r w:rsidR="00DF4054" w:rsidRPr="00DF4054">
        <w:rPr>
          <w:rFonts w:eastAsia="Times New Roman"/>
          <w:szCs w:val="24"/>
          <w:vertAlign w:val="superscript"/>
        </w:rPr>
        <w:t>st</w:t>
      </w:r>
      <w:r w:rsidR="00DF4054">
        <w:rPr>
          <w:rFonts w:eastAsia="Times New Roman"/>
          <w:szCs w:val="24"/>
        </w:rPr>
        <w:t xml:space="preserve"> District, zip</w:t>
      </w:r>
      <w:r w:rsidRPr="00D14AC1">
        <w:rPr>
          <w:rFonts w:eastAsia="Times New Roman"/>
          <w:szCs w:val="24"/>
        </w:rPr>
        <w:t xml:space="preserve"> code 010336, Bucharest, Romania, +40.318.059.211 / +40.318.059.212, anspdcp@dataprotection.ro, or </w:t>
      </w:r>
      <w:r w:rsidR="00DF4054">
        <w:rPr>
          <w:rFonts w:eastAsia="Times New Roman"/>
          <w:szCs w:val="24"/>
        </w:rPr>
        <w:t>you may refer the matter to the court</w:t>
      </w:r>
      <w:r w:rsidRPr="00D14AC1">
        <w:rPr>
          <w:rFonts w:eastAsia="Times New Roman"/>
          <w:szCs w:val="24"/>
        </w:rPr>
        <w:t>.</w:t>
      </w:r>
    </w:p>
    <w:p w14:paraId="70C39EAC" w14:textId="77777777" w:rsidR="00D14AC1" w:rsidRPr="00D14AC1" w:rsidRDefault="00D14AC1" w:rsidP="00D14AC1">
      <w:pPr>
        <w:spacing w:before="100" w:beforeAutospacing="1" w:after="100" w:afterAutospacing="1"/>
        <w:ind w:firstLine="720"/>
        <w:rPr>
          <w:rFonts w:eastAsia="Times New Roman"/>
          <w:szCs w:val="24"/>
        </w:rPr>
      </w:pPr>
    </w:p>
    <w:p w14:paraId="20602AF8" w14:textId="70A6A101" w:rsidR="001A5724" w:rsidRPr="00DF4054" w:rsidRDefault="00D14AC1" w:rsidP="00D14AC1">
      <w:pPr>
        <w:spacing w:before="100" w:beforeAutospacing="1" w:after="100" w:afterAutospacing="1"/>
        <w:ind w:firstLine="720"/>
        <w:rPr>
          <w:b/>
          <w:bCs/>
          <w:i/>
          <w:szCs w:val="24"/>
        </w:rPr>
      </w:pPr>
      <w:r w:rsidRPr="00DF4054">
        <w:rPr>
          <w:rFonts w:eastAsia="Times New Roman"/>
          <w:b/>
          <w:bCs/>
          <w:szCs w:val="24"/>
        </w:rPr>
        <w:t xml:space="preserve">Date: </w:t>
      </w:r>
      <w:r w:rsidR="00DF4054">
        <w:rPr>
          <w:rFonts w:eastAsia="Times New Roman"/>
          <w:b/>
          <w:bCs/>
          <w:szCs w:val="24"/>
        </w:rPr>
        <w:tab/>
      </w:r>
      <w:r w:rsidR="00DF4054">
        <w:rPr>
          <w:rFonts w:eastAsia="Times New Roman"/>
          <w:b/>
          <w:bCs/>
          <w:szCs w:val="24"/>
        </w:rPr>
        <w:tab/>
      </w:r>
      <w:r w:rsidR="00DF4054">
        <w:rPr>
          <w:rFonts w:eastAsia="Times New Roman"/>
          <w:b/>
          <w:bCs/>
          <w:szCs w:val="24"/>
        </w:rPr>
        <w:tab/>
      </w:r>
      <w:r w:rsidR="00DF4054">
        <w:rPr>
          <w:rFonts w:eastAsia="Times New Roman"/>
          <w:b/>
          <w:bCs/>
          <w:szCs w:val="24"/>
        </w:rPr>
        <w:tab/>
      </w:r>
      <w:r w:rsidR="00DF4054">
        <w:rPr>
          <w:rFonts w:eastAsia="Times New Roman"/>
          <w:b/>
          <w:bCs/>
          <w:szCs w:val="24"/>
        </w:rPr>
        <w:tab/>
      </w:r>
      <w:r w:rsidR="00DF4054">
        <w:rPr>
          <w:rFonts w:eastAsia="Times New Roman"/>
          <w:b/>
          <w:bCs/>
          <w:szCs w:val="24"/>
        </w:rPr>
        <w:tab/>
      </w:r>
      <w:r w:rsidR="00DF4054">
        <w:rPr>
          <w:rFonts w:eastAsia="Times New Roman"/>
          <w:b/>
          <w:bCs/>
          <w:szCs w:val="24"/>
        </w:rPr>
        <w:tab/>
      </w:r>
      <w:r w:rsidR="00DF4054">
        <w:rPr>
          <w:rFonts w:eastAsia="Times New Roman"/>
          <w:b/>
          <w:bCs/>
          <w:szCs w:val="24"/>
        </w:rPr>
        <w:tab/>
      </w:r>
      <w:r w:rsidRPr="00DF4054">
        <w:rPr>
          <w:rFonts w:eastAsia="Times New Roman"/>
          <w:b/>
          <w:bCs/>
          <w:szCs w:val="24"/>
        </w:rPr>
        <w:t>Signature:</w:t>
      </w:r>
    </w:p>
    <w:p w14:paraId="245D3095" w14:textId="77777777" w:rsidR="001A5724" w:rsidRPr="00D14AC1" w:rsidRDefault="001A5724" w:rsidP="00D14AC1">
      <w:pPr>
        <w:pStyle w:val="ListParagraph"/>
        <w:spacing w:line="240" w:lineRule="auto"/>
        <w:jc w:val="both"/>
        <w:rPr>
          <w:rFonts w:ascii="Times New Roman" w:hAnsi="Times New Roman"/>
          <w:b/>
          <w:i/>
          <w:sz w:val="24"/>
          <w:szCs w:val="24"/>
          <w:lang w:val="en-US"/>
        </w:rPr>
      </w:pPr>
    </w:p>
    <w:p w14:paraId="261D785B" w14:textId="77777777" w:rsidR="001A5724" w:rsidRPr="00D14AC1" w:rsidRDefault="001A5724" w:rsidP="00D14AC1">
      <w:pPr>
        <w:pStyle w:val="ListParagraph"/>
        <w:spacing w:line="240" w:lineRule="auto"/>
        <w:jc w:val="both"/>
        <w:rPr>
          <w:rFonts w:ascii="Times New Roman" w:hAnsi="Times New Roman"/>
          <w:b/>
          <w:i/>
          <w:sz w:val="24"/>
          <w:szCs w:val="24"/>
          <w:lang w:val="en-US"/>
        </w:rPr>
      </w:pPr>
    </w:p>
    <w:p w14:paraId="539F05B0" w14:textId="77777777" w:rsidR="00BF1359" w:rsidRPr="00D14AC1" w:rsidRDefault="00BF1359" w:rsidP="00D14AC1"/>
    <w:sectPr w:rsidR="00BF1359" w:rsidRPr="00D14A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7377" w14:textId="77777777" w:rsidR="005667AA" w:rsidRDefault="005667AA" w:rsidP="00AD3A3A">
      <w:r>
        <w:separator/>
      </w:r>
    </w:p>
  </w:endnote>
  <w:endnote w:type="continuationSeparator" w:id="0">
    <w:p w14:paraId="7EF5D369" w14:textId="77777777" w:rsidR="005667AA" w:rsidRDefault="005667AA" w:rsidP="00AD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9A6A" w14:textId="77777777" w:rsidR="005667AA" w:rsidRDefault="005667AA" w:rsidP="00AD3A3A">
      <w:r>
        <w:separator/>
      </w:r>
    </w:p>
  </w:footnote>
  <w:footnote w:type="continuationSeparator" w:id="0">
    <w:p w14:paraId="79EB6E9C" w14:textId="77777777" w:rsidR="005667AA" w:rsidRDefault="005667AA" w:rsidP="00AD3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F479" w14:textId="77777777" w:rsidR="00AD3A3A" w:rsidRDefault="00AD3A3A" w:rsidP="00AD3A3A">
    <w:pPr>
      <w:pStyle w:val="Header"/>
      <w:ind w:firstLine="0"/>
    </w:pPr>
    <w:r w:rsidRPr="006B7B75">
      <w:rPr>
        <w:noProof/>
        <w:lang w:val="ro-RO" w:eastAsia="ro-RO"/>
      </w:rPr>
      <w:drawing>
        <wp:inline distT="0" distB="0" distL="0" distR="0" wp14:anchorId="1677BD28" wp14:editId="0AA05D69">
          <wp:extent cx="6021421" cy="1136650"/>
          <wp:effectExtent l="0" t="0" r="0" b="6350"/>
          <wp:docPr id="3" name="Picture 3" descr="C:\Users\adina.rugina\Desktop\IN LUCRU\MANUAL IDENTITATE VIZUALA ASF\MANUAL DE IDENTITATE VIZUALA - VARIANTA 2\ANTETE\antete in JPEG\antete in JPEG partea 1\antet AS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na.rugina\Desktop\IN LUCRU\MANUAL IDENTITATE VIZUALA ASF\MANUAL DE IDENTITATE VIZUALA - VARIANTA 2\ANTETE\antete in JPEG\antete in JPEG partea 1\antet ASF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991" cy="11382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181"/>
    <w:rsid w:val="00193201"/>
    <w:rsid w:val="001A5724"/>
    <w:rsid w:val="002A0D04"/>
    <w:rsid w:val="005667AA"/>
    <w:rsid w:val="006E5898"/>
    <w:rsid w:val="007771A0"/>
    <w:rsid w:val="00996181"/>
    <w:rsid w:val="009F706C"/>
    <w:rsid w:val="00AD3A3A"/>
    <w:rsid w:val="00BF1359"/>
    <w:rsid w:val="00D14AC1"/>
    <w:rsid w:val="00DF4054"/>
    <w:rsid w:val="00E7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B7F2"/>
  <w15:chartTrackingRefBased/>
  <w15:docId w15:val="{A0BC84F2-A686-4336-8FFC-3B78AD8E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724"/>
    <w:pPr>
      <w:spacing w:after="0" w:line="240" w:lineRule="auto"/>
      <w:ind w:firstLine="567"/>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Paragraphe EI,Paragraphe de liste1,EC,Paragraphe de liste,List Paragraph3,List Paragraph3 Caracter,List Paragraph 1,NUMBERED PARAGRAPH,List Paragraph (numbered (a)),Use Case List Paragraph,References,ReferencesCxSpLast,lp1"/>
    <w:basedOn w:val="Normal"/>
    <w:link w:val="ListParagraphChar"/>
    <w:uiPriority w:val="34"/>
    <w:qFormat/>
    <w:rsid w:val="001A5724"/>
    <w:pPr>
      <w:spacing w:after="200" w:line="276" w:lineRule="auto"/>
      <w:ind w:left="720" w:firstLine="0"/>
      <w:contextualSpacing/>
      <w:jc w:val="left"/>
    </w:pPr>
    <w:rPr>
      <w:rFonts w:ascii="Calibri" w:eastAsia="Calibri" w:hAnsi="Calibri"/>
      <w:sz w:val="22"/>
      <w:lang w:val="ro-RO"/>
    </w:rPr>
  </w:style>
  <w:style w:type="character" w:customStyle="1" w:styleId="ListParagraphChar">
    <w:name w:val="List Paragraph Char"/>
    <w:aliases w:val="Normal bullet 2 Char,Paragraphe EI Char,Paragraphe de liste1 Char,EC Char,Paragraphe de liste Char,List Paragraph3 Char,List Paragraph3 Caracter Char,List Paragraph 1 Char,NUMBERED PARAGRAPH Char,List Paragraph (numbered (a)) Char"/>
    <w:link w:val="ListParagraph"/>
    <w:uiPriority w:val="34"/>
    <w:qFormat/>
    <w:rsid w:val="001A5724"/>
    <w:rPr>
      <w:rFonts w:ascii="Calibri" w:eastAsia="Calibri" w:hAnsi="Calibri" w:cs="Times New Roman"/>
      <w:lang w:val="ro-RO"/>
    </w:rPr>
  </w:style>
  <w:style w:type="paragraph" w:styleId="Header">
    <w:name w:val="header"/>
    <w:basedOn w:val="Normal"/>
    <w:link w:val="HeaderChar"/>
    <w:uiPriority w:val="99"/>
    <w:unhideWhenUsed/>
    <w:rsid w:val="00AD3A3A"/>
    <w:pPr>
      <w:tabs>
        <w:tab w:val="center" w:pos="4513"/>
        <w:tab w:val="right" w:pos="9026"/>
      </w:tabs>
    </w:pPr>
  </w:style>
  <w:style w:type="character" w:customStyle="1" w:styleId="HeaderChar">
    <w:name w:val="Header Char"/>
    <w:basedOn w:val="DefaultParagraphFont"/>
    <w:link w:val="Header"/>
    <w:uiPriority w:val="99"/>
    <w:rsid w:val="00AD3A3A"/>
    <w:rPr>
      <w:rFonts w:ascii="Times New Roman" w:hAnsi="Times New Roman" w:cs="Times New Roman"/>
      <w:sz w:val="24"/>
    </w:rPr>
  </w:style>
  <w:style w:type="paragraph" w:styleId="Footer">
    <w:name w:val="footer"/>
    <w:basedOn w:val="Normal"/>
    <w:link w:val="FooterChar"/>
    <w:uiPriority w:val="99"/>
    <w:unhideWhenUsed/>
    <w:rsid w:val="00AD3A3A"/>
    <w:pPr>
      <w:tabs>
        <w:tab w:val="center" w:pos="4513"/>
        <w:tab w:val="right" w:pos="9026"/>
      </w:tabs>
    </w:pPr>
  </w:style>
  <w:style w:type="character" w:customStyle="1" w:styleId="FooterChar">
    <w:name w:val="Footer Char"/>
    <w:basedOn w:val="DefaultParagraphFont"/>
    <w:link w:val="Footer"/>
    <w:uiPriority w:val="99"/>
    <w:rsid w:val="00AD3A3A"/>
    <w:rPr>
      <w:rFonts w:ascii="Times New Roman" w:hAnsi="Times New Roman" w:cs="Times New Roman"/>
      <w:sz w:val="24"/>
    </w:rPr>
  </w:style>
  <w:style w:type="character" w:styleId="Hyperlink">
    <w:name w:val="Hyperlink"/>
    <w:basedOn w:val="DefaultParagraphFont"/>
    <w:uiPriority w:val="99"/>
    <w:unhideWhenUsed/>
    <w:rsid w:val="00DF4054"/>
    <w:rPr>
      <w:color w:val="0563C1" w:themeColor="hyperlink"/>
      <w:u w:val="single"/>
    </w:rPr>
  </w:style>
  <w:style w:type="character" w:styleId="UnresolvedMention">
    <w:name w:val="Unresolved Mention"/>
    <w:basedOn w:val="DefaultParagraphFont"/>
    <w:uiPriority w:val="99"/>
    <w:semiHidden/>
    <w:unhideWhenUsed/>
    <w:rsid w:val="00DF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asfromania.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1033</Words>
  <Characters>5603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BUTOIANU Monica Marieta</dc:creator>
  <cp:keywords/>
  <dc:description/>
  <cp:lastModifiedBy>adri.stanescu11@gmail.com</cp:lastModifiedBy>
  <cp:revision>7</cp:revision>
  <dcterms:created xsi:type="dcterms:W3CDTF">2021-06-17T13:14:00Z</dcterms:created>
  <dcterms:modified xsi:type="dcterms:W3CDTF">2021-06-22T12:03:00Z</dcterms:modified>
</cp:coreProperties>
</file>