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6CAE9" w14:textId="17B214D3" w:rsidR="006E0476" w:rsidRPr="009974BF" w:rsidRDefault="006E0476" w:rsidP="00B55FDD">
      <w:pPr>
        <w:pStyle w:val="Header"/>
        <w:tabs>
          <w:tab w:val="clear" w:pos="4320"/>
          <w:tab w:val="clear" w:pos="8640"/>
        </w:tabs>
        <w:spacing w:line="276" w:lineRule="auto"/>
        <w:ind w:firstLine="706"/>
        <w:jc w:val="right"/>
        <w:rPr>
          <w:b/>
          <w:sz w:val="24"/>
          <w:szCs w:val="24"/>
        </w:rPr>
      </w:pPr>
    </w:p>
    <w:p w14:paraId="7FAF4CD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ANEXA Nr. </w:t>
      </w:r>
      <w:r w:rsidR="0094374B"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br/>
      </w:r>
    </w:p>
    <w:p w14:paraId="03236412"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contractului de societate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w:t>
      </w:r>
      <w:r w:rsidRPr="009974BF">
        <w:rPr>
          <w:rFonts w:ascii="Times New Roman" w:eastAsia="Times New Roman" w:hAnsi="Times New Roman"/>
          <w:b/>
          <w:color w:val="000000" w:themeColor="text1"/>
          <w:sz w:val="24"/>
          <w:szCs w:val="24"/>
          <w:lang w:eastAsia="ro-RO"/>
        </w:rPr>
        <w:br/>
      </w:r>
    </w:p>
    <w:p w14:paraId="7FC2AE2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Contractul de societate va avea următorul </w:t>
      </w:r>
      <w:proofErr w:type="spellStart"/>
      <w:r w:rsidRPr="009974BF">
        <w:rPr>
          <w:rFonts w:ascii="Times New Roman" w:eastAsia="Times New Roman" w:hAnsi="Times New Roman"/>
          <w:color w:val="000000" w:themeColor="text1"/>
          <w:sz w:val="24"/>
          <w:szCs w:val="24"/>
          <w:lang w:eastAsia="ro-RO"/>
        </w:rPr>
        <w:t>conţinut</w:t>
      </w:r>
      <w:proofErr w:type="spellEnd"/>
      <w:r w:rsidRPr="009974BF">
        <w:rPr>
          <w:rFonts w:ascii="Times New Roman" w:eastAsia="Times New Roman" w:hAnsi="Times New Roman"/>
          <w:color w:val="000000" w:themeColor="text1"/>
          <w:sz w:val="24"/>
          <w:szCs w:val="24"/>
          <w:lang w:eastAsia="ro-RO"/>
        </w:rPr>
        <w:t xml:space="preserve"> minim: </w:t>
      </w:r>
    </w:p>
    <w:p w14:paraId="6AA0D18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Denumirea </w:t>
      </w:r>
      <w:r w:rsidR="00A12AC6" w:rsidRPr="009974BF">
        <w:rPr>
          <w:rFonts w:ascii="Times New Roman" w:eastAsia="Times New Roman" w:hAnsi="Times New Roman"/>
          <w:color w:val="000000" w:themeColor="text1"/>
          <w:sz w:val="24"/>
          <w:szCs w:val="24"/>
          <w:lang w:eastAsia="ro-RO"/>
        </w:rPr>
        <w:t>F.I.A.</w:t>
      </w:r>
    </w:p>
    <w:p w14:paraId="36944A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Fundamentarea legală a constituirii </w:t>
      </w:r>
      <w:r w:rsidR="00A12AC6" w:rsidRPr="009974BF">
        <w:rPr>
          <w:rFonts w:ascii="Times New Roman" w:eastAsia="Times New Roman" w:hAnsi="Times New Roman"/>
          <w:color w:val="000000" w:themeColor="text1"/>
          <w:sz w:val="24"/>
          <w:szCs w:val="24"/>
          <w:lang w:eastAsia="ro-RO"/>
        </w:rPr>
        <w:t>F.I.A.</w:t>
      </w:r>
    </w:p>
    <w:p w14:paraId="71F5D5C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Durata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7F1841FC" w14:textId="27538F33" w:rsidR="00710C2A" w:rsidRPr="009974BF" w:rsidRDefault="00710C2A" w:rsidP="00092FBD">
      <w:pPr>
        <w:tabs>
          <w:tab w:val="left" w:pos="7605"/>
        </w:tabs>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Obiectivele </w:t>
      </w:r>
      <w:r w:rsidR="00A12AC6" w:rsidRPr="009974BF">
        <w:rPr>
          <w:rFonts w:ascii="Times New Roman" w:eastAsia="Times New Roman" w:hAnsi="Times New Roman"/>
          <w:color w:val="000000" w:themeColor="text1"/>
          <w:sz w:val="24"/>
          <w:szCs w:val="24"/>
          <w:lang w:eastAsia="ro-RO"/>
        </w:rPr>
        <w:t>F.I.A.</w:t>
      </w:r>
      <w:r w:rsidR="00092FBD">
        <w:rPr>
          <w:rFonts w:ascii="Times New Roman" w:eastAsia="Times New Roman" w:hAnsi="Times New Roman"/>
          <w:color w:val="000000" w:themeColor="text1"/>
          <w:sz w:val="24"/>
          <w:szCs w:val="24"/>
          <w:lang w:eastAsia="ro-RO"/>
        </w:rPr>
        <w:tab/>
      </w:r>
    </w:p>
    <w:p w14:paraId="60A84E0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Caracteristicile unității de fond - </w:t>
      </w:r>
      <w:proofErr w:type="spellStart"/>
      <w:r w:rsidRPr="009974BF">
        <w:rPr>
          <w:rFonts w:ascii="Times New Roman" w:eastAsia="Times New Roman" w:hAnsi="Times New Roman"/>
          <w:color w:val="000000" w:themeColor="text1"/>
          <w:sz w:val="24"/>
          <w:szCs w:val="24"/>
          <w:lang w:eastAsia="ro-RO"/>
        </w:rPr>
        <w:t>definiţie</w:t>
      </w:r>
      <w:proofErr w:type="spellEnd"/>
      <w:r w:rsidRPr="009974BF">
        <w:rPr>
          <w:rFonts w:ascii="Times New Roman" w:eastAsia="Times New Roman" w:hAnsi="Times New Roman"/>
          <w:color w:val="000000" w:themeColor="text1"/>
          <w:sz w:val="24"/>
          <w:szCs w:val="24"/>
          <w:lang w:eastAsia="ro-RO"/>
        </w:rPr>
        <w:t xml:space="preserve">; descriere; valoare nominală. </w:t>
      </w:r>
    </w:p>
    <w:p w14:paraId="33C5D7D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45C7" w:rsidRPr="009974BF">
        <w:rPr>
          <w:rFonts w:ascii="Times New Roman" w:eastAsia="Times New Roman" w:hAnsi="Times New Roman"/>
          <w:color w:val="000000" w:themeColor="text1"/>
          <w:sz w:val="24"/>
          <w:szCs w:val="24"/>
          <w:lang w:eastAsia="ro-RO"/>
        </w:rPr>
        <w:t>L</w:t>
      </w:r>
      <w:r w:rsidRPr="009974BF">
        <w:rPr>
          <w:rFonts w:ascii="Times New Roman" w:eastAsia="Times New Roman" w:hAnsi="Times New Roman"/>
          <w:color w:val="000000" w:themeColor="text1"/>
          <w:sz w:val="24"/>
          <w:szCs w:val="24"/>
          <w:lang w:eastAsia="ro-RO"/>
        </w:rPr>
        <w:t xml:space="preserve">imita maximă a comisionului de administrare perceput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pentru administrarea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47F5BAD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Depozitarul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390D368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4AF2896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Clauze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
    <w:p w14:paraId="558E078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Lichidarea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fuziunea fondului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44C3174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0B613E8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Clauza privind încetarea contractului în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prevăzute în codul civil român. </w:t>
      </w:r>
    </w:p>
    <w:p w14:paraId="2CA8E0A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Drepturile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obligaţiile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părţilor</w:t>
      </w:r>
      <w:proofErr w:type="spellEnd"/>
      <w:r w:rsidRPr="009974BF">
        <w:rPr>
          <w:rFonts w:ascii="Times New Roman" w:eastAsia="Times New Roman" w:hAnsi="Times New Roman"/>
          <w:color w:val="000000" w:themeColor="text1"/>
          <w:sz w:val="24"/>
          <w:szCs w:val="24"/>
          <w:lang w:eastAsia="ro-RO"/>
        </w:rPr>
        <w:t xml:space="preserve">. </w:t>
      </w:r>
    </w:p>
    <w:p w14:paraId="65BEC9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Un articol distinct care să prevadă că investitorii devin parte contractuală prin semnarea formularului de subscriere, în urma citirii prospectului de emisiune.</w:t>
      </w:r>
    </w:p>
    <w:p w14:paraId="63401A86"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2D467ECB"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4BF6" w:rsidRPr="009974BF">
        <w:rPr>
          <w:rFonts w:ascii="Times New Roman" w:eastAsia="Times New Roman" w:hAnsi="Times New Roman"/>
          <w:b/>
          <w:bCs/>
          <w:color w:val="000000" w:themeColor="text1"/>
          <w:sz w:val="24"/>
          <w:szCs w:val="24"/>
          <w:lang w:eastAsia="ro-RO"/>
        </w:rPr>
        <w:t>2</w:t>
      </w:r>
    </w:p>
    <w:p w14:paraId="047AEBBF" w14:textId="77777777" w:rsidR="009974BF" w:rsidRDefault="009974BF"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AB2A220"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074BF6"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w:t>
      </w:r>
      <w:r w:rsidRPr="009974BF">
        <w:rPr>
          <w:rFonts w:ascii="Times New Roman" w:eastAsia="Times New Roman" w:hAnsi="Times New Roman"/>
          <w:b/>
          <w:color w:val="000000" w:themeColor="text1"/>
          <w:sz w:val="24"/>
          <w:szCs w:val="24"/>
          <w:lang w:eastAsia="ro-RO"/>
        </w:rPr>
        <w:br/>
      </w:r>
    </w:p>
    <w:p w14:paraId="3202981E"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administratorul </w:t>
      </w:r>
      <w:r w:rsidR="00A12AC6" w:rsidRPr="009974BF">
        <w:rPr>
          <w:rFonts w:ascii="Times New Roman" w:eastAsia="Times New Roman" w:hAnsi="Times New Roman"/>
          <w:b/>
          <w:color w:val="000000" w:themeColor="text1"/>
          <w:sz w:val="24"/>
          <w:szCs w:val="24"/>
          <w:lang w:eastAsia="ro-RO"/>
        </w:rPr>
        <w:t>F.I.A.</w:t>
      </w:r>
      <w:r w:rsidR="00544E22" w:rsidRPr="009974BF">
        <w:rPr>
          <w:rFonts w:ascii="Times New Roman" w:eastAsia="Times New Roman" w:hAnsi="Times New Roman"/>
          <w:b/>
          <w:color w:val="000000" w:themeColor="text1"/>
          <w:sz w:val="24"/>
          <w:szCs w:val="24"/>
          <w:lang w:eastAsia="ro-RO"/>
        </w:rPr>
        <w:t>(</w:t>
      </w:r>
      <w:r w:rsidR="00A12AC6" w:rsidRPr="009974BF">
        <w:rPr>
          <w:rFonts w:ascii="Times New Roman" w:eastAsia="Times New Roman" w:hAnsi="Times New Roman"/>
          <w:b/>
          <w:color w:val="000000" w:themeColor="text1"/>
          <w:sz w:val="24"/>
          <w:szCs w:val="24"/>
          <w:lang w:eastAsia="ro-RO"/>
        </w:rPr>
        <w:t>A.F.I.A.</w:t>
      </w:r>
      <w:r w:rsidR="00544E22" w:rsidRPr="009974BF">
        <w:rPr>
          <w:rFonts w:ascii="Times New Roman" w:eastAsia="Times New Roman" w:hAnsi="Times New Roman"/>
          <w:b/>
          <w:color w:val="000000" w:themeColor="text1"/>
          <w:sz w:val="24"/>
          <w:szCs w:val="24"/>
          <w:lang w:eastAsia="ro-RO"/>
        </w:rPr>
        <w:t>)</w:t>
      </w:r>
    </w:p>
    <w:p w14:paraId="28927F5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172C925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23F6C3A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4CBC084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6495566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50201DA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7B1F96DE"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deține și o autorizație </w:t>
      </w:r>
      <w:r w:rsidRPr="009974BF">
        <w:rPr>
          <w:rFonts w:ascii="Times New Roman" w:eastAsia="Times New Roman" w:hAnsi="Times New Roman"/>
          <w:color w:val="000000" w:themeColor="text1"/>
          <w:sz w:val="24"/>
          <w:szCs w:val="24"/>
          <w:lang w:eastAsia="ro-RO"/>
        </w:rPr>
        <w:t>emisă de A.S.F. în conformitate cu O</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nr. 32/2012</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dacă aceasta </w:t>
      </w:r>
      <w:proofErr w:type="spellStart"/>
      <w:r w:rsidR="00710C2A" w:rsidRPr="009974BF">
        <w:rPr>
          <w:rFonts w:ascii="Times New Roman" w:eastAsia="Times New Roman" w:hAnsi="Times New Roman"/>
          <w:color w:val="000000" w:themeColor="text1"/>
          <w:sz w:val="24"/>
          <w:szCs w:val="24"/>
          <w:lang w:eastAsia="ro-RO"/>
        </w:rPr>
        <w:t>desfăşoară</w:t>
      </w:r>
      <w:proofErr w:type="spellEnd"/>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activităţi</w:t>
      </w:r>
      <w:proofErr w:type="spellEnd"/>
      <w:r w:rsidR="00710C2A"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w:t>
      </w:r>
    </w:p>
    <w:p w14:paraId="05EBA9C1"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g</w:t>
      </w:r>
      <w:r w:rsidR="00710C2A" w:rsidRPr="009974BF">
        <w:rPr>
          <w:rFonts w:ascii="Times New Roman" w:eastAsia="Times New Roman" w:hAnsi="Times New Roman"/>
          <w:b/>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numărul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data </w:t>
      </w:r>
      <w:proofErr w:type="spellStart"/>
      <w:r w:rsidR="00710C2A" w:rsidRPr="009974BF">
        <w:rPr>
          <w:rFonts w:ascii="Times New Roman" w:eastAsia="Times New Roman" w:hAnsi="Times New Roman"/>
          <w:color w:val="000000" w:themeColor="text1"/>
          <w:sz w:val="24"/>
          <w:szCs w:val="24"/>
          <w:lang w:eastAsia="ro-RO"/>
        </w:rPr>
        <w:t>autorizaţiei</w:t>
      </w:r>
      <w:proofErr w:type="spellEnd"/>
      <w:r w:rsidR="00710C2A"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autorizați de A.S.F.;</w:t>
      </w:r>
    </w:p>
    <w:p w14:paraId="3CDC0231" w14:textId="77777777" w:rsidR="00710C2A" w:rsidRPr="009974BF" w:rsidRDefault="00B40A6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h</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numărul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data de înregistrării în Registrul A.S.F., în ca</w:t>
      </w:r>
      <w:r w:rsidR="00544E22" w:rsidRPr="009974BF">
        <w:rPr>
          <w:rFonts w:ascii="Times New Roman" w:eastAsia="Times New Roman" w:hAnsi="Times New Roman"/>
          <w:color w:val="000000" w:themeColor="text1"/>
          <w:sz w:val="24"/>
          <w:szCs w:val="24"/>
          <w:lang w:eastAsia="ro-RO"/>
        </w:rPr>
        <w:t xml:space="preserve">zul </w:t>
      </w:r>
      <w:r w:rsidR="00A12AC6" w:rsidRPr="009974BF">
        <w:rPr>
          <w:rFonts w:ascii="Times New Roman" w:eastAsia="Times New Roman" w:hAnsi="Times New Roman"/>
          <w:color w:val="000000" w:themeColor="text1"/>
          <w:sz w:val="24"/>
          <w:szCs w:val="24"/>
          <w:lang w:eastAsia="ro-RO"/>
        </w:rPr>
        <w:t>A.F.I.A.</w:t>
      </w:r>
      <w:r w:rsidR="00544E22" w:rsidRPr="009974BF">
        <w:rPr>
          <w:rFonts w:ascii="Times New Roman" w:eastAsia="Times New Roman" w:hAnsi="Times New Roman"/>
          <w:color w:val="000000" w:themeColor="text1"/>
          <w:sz w:val="24"/>
          <w:szCs w:val="24"/>
          <w:lang w:eastAsia="ro-RO"/>
        </w:rPr>
        <w:t xml:space="preserve"> înregistrați la A.S.F.</w:t>
      </w:r>
    </w:p>
    <w:p w14:paraId="5F4CEAA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24D365E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w:t>
      </w:r>
      <w:r w:rsidR="00544E22" w:rsidRPr="009974BF">
        <w:rPr>
          <w:rFonts w:ascii="Times New Roman" w:eastAsia="Times New Roman" w:hAnsi="Times New Roman"/>
          <w:color w:val="000000" w:themeColor="text1"/>
          <w:sz w:val="24"/>
          <w:szCs w:val="24"/>
          <w:lang w:eastAsia="ro-RO"/>
        </w:rPr>
        <w:t xml:space="preserve">, cu respectarea prevederilor Regulamentului </w:t>
      </w:r>
      <w:r w:rsidR="00A12AC6" w:rsidRPr="009974BF">
        <w:rPr>
          <w:rFonts w:ascii="Times New Roman" w:eastAsia="Times New Roman" w:hAnsi="Times New Roman"/>
          <w:color w:val="000000" w:themeColor="text1"/>
          <w:sz w:val="24"/>
          <w:szCs w:val="24"/>
          <w:lang w:eastAsia="ro-RO"/>
        </w:rPr>
        <w:t>A.S.F.</w:t>
      </w:r>
      <w:r w:rsidR="00544E22"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5CFA440F"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
    <w:p w14:paraId="0811E32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3144BBC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34E5260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55F1894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w:t>
      </w:r>
      <w:r w:rsidR="00191DF7" w:rsidRPr="009974BF">
        <w:rPr>
          <w:rFonts w:ascii="Times New Roman" w:eastAsia="Times New Roman" w:hAnsi="Times New Roman"/>
          <w:color w:val="000000" w:themeColor="text1"/>
          <w:sz w:val="24"/>
          <w:szCs w:val="24"/>
          <w:lang w:eastAsia="ro-RO"/>
        </w:rPr>
        <w:t xml:space="preserve"> pe lângă cea de depozitare, inclusiv dacă depozitarul reutilizează activele </w:t>
      </w:r>
      <w:r w:rsidR="00A12AC6" w:rsidRPr="009974BF">
        <w:rPr>
          <w:rFonts w:ascii="Times New Roman" w:eastAsia="Times New Roman" w:hAnsi="Times New Roman"/>
          <w:color w:val="000000" w:themeColor="text1"/>
          <w:sz w:val="24"/>
          <w:szCs w:val="24"/>
          <w:lang w:eastAsia="ro-RO"/>
        </w:rPr>
        <w:t>F.I.A.</w:t>
      </w:r>
      <w:r w:rsidR="00191DF7"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A12AC6" w:rsidRPr="009974BF">
        <w:rPr>
          <w:rFonts w:ascii="Times New Roman" w:eastAsia="Times New Roman" w:hAnsi="Times New Roman"/>
          <w:color w:val="000000" w:themeColor="text1"/>
          <w:sz w:val="24"/>
          <w:szCs w:val="24"/>
          <w:lang w:eastAsia="ro-RO"/>
        </w:rPr>
        <w:t>F.I.A.</w:t>
      </w:r>
      <w:r w:rsidR="00191DF7" w:rsidRPr="009974BF">
        <w:rPr>
          <w:rFonts w:ascii="Times New Roman" w:eastAsia="Times New Roman" w:hAnsi="Times New Roman"/>
          <w:color w:val="000000" w:themeColor="text1"/>
          <w:sz w:val="24"/>
          <w:szCs w:val="24"/>
          <w:lang w:eastAsia="ro-RO"/>
        </w:rPr>
        <w:t xml:space="preserve"> pentru a genera venituri suplimentare pentru sine</w:t>
      </w:r>
      <w:r w:rsidR="007A0598" w:rsidRPr="009974BF">
        <w:rPr>
          <w:rFonts w:ascii="Times New Roman" w:eastAsia="Times New Roman" w:hAnsi="Times New Roman"/>
          <w:color w:val="000000" w:themeColor="text1"/>
          <w:sz w:val="24"/>
          <w:szCs w:val="24"/>
          <w:lang w:eastAsia="ro-RO"/>
        </w:rPr>
        <w:t>;</w:t>
      </w:r>
    </w:p>
    <w:p w14:paraId="2E2B55D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544E22" w:rsidRPr="009974BF">
        <w:rPr>
          <w:rFonts w:ascii="Times New Roman" w:eastAsia="Times New Roman" w:hAnsi="Times New Roman"/>
          <w:color w:val="000000" w:themeColor="text1"/>
          <w:sz w:val="24"/>
          <w:szCs w:val="24"/>
          <w:lang w:eastAsia="ro-RO"/>
        </w:rPr>
        <w:t>subcustozi</w:t>
      </w:r>
      <w:proofErr w:type="spellEnd"/>
      <w:r w:rsidR="00544E22" w:rsidRPr="009974BF">
        <w:rPr>
          <w:rFonts w:ascii="Times New Roman" w:eastAsia="Times New Roman" w:hAnsi="Times New Roman"/>
          <w:color w:val="000000" w:themeColor="text1"/>
          <w:sz w:val="24"/>
          <w:szCs w:val="24"/>
          <w:lang w:eastAsia="ro-RO"/>
        </w:rPr>
        <w:t xml:space="preserve"> sau terțe părți</w:t>
      </w:r>
      <w:r w:rsidRPr="009974BF">
        <w:rPr>
          <w:rFonts w:ascii="Times New Roman" w:eastAsia="Times New Roman" w:hAnsi="Times New Roman"/>
          <w:color w:val="000000" w:themeColor="text1"/>
          <w:sz w:val="24"/>
          <w:szCs w:val="24"/>
          <w:lang w:eastAsia="ro-RO"/>
        </w:rPr>
        <w:t xml:space="preserve"> cărora depozitarul le-a </w:t>
      </w:r>
      <w:r w:rsidR="00544E22"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sale, </w:t>
      </w:r>
      <w:r w:rsidR="00544E22"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F89AB3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544E22" w:rsidRPr="009974BF">
        <w:rPr>
          <w:rFonts w:ascii="Times New Roman" w:eastAsia="Times New Roman" w:hAnsi="Times New Roman"/>
          <w:color w:val="000000" w:themeColor="text1"/>
          <w:sz w:val="24"/>
          <w:szCs w:val="24"/>
          <w:lang w:eastAsia="ro-RO"/>
        </w:rPr>
        <w:t>subcustodelui</w:t>
      </w:r>
      <w:proofErr w:type="spellEnd"/>
      <w:r w:rsidR="00544E22" w:rsidRPr="009974BF">
        <w:rPr>
          <w:rFonts w:ascii="Times New Roman" w:eastAsia="Times New Roman" w:hAnsi="Times New Roman"/>
          <w:color w:val="000000" w:themeColor="text1"/>
          <w:sz w:val="24"/>
          <w:szCs w:val="24"/>
          <w:lang w:eastAsia="ro-RO"/>
        </w:rPr>
        <w:t xml:space="preserve"> sau a terței părți delegate</w:t>
      </w:r>
      <w:r w:rsidRPr="009974BF">
        <w:rPr>
          <w:rFonts w:ascii="Times New Roman" w:eastAsia="Times New Roman" w:hAnsi="Times New Roman"/>
          <w:color w:val="000000" w:themeColor="text1"/>
          <w:sz w:val="24"/>
          <w:szCs w:val="24"/>
          <w:lang w:eastAsia="ro-RO"/>
        </w:rPr>
        <w:t xml:space="preserve">; </w:t>
      </w:r>
    </w:p>
    <w:p w14:paraId="6F79619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w:t>
      </w:r>
      <w:r w:rsidR="00544E22"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1EA1180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00544E22"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care au fost </w:t>
      </w:r>
      <w:r w:rsidR="00544E22"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25236CEE"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A12AC6" w:rsidRPr="009974BF">
        <w:rPr>
          <w:rFonts w:ascii="Times New Roman" w:eastAsia="Times New Roman" w:hAnsi="Times New Roman"/>
          <w:b/>
          <w:color w:val="000000" w:themeColor="text1"/>
          <w:sz w:val="24"/>
          <w:szCs w:val="24"/>
          <w:lang w:eastAsia="ro-RO"/>
        </w:rPr>
        <w:t>F.I.A.</w:t>
      </w:r>
    </w:p>
    <w:p w14:paraId="5B16BC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544E22" w:rsidRPr="009974BF">
        <w:rPr>
          <w:rFonts w:ascii="Times New Roman" w:eastAsia="Times New Roman" w:hAnsi="Times New Roman"/>
          <w:color w:val="000000" w:themeColor="text1"/>
          <w:sz w:val="24"/>
          <w:szCs w:val="24"/>
          <w:lang w:eastAsia="ro-RO"/>
        </w:rPr>
        <w:t xml:space="preserve"> Denumire</w:t>
      </w:r>
      <w:r w:rsidR="00707511" w:rsidRPr="009974BF">
        <w:rPr>
          <w:rFonts w:ascii="Times New Roman" w:eastAsia="Times New Roman" w:hAnsi="Times New Roman"/>
          <w:color w:val="000000" w:themeColor="text1"/>
          <w:sz w:val="24"/>
          <w:szCs w:val="24"/>
          <w:lang w:eastAsia="ro-RO"/>
        </w:rPr>
        <w:t xml:space="preserve">a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și denumirea și statul de origine al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de tip master, în cazul în cazul </w:t>
      </w:r>
      <w:r w:rsidR="00A12AC6" w:rsidRPr="009974BF">
        <w:rPr>
          <w:rFonts w:ascii="Times New Roman" w:eastAsia="Times New Roman" w:hAnsi="Times New Roman"/>
          <w:color w:val="000000" w:themeColor="text1"/>
          <w:sz w:val="24"/>
          <w:szCs w:val="24"/>
          <w:lang w:eastAsia="ro-RO"/>
        </w:rPr>
        <w:t>F.I.A.</w:t>
      </w:r>
      <w:r w:rsidR="00707511" w:rsidRPr="009974BF">
        <w:rPr>
          <w:rFonts w:ascii="Times New Roman" w:eastAsia="Times New Roman" w:hAnsi="Times New Roman"/>
          <w:color w:val="000000" w:themeColor="text1"/>
          <w:sz w:val="24"/>
          <w:szCs w:val="24"/>
          <w:lang w:eastAsia="ro-RO"/>
        </w:rPr>
        <w:t xml:space="preserve"> de tip </w:t>
      </w:r>
      <w:proofErr w:type="spellStart"/>
      <w:r w:rsidR="00707511" w:rsidRPr="009974BF">
        <w:rPr>
          <w:rFonts w:ascii="Times New Roman" w:eastAsia="Times New Roman" w:hAnsi="Times New Roman"/>
          <w:color w:val="000000" w:themeColor="text1"/>
          <w:sz w:val="24"/>
          <w:szCs w:val="24"/>
          <w:lang w:eastAsia="ro-RO"/>
        </w:rPr>
        <w:t>feeder</w:t>
      </w:r>
      <w:proofErr w:type="spellEnd"/>
      <w:r w:rsidR="00707511" w:rsidRPr="009974BF">
        <w:rPr>
          <w:rFonts w:ascii="Times New Roman" w:eastAsia="Times New Roman" w:hAnsi="Times New Roman"/>
          <w:color w:val="000000" w:themeColor="text1"/>
          <w:sz w:val="24"/>
          <w:szCs w:val="24"/>
          <w:lang w:eastAsia="ro-RO"/>
        </w:rPr>
        <w:t>, dacă este cazul</w:t>
      </w:r>
    </w:p>
    <w:p w14:paraId="124F41F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Dur</w:t>
      </w:r>
      <w:r w:rsidR="00544E22" w:rsidRPr="009974BF">
        <w:rPr>
          <w:rFonts w:ascii="Times New Roman" w:eastAsia="Times New Roman" w:hAnsi="Times New Roman"/>
          <w:color w:val="000000" w:themeColor="text1"/>
          <w:sz w:val="24"/>
          <w:szCs w:val="24"/>
          <w:lang w:eastAsia="ro-RO"/>
        </w:rPr>
        <w:t>ata de funcționare</w:t>
      </w:r>
      <w:r w:rsidR="00161F30" w:rsidRPr="009974BF">
        <w:rPr>
          <w:rFonts w:ascii="Times New Roman" w:eastAsia="Times New Roman" w:hAnsi="Times New Roman"/>
          <w:color w:val="000000" w:themeColor="text1"/>
          <w:sz w:val="24"/>
          <w:szCs w:val="24"/>
          <w:lang w:eastAsia="ro-RO"/>
        </w:rPr>
        <w:t xml:space="preserve">, </w:t>
      </w:r>
      <w:r w:rsidR="00EF21FA" w:rsidRPr="009974BF">
        <w:rPr>
          <w:rFonts w:ascii="Times New Roman" w:hAnsi="Times New Roman"/>
          <w:color w:val="000000" w:themeColor="text1"/>
          <w:sz w:val="24"/>
          <w:szCs w:val="24"/>
        </w:rPr>
        <w:t>în cazul F.I.A. de tip închis definit la art. 18 alin. (6) din Legea nr. 74/2015;</w:t>
      </w:r>
    </w:p>
    <w:p w14:paraId="05A31DB1" w14:textId="77777777" w:rsidR="00161F30" w:rsidRPr="009974BF" w:rsidRDefault="00161F30"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3.3.</w:t>
      </w:r>
      <w:r w:rsidRPr="009974BF">
        <w:rPr>
          <w:rFonts w:ascii="Times New Roman" w:eastAsia="Times New Roman" w:hAnsi="Times New Roman"/>
          <w:color w:val="000000" w:themeColor="text1"/>
          <w:sz w:val="24"/>
          <w:szCs w:val="24"/>
          <w:lang w:eastAsia="ro-RO"/>
        </w:rPr>
        <w:t xml:space="preserve"> D</w:t>
      </w:r>
      <w:r w:rsidRPr="009974BF">
        <w:rPr>
          <w:rFonts w:ascii="Times New Roman" w:hAnsi="Times New Roman"/>
          <w:color w:val="000000" w:themeColor="text1"/>
          <w:sz w:val="24"/>
          <w:szCs w:val="24"/>
        </w:rPr>
        <w:t xml:space="preserve">atele exacte sau perioadele de timp la care se pot răscumpăra din activ </w:t>
      </w:r>
      <w:proofErr w:type="spellStart"/>
      <w:r w:rsidRPr="009974BF">
        <w:rPr>
          <w:rFonts w:ascii="Times New Roman" w:hAnsi="Times New Roman"/>
          <w:color w:val="000000" w:themeColor="text1"/>
          <w:sz w:val="24"/>
          <w:szCs w:val="24"/>
        </w:rPr>
        <w:t>unităţile</w:t>
      </w:r>
      <w:proofErr w:type="spellEnd"/>
      <w:r w:rsidRPr="009974BF">
        <w:rPr>
          <w:rFonts w:ascii="Times New Roman" w:hAnsi="Times New Roman"/>
          <w:color w:val="000000" w:themeColor="text1"/>
          <w:sz w:val="24"/>
          <w:szCs w:val="24"/>
        </w:rPr>
        <w:t xml:space="preserve"> de fond </w:t>
      </w:r>
      <w:proofErr w:type="spellStart"/>
      <w:r w:rsidRPr="009974BF">
        <w:rPr>
          <w:rFonts w:ascii="Times New Roman" w:hAnsi="Times New Roman"/>
          <w:color w:val="000000" w:themeColor="text1"/>
          <w:sz w:val="24"/>
          <w:szCs w:val="24"/>
        </w:rPr>
        <w:t>deţinute</w:t>
      </w:r>
      <w:proofErr w:type="spellEnd"/>
      <w:r w:rsidRPr="009974BF">
        <w:rPr>
          <w:rFonts w:ascii="Times New Roman" w:hAnsi="Times New Roman"/>
          <w:color w:val="000000" w:themeColor="text1"/>
          <w:sz w:val="24"/>
          <w:szCs w:val="24"/>
        </w:rPr>
        <w:t>, în cazul F.I.A. de tip deschis definit la art. 18 alin. (5) din Legea nr. 74/2015</w:t>
      </w:r>
      <w:r w:rsidR="00EF21FA" w:rsidRPr="009974BF">
        <w:rPr>
          <w:rFonts w:ascii="Times New Roman" w:hAnsi="Times New Roman"/>
          <w:color w:val="000000" w:themeColor="text1"/>
          <w:sz w:val="24"/>
          <w:szCs w:val="24"/>
        </w:rPr>
        <w:t>;</w:t>
      </w:r>
    </w:p>
    <w:p w14:paraId="5DB6CB2B" w14:textId="77777777" w:rsidR="00710C2A" w:rsidRPr="009974BF" w:rsidRDefault="00710C2A"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b/>
          <w:bCs/>
          <w:color w:val="000000" w:themeColor="text1"/>
          <w:sz w:val="24"/>
          <w:szCs w:val="24"/>
          <w:lang w:eastAsia="ro-RO"/>
        </w:rPr>
        <w:t>.</w:t>
      </w:r>
      <w:r w:rsidR="00544E22" w:rsidRPr="009974BF">
        <w:rPr>
          <w:rFonts w:ascii="Times New Roman" w:eastAsia="Times New Roman" w:hAnsi="Times New Roman"/>
          <w:color w:val="000000" w:themeColor="text1"/>
          <w:sz w:val="24"/>
          <w:szCs w:val="24"/>
          <w:lang w:eastAsia="ro-RO"/>
        </w:rPr>
        <w:t xml:space="preserve"> Durata ofertei </w:t>
      </w:r>
      <w:proofErr w:type="spellStart"/>
      <w:r w:rsidR="00544E22" w:rsidRPr="009974BF">
        <w:rPr>
          <w:rFonts w:ascii="Times New Roman" w:eastAsia="Times New Roman" w:hAnsi="Times New Roman"/>
          <w:color w:val="000000" w:themeColor="text1"/>
          <w:sz w:val="24"/>
          <w:szCs w:val="24"/>
          <w:lang w:eastAsia="ro-RO"/>
        </w:rPr>
        <w:t>iniţiale</w:t>
      </w:r>
      <w:proofErr w:type="spellEnd"/>
      <w:r w:rsidR="00EF21FA" w:rsidRPr="009974BF">
        <w:rPr>
          <w:rFonts w:ascii="Times New Roman" w:eastAsia="Times New Roman" w:hAnsi="Times New Roman"/>
          <w:color w:val="000000" w:themeColor="text1"/>
          <w:sz w:val="24"/>
          <w:szCs w:val="24"/>
          <w:lang w:eastAsia="ro-RO"/>
        </w:rPr>
        <w:t xml:space="preserve">, precum și alte </w:t>
      </w:r>
      <w:r w:rsidR="00EF21FA" w:rsidRPr="009974BF">
        <w:rPr>
          <w:rFonts w:ascii="Times New Roman" w:hAnsi="Times New Roman"/>
          <w:color w:val="000000" w:themeColor="text1"/>
          <w:sz w:val="24"/>
          <w:szCs w:val="24"/>
        </w:rPr>
        <w:t xml:space="preserve">oferte ulterioare de </w:t>
      </w:r>
      <w:proofErr w:type="spellStart"/>
      <w:r w:rsidR="00EF21FA" w:rsidRPr="009974BF">
        <w:rPr>
          <w:rFonts w:ascii="Times New Roman" w:hAnsi="Times New Roman"/>
          <w:color w:val="000000" w:themeColor="text1"/>
          <w:sz w:val="24"/>
          <w:szCs w:val="24"/>
        </w:rPr>
        <w:t>unităţi</w:t>
      </w:r>
      <w:proofErr w:type="spellEnd"/>
      <w:r w:rsidR="00EF21FA" w:rsidRPr="009974BF">
        <w:rPr>
          <w:rFonts w:ascii="Times New Roman" w:hAnsi="Times New Roman"/>
          <w:color w:val="000000" w:themeColor="text1"/>
          <w:sz w:val="24"/>
          <w:szCs w:val="24"/>
        </w:rPr>
        <w:t xml:space="preserve"> de fond, dacă este cazul;</w:t>
      </w:r>
    </w:p>
    <w:p w14:paraId="489D0F7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Obi</w:t>
      </w:r>
      <w:r w:rsidR="00544E22" w:rsidRPr="009974BF">
        <w:rPr>
          <w:rFonts w:ascii="Times New Roman" w:eastAsia="Times New Roman" w:hAnsi="Times New Roman"/>
          <w:color w:val="000000" w:themeColor="text1"/>
          <w:sz w:val="24"/>
          <w:szCs w:val="24"/>
          <w:lang w:eastAsia="ro-RO"/>
        </w:rPr>
        <w:t>ectivele</w:t>
      </w:r>
      <w:r w:rsidR="00785CEA" w:rsidRPr="009974BF">
        <w:rPr>
          <w:rFonts w:ascii="Times New Roman" w:eastAsia="Times New Roman" w:hAnsi="Times New Roman"/>
          <w:color w:val="000000" w:themeColor="text1"/>
          <w:sz w:val="24"/>
          <w:szCs w:val="24"/>
          <w:lang w:eastAsia="ro-RO"/>
        </w:rPr>
        <w:t>,strategia</w:t>
      </w:r>
      <w:proofErr w:type="spellEnd"/>
      <w:r w:rsidR="00785CEA" w:rsidRPr="009974BF">
        <w:rPr>
          <w:rFonts w:ascii="Times New Roman" w:eastAsia="Times New Roman" w:hAnsi="Times New Roman"/>
          <w:color w:val="000000" w:themeColor="text1"/>
          <w:sz w:val="24"/>
          <w:szCs w:val="24"/>
          <w:lang w:eastAsia="ro-RO"/>
        </w:rPr>
        <w:t xml:space="preserve"> </w:t>
      </w:r>
      <w:r w:rsidR="00544E22" w:rsidRPr="009974BF">
        <w:rPr>
          <w:rFonts w:ascii="Times New Roman" w:eastAsia="Times New Roman" w:hAnsi="Times New Roman"/>
          <w:color w:val="000000" w:themeColor="text1"/>
          <w:sz w:val="24"/>
          <w:szCs w:val="24"/>
          <w:lang w:eastAsia="ro-RO"/>
        </w:rPr>
        <w:t xml:space="preserve">de </w:t>
      </w:r>
      <w:proofErr w:type="spellStart"/>
      <w:r w:rsidR="00544E22" w:rsidRPr="009974BF">
        <w:rPr>
          <w:rFonts w:ascii="Times New Roman" w:eastAsia="Times New Roman" w:hAnsi="Times New Roman"/>
          <w:color w:val="000000" w:themeColor="text1"/>
          <w:sz w:val="24"/>
          <w:szCs w:val="24"/>
          <w:lang w:eastAsia="ro-RO"/>
        </w:rPr>
        <w:t>investiţii</w:t>
      </w:r>
      <w:proofErr w:type="spellEnd"/>
      <w:r w:rsidR="00544E22" w:rsidRPr="009974BF">
        <w:rPr>
          <w:rFonts w:ascii="Times New Roman" w:eastAsia="Times New Roman" w:hAnsi="Times New Roman"/>
          <w:color w:val="000000" w:themeColor="text1"/>
          <w:sz w:val="24"/>
          <w:szCs w:val="24"/>
          <w:lang w:eastAsia="ro-RO"/>
        </w:rPr>
        <w:t xml:space="preserve"> ale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(cu menționarea activelor eligibile pentru tipul respectiv de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și profilul de risc-randament al </w:t>
      </w:r>
      <w:r w:rsidR="00A12AC6" w:rsidRPr="009974BF">
        <w:rPr>
          <w:rFonts w:ascii="Times New Roman" w:eastAsia="Times New Roman" w:hAnsi="Times New Roman"/>
          <w:color w:val="000000" w:themeColor="text1"/>
          <w:sz w:val="24"/>
          <w:szCs w:val="24"/>
          <w:lang w:eastAsia="ro-RO"/>
        </w:rPr>
        <w:t>F.I.A.</w:t>
      </w:r>
      <w:r w:rsidR="00785CEA" w:rsidRPr="009974BF">
        <w:rPr>
          <w:rFonts w:ascii="Times New Roman" w:eastAsia="Times New Roman" w:hAnsi="Times New Roman"/>
          <w:color w:val="000000" w:themeColor="text1"/>
          <w:sz w:val="24"/>
          <w:szCs w:val="24"/>
          <w:lang w:eastAsia="ro-RO"/>
        </w:rPr>
        <w:t xml:space="preserve"> (cu menționarea nivelului utilizat de efect de levier)</w:t>
      </w:r>
    </w:p>
    <w:p w14:paraId="4C67B9E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O descriere a caract</w:t>
      </w:r>
      <w:r w:rsidR="00544E22" w:rsidRPr="009974BF">
        <w:rPr>
          <w:rFonts w:ascii="Times New Roman" w:eastAsia="Times New Roman" w:hAnsi="Times New Roman"/>
          <w:color w:val="000000" w:themeColor="text1"/>
          <w:sz w:val="24"/>
          <w:szCs w:val="24"/>
          <w:lang w:eastAsia="ro-RO"/>
        </w:rPr>
        <w:t xml:space="preserve">eristicilor </w:t>
      </w:r>
      <w:proofErr w:type="spellStart"/>
      <w:r w:rsidR="00544E22" w:rsidRPr="009974BF">
        <w:rPr>
          <w:rFonts w:ascii="Times New Roman" w:eastAsia="Times New Roman" w:hAnsi="Times New Roman"/>
          <w:color w:val="000000" w:themeColor="text1"/>
          <w:sz w:val="24"/>
          <w:szCs w:val="24"/>
          <w:lang w:eastAsia="ro-RO"/>
        </w:rPr>
        <w:t>unităţilor</w:t>
      </w:r>
      <w:proofErr w:type="spellEnd"/>
      <w:r w:rsidR="00544E22" w:rsidRPr="009974BF">
        <w:rPr>
          <w:rFonts w:ascii="Times New Roman" w:eastAsia="Times New Roman" w:hAnsi="Times New Roman"/>
          <w:color w:val="000000" w:themeColor="text1"/>
          <w:sz w:val="24"/>
          <w:szCs w:val="24"/>
          <w:lang w:eastAsia="ro-RO"/>
        </w:rPr>
        <w:t xml:space="preserve"> de fond</w:t>
      </w:r>
    </w:p>
    <w:p w14:paraId="425298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w:t>
      </w:r>
      <w:r w:rsidR="00544E22" w:rsidRPr="009974BF">
        <w:rPr>
          <w:rFonts w:ascii="Times New Roman" w:eastAsia="Times New Roman" w:hAnsi="Times New Roman"/>
          <w:color w:val="000000" w:themeColor="text1"/>
          <w:sz w:val="24"/>
          <w:szCs w:val="24"/>
          <w:lang w:eastAsia="ro-RO"/>
        </w:rPr>
        <w:t xml:space="preserve">rarea </w:t>
      </w:r>
      <w:proofErr w:type="spellStart"/>
      <w:r w:rsidR="00544E22" w:rsidRPr="009974BF">
        <w:rPr>
          <w:rFonts w:ascii="Times New Roman" w:eastAsia="Times New Roman" w:hAnsi="Times New Roman"/>
          <w:color w:val="000000" w:themeColor="text1"/>
          <w:sz w:val="24"/>
          <w:szCs w:val="24"/>
          <w:lang w:eastAsia="ro-RO"/>
        </w:rPr>
        <w:t>unităţilor</w:t>
      </w:r>
      <w:proofErr w:type="spellEnd"/>
      <w:r w:rsidR="00544E22" w:rsidRPr="009974BF">
        <w:rPr>
          <w:rFonts w:ascii="Times New Roman" w:eastAsia="Times New Roman" w:hAnsi="Times New Roman"/>
          <w:color w:val="000000" w:themeColor="text1"/>
          <w:sz w:val="24"/>
          <w:szCs w:val="24"/>
          <w:lang w:eastAsia="ro-RO"/>
        </w:rPr>
        <w:t xml:space="preserve"> de fond etc.)</w:t>
      </w:r>
    </w:p>
    <w:p w14:paraId="75A59D7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Metoda de evaluare a activului net al</w:t>
      </w:r>
      <w:r w:rsidR="00544E22" w:rsidRPr="009974BF">
        <w:rPr>
          <w:rFonts w:ascii="Times New Roman" w:eastAsia="Times New Roman" w:hAnsi="Times New Roman"/>
          <w:color w:val="000000" w:themeColor="text1"/>
          <w:sz w:val="24"/>
          <w:szCs w:val="24"/>
          <w:lang w:eastAsia="ro-RO"/>
        </w:rPr>
        <w:t xml:space="preserve"> fondului închis de </w:t>
      </w:r>
      <w:proofErr w:type="spellStart"/>
      <w:r w:rsidR="00544E22" w:rsidRPr="009974BF">
        <w:rPr>
          <w:rFonts w:ascii="Times New Roman" w:eastAsia="Times New Roman" w:hAnsi="Times New Roman"/>
          <w:color w:val="000000" w:themeColor="text1"/>
          <w:sz w:val="24"/>
          <w:szCs w:val="24"/>
          <w:lang w:eastAsia="ro-RO"/>
        </w:rPr>
        <w:t>investiţii</w:t>
      </w:r>
      <w:proofErr w:type="spellEnd"/>
    </w:p>
    <w:p w14:paraId="6D97B0C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161F30"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Comisioanele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ED3140" w:rsidRPr="009974BF">
        <w:rPr>
          <w:rFonts w:ascii="Times New Roman" w:eastAsia="Times New Roman" w:hAnsi="Times New Roman"/>
          <w:color w:val="000000" w:themeColor="text1"/>
          <w:sz w:val="24"/>
          <w:szCs w:val="24"/>
          <w:lang w:eastAsia="ro-RO"/>
        </w:rPr>
        <w:t>documentul de ofertă</w:t>
      </w:r>
    </w:p>
    <w:p w14:paraId="6F64CF20" w14:textId="77777777" w:rsidR="00710C2A" w:rsidRPr="009974BF" w:rsidRDefault="00161F30"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710C2A"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10</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Fuziunea, lichidarea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poate fuziona cu un alt </w:t>
      </w:r>
      <w:r w:rsidR="00F53D18" w:rsidRPr="009974BF">
        <w:rPr>
          <w:rFonts w:ascii="Times New Roman" w:eastAsia="Times New Roman" w:hAnsi="Times New Roman"/>
          <w:color w:val="000000" w:themeColor="text1"/>
          <w:sz w:val="24"/>
          <w:szCs w:val="24"/>
          <w:lang w:eastAsia="ro-RO"/>
        </w:rPr>
        <w:t>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se lichidează, etc. </w:t>
      </w:r>
    </w:p>
    <w:p w14:paraId="096AF7F0" w14:textId="77777777" w:rsidR="002F006E" w:rsidRPr="009974BF" w:rsidRDefault="002F006E"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3.11.</w:t>
      </w:r>
      <w:r w:rsidRPr="009974BF">
        <w:rPr>
          <w:rFonts w:ascii="Times New Roman" w:eastAsia="Times New Roman" w:hAnsi="Times New Roman"/>
          <w:color w:val="000000" w:themeColor="text1"/>
          <w:sz w:val="24"/>
          <w:szCs w:val="24"/>
          <w:lang w:eastAsia="ro-RO"/>
        </w:rPr>
        <w:t xml:space="preserve"> Distribuții către investitori din diferențele </w:t>
      </w:r>
      <w:r w:rsidRPr="009974BF">
        <w:rPr>
          <w:rFonts w:ascii="Times New Roman" w:hAnsi="Times New Roman"/>
          <w:color w:val="000000" w:themeColor="text1"/>
          <w:sz w:val="24"/>
          <w:szCs w:val="24"/>
        </w:rPr>
        <w:t>de valoare a unității de fond (</w:t>
      </w:r>
      <w:r w:rsidR="00120C94" w:rsidRPr="009974BF">
        <w:rPr>
          <w:rFonts w:ascii="Times New Roman" w:hAnsi="Times New Roman"/>
          <w:color w:val="000000" w:themeColor="text1"/>
          <w:sz w:val="24"/>
          <w:szCs w:val="24"/>
        </w:rPr>
        <w:t>câștigul</w:t>
      </w:r>
      <w:r w:rsidRPr="009974BF">
        <w:rPr>
          <w:rFonts w:ascii="Times New Roman" w:hAnsi="Times New Roman"/>
          <w:color w:val="000000" w:themeColor="text1"/>
          <w:sz w:val="24"/>
          <w:szCs w:val="24"/>
        </w:rPr>
        <w:t>) înregistrată între data subscrierii inițiale/ulterioare a unității de fond și data stabilită în documentul de ofertă al F.I.A.C., în conformitate cu prevederile art. 8 alin. (3)</w:t>
      </w:r>
      <w:r w:rsidR="00CB6588" w:rsidRPr="009974BF">
        <w:rPr>
          <w:rFonts w:ascii="Times New Roman" w:hAnsi="Times New Roman"/>
          <w:color w:val="000000" w:themeColor="text1"/>
          <w:sz w:val="24"/>
          <w:szCs w:val="24"/>
        </w:rPr>
        <w:t xml:space="preserve"> din Legea nr. </w:t>
      </w:r>
      <w:r w:rsidR="00E90B67" w:rsidRPr="009974BF">
        <w:rPr>
          <w:rFonts w:ascii="Times New Roman" w:hAnsi="Times New Roman"/>
          <w:color w:val="000000" w:themeColor="text1"/>
          <w:sz w:val="24"/>
          <w:szCs w:val="24"/>
        </w:rPr>
        <w:t>243/2019</w:t>
      </w:r>
      <w:r w:rsidR="00F60359" w:rsidRPr="009974BF">
        <w:rPr>
          <w:rFonts w:ascii="Times New Roman" w:hAnsi="Times New Roman"/>
          <w:color w:val="000000" w:themeColor="text1"/>
          <w:sz w:val="24"/>
          <w:szCs w:val="24"/>
        </w:rPr>
        <w:t>.</w:t>
      </w:r>
    </w:p>
    <w:p w14:paraId="67B668A9" w14:textId="77777777" w:rsidR="00785CEA" w:rsidRPr="009974BF" w:rsidRDefault="00785CEA"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3.12</w:t>
      </w:r>
      <w:r w:rsidRPr="009974BF">
        <w:rPr>
          <w:rFonts w:ascii="Times New Roman" w:eastAsia="Times New Roman" w:hAnsi="Times New Roman"/>
          <w:color w:val="000000" w:themeColor="text1"/>
          <w:sz w:val="24"/>
          <w:szCs w:val="24"/>
          <w:lang w:eastAsia="ro-RO"/>
        </w:rPr>
        <w:t xml:space="preserve"> Numele brokerului principal</w:t>
      </w:r>
      <w:r w:rsidR="001813DD" w:rsidRPr="009974BF">
        <w:rPr>
          <w:rFonts w:ascii="Times New Roman" w:eastAsia="Times New Roman" w:hAnsi="Times New Roman"/>
          <w:color w:val="000000" w:themeColor="text1"/>
          <w:sz w:val="24"/>
          <w:szCs w:val="24"/>
          <w:lang w:eastAsia="ro-RO"/>
        </w:rPr>
        <w:t xml:space="preserve"> utilizat</w:t>
      </w:r>
      <w:r w:rsidRPr="009974BF">
        <w:rPr>
          <w:rFonts w:ascii="Times New Roman" w:eastAsia="Times New Roman" w:hAnsi="Times New Roman"/>
          <w:color w:val="000000" w:themeColor="text1"/>
          <w:sz w:val="24"/>
          <w:szCs w:val="24"/>
          <w:lang w:eastAsia="ro-RO"/>
        </w:rPr>
        <w:t xml:space="preserve">, </w:t>
      </w:r>
      <w:r w:rsidRPr="009974BF">
        <w:rPr>
          <w:rFonts w:ascii="Times New Roman" w:hAnsi="Times New Roman"/>
          <w:color w:val="000000" w:themeColor="text1"/>
          <w:sz w:val="24"/>
          <w:szCs w:val="24"/>
        </w:rPr>
        <w:t xml:space="preserve">definit la art. 3 pct. 10 din Legea nr. 74/2015, după caz, cu menționarea faptului că sunt îndeplinite cerințele art. 14 alin. (5) din aceeași lege. </w:t>
      </w:r>
    </w:p>
    <w:p w14:paraId="5BD9F741" w14:textId="77777777" w:rsidR="00CB25A2" w:rsidRPr="009974BF" w:rsidRDefault="00CB25A2"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53EF6CFA"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b/>
          <w:color w:val="000000" w:themeColor="text1"/>
          <w:sz w:val="24"/>
          <w:szCs w:val="24"/>
          <w:lang w:eastAsia="ro-RO"/>
        </w:rPr>
        <w:t xml:space="preserve"> Regimul fiscal: </w:t>
      </w:r>
    </w:p>
    <w:p w14:paraId="2334900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32865B3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67675FA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color w:val="000000" w:themeColor="text1"/>
          <w:sz w:val="24"/>
          <w:szCs w:val="24"/>
          <w:lang w:eastAsia="ro-RO"/>
        </w:rPr>
        <w:t xml:space="preserve"> Grupul din care face parte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aşa</w:t>
      </w:r>
      <w:proofErr w:type="spellEnd"/>
      <w:r w:rsidRPr="009974BF">
        <w:rPr>
          <w:rFonts w:ascii="Times New Roman" w:eastAsia="Times New Roman" w:hAnsi="Times New Roman"/>
          <w:b/>
          <w:color w:val="000000" w:themeColor="text1"/>
          <w:sz w:val="24"/>
          <w:szCs w:val="24"/>
          <w:lang w:eastAsia="ro-RO"/>
        </w:rPr>
        <w:t xml:space="preserve"> cum a fost definit acesta în art. 2 </w:t>
      </w:r>
      <w:r w:rsidR="008E4D89" w:rsidRPr="009974BF">
        <w:rPr>
          <w:rFonts w:ascii="Times New Roman" w:eastAsia="Times New Roman" w:hAnsi="Times New Roman"/>
          <w:b/>
          <w:color w:val="000000" w:themeColor="text1"/>
          <w:sz w:val="24"/>
          <w:szCs w:val="24"/>
          <w:lang w:eastAsia="ro-RO"/>
        </w:rPr>
        <w:t>lit. j)</w:t>
      </w:r>
      <w:r w:rsidRPr="009974BF">
        <w:rPr>
          <w:rFonts w:ascii="Times New Roman" w:eastAsia="Times New Roman" w:hAnsi="Times New Roman"/>
          <w:b/>
          <w:color w:val="000000" w:themeColor="text1"/>
          <w:sz w:val="24"/>
          <w:szCs w:val="24"/>
          <w:lang w:eastAsia="ro-RO"/>
        </w:rPr>
        <w:t xml:space="preserve"> din Legea nr. </w:t>
      </w:r>
      <w:r w:rsidR="00E90B67" w:rsidRPr="009974BF">
        <w:rPr>
          <w:rFonts w:ascii="Times New Roman" w:eastAsia="Times New Roman" w:hAnsi="Times New Roman"/>
          <w:b/>
          <w:color w:val="000000" w:themeColor="text1"/>
          <w:sz w:val="24"/>
          <w:szCs w:val="24"/>
          <w:lang w:eastAsia="ro-RO"/>
        </w:rPr>
        <w:t>243/2019</w:t>
      </w:r>
      <w:r w:rsidR="00192EBD" w:rsidRPr="009974BF">
        <w:rPr>
          <w:rFonts w:ascii="Times New Roman" w:eastAsia="Times New Roman" w:hAnsi="Times New Roman"/>
          <w:b/>
          <w:color w:val="000000" w:themeColor="text1"/>
          <w:sz w:val="24"/>
          <w:szCs w:val="24"/>
          <w:lang w:eastAsia="ro-RO"/>
        </w:rPr>
        <w:t>, dacă există</w:t>
      </w:r>
      <w:r w:rsidR="007A1562" w:rsidRPr="009974BF">
        <w:rPr>
          <w:rFonts w:ascii="Times New Roman" w:eastAsia="Times New Roman" w:hAnsi="Times New Roman"/>
          <w:b/>
          <w:color w:val="000000" w:themeColor="text1"/>
          <w:sz w:val="24"/>
          <w:szCs w:val="24"/>
          <w:lang w:eastAsia="ro-RO"/>
        </w:rPr>
        <w:t>, inclusiv a eventualelor conflicte de interese existente sau potențiale</w:t>
      </w:r>
    </w:p>
    <w:p w14:paraId="03CD1C08"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color w:val="000000" w:themeColor="text1"/>
          <w:sz w:val="24"/>
          <w:szCs w:val="24"/>
          <w:lang w:eastAsia="ro-RO"/>
        </w:rPr>
        <w:t xml:space="preserve"> Distribuitorii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(dacă este cazul) </w:t>
      </w:r>
    </w:p>
    <w:p w14:paraId="6EB8FF46"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color w:val="000000" w:themeColor="text1"/>
          <w:sz w:val="24"/>
          <w:szCs w:val="24"/>
          <w:lang w:eastAsia="ro-RO"/>
        </w:rPr>
        <w:t xml:space="preserve"> În cazul în care prospectele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se va preciza că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acestuia nu reprezintă o </w:t>
      </w:r>
      <w:proofErr w:type="spellStart"/>
      <w:r w:rsidRPr="009974BF">
        <w:rPr>
          <w:rFonts w:ascii="Times New Roman" w:eastAsia="Times New Roman" w:hAnsi="Times New Roman"/>
          <w:b/>
          <w:color w:val="000000" w:themeColor="text1"/>
          <w:sz w:val="24"/>
          <w:szCs w:val="24"/>
          <w:lang w:eastAsia="ro-RO"/>
        </w:rPr>
        <w:t>garanţie</w:t>
      </w:r>
      <w:proofErr w:type="spellEnd"/>
      <w:r w:rsidRPr="009974BF">
        <w:rPr>
          <w:rFonts w:ascii="Times New Roman" w:eastAsia="Times New Roman" w:hAnsi="Times New Roman"/>
          <w:b/>
          <w:color w:val="000000" w:themeColor="text1"/>
          <w:sz w:val="24"/>
          <w:szCs w:val="24"/>
          <w:lang w:eastAsia="ro-RO"/>
        </w:rPr>
        <w:t xml:space="preserve"> a realizărilor viitoare </w:t>
      </w:r>
    </w:p>
    <w:p w14:paraId="4A260C40"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 xml:space="preserve"> Prevederi diverse </w:t>
      </w:r>
    </w:p>
    <w:p w14:paraId="30B0DBC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Prospectul trebuie să </w:t>
      </w:r>
      <w:proofErr w:type="spellStart"/>
      <w:r w:rsidRPr="009974BF">
        <w:rPr>
          <w:rFonts w:ascii="Times New Roman" w:eastAsia="Times New Roman" w:hAnsi="Times New Roman"/>
          <w:color w:val="000000" w:themeColor="text1"/>
          <w:sz w:val="24"/>
          <w:szCs w:val="24"/>
          <w:lang w:eastAsia="ro-RO"/>
        </w:rPr>
        <w:t>conţină</w:t>
      </w:r>
      <w:proofErr w:type="spellEnd"/>
      <w:r w:rsidRPr="009974BF">
        <w:rPr>
          <w:rFonts w:ascii="Times New Roman" w:eastAsia="Times New Roman" w:hAnsi="Times New Roman"/>
          <w:color w:val="000000" w:themeColor="text1"/>
          <w:sz w:val="24"/>
          <w:szCs w:val="24"/>
          <w:lang w:eastAsia="ro-RO"/>
        </w:rPr>
        <w:t xml:space="preserve"> tipărit într-un loc vizibil: </w:t>
      </w:r>
    </w:p>
    <w:p w14:paraId="0BEC23A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8.1.</w:t>
      </w:r>
      <w:r w:rsidRPr="009974BF">
        <w:rPr>
          <w:rFonts w:ascii="Times New Roman" w:eastAsia="Times New Roman" w:hAnsi="Times New Roman"/>
          <w:color w:val="000000" w:themeColor="text1"/>
          <w:sz w:val="24"/>
          <w:szCs w:val="24"/>
          <w:lang w:eastAsia="ro-RO"/>
        </w:rPr>
        <w:t xml:space="preserve"> data întocmirii prospectului; </w:t>
      </w:r>
    </w:p>
    <w:p w14:paraId="7D21A1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8.2.</w:t>
      </w:r>
      <w:r w:rsidRPr="009974BF">
        <w:rPr>
          <w:rFonts w:ascii="Times New Roman" w:eastAsia="Times New Roman" w:hAnsi="Times New Roman"/>
          <w:color w:val="000000" w:themeColor="text1"/>
          <w:sz w:val="24"/>
          <w:szCs w:val="24"/>
          <w:lang w:eastAsia="ro-RO"/>
        </w:rPr>
        <w:t xml:space="preserve"> locul de unde se pot </w:t>
      </w:r>
      <w:proofErr w:type="spellStart"/>
      <w:r w:rsidRPr="009974BF">
        <w:rPr>
          <w:rFonts w:ascii="Times New Roman" w:eastAsia="Times New Roman" w:hAnsi="Times New Roman"/>
          <w:color w:val="000000" w:themeColor="text1"/>
          <w:sz w:val="24"/>
          <w:szCs w:val="24"/>
          <w:lang w:eastAsia="ro-RO"/>
        </w:rPr>
        <w:t>obţine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relevante, cum ar fi: prospectul, rapoartele periodice; </w:t>
      </w:r>
    </w:p>
    <w:p w14:paraId="0E3D9CCC" w14:textId="77777777" w:rsidR="00710C2A" w:rsidRPr="009974BF" w:rsidRDefault="00710C2A"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8.3.</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care îl administrează. </w:t>
      </w:r>
    </w:p>
    <w:p w14:paraId="6CB4E3CC" w14:textId="77777777" w:rsidR="00AD079B" w:rsidRPr="009974BF" w:rsidRDefault="00710C2A"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000367D0" w:rsidRPr="009974BF">
        <w:rPr>
          <w:rFonts w:ascii="Times New Roman" w:eastAsia="Times New Roman" w:hAnsi="Times New Roman"/>
          <w:b/>
          <w:color w:val="000000" w:themeColor="text1"/>
          <w:sz w:val="24"/>
          <w:szCs w:val="24"/>
          <w:lang w:eastAsia="ro-RO"/>
        </w:rPr>
        <w:t xml:space="preserve"> Publicație periodică națională cu apariție </w:t>
      </w:r>
      <w:proofErr w:type="spellStart"/>
      <w:r w:rsidR="000367D0" w:rsidRPr="009974BF">
        <w:rPr>
          <w:rFonts w:ascii="Times New Roman" w:eastAsia="Times New Roman" w:hAnsi="Times New Roman"/>
          <w:b/>
          <w:color w:val="000000" w:themeColor="text1"/>
          <w:sz w:val="24"/>
          <w:szCs w:val="24"/>
          <w:lang w:eastAsia="ro-RO"/>
        </w:rPr>
        <w:t>zilnică</w:t>
      </w:r>
      <w:r w:rsidR="00544E22" w:rsidRPr="009974BF">
        <w:rPr>
          <w:rFonts w:ascii="Times New Roman" w:eastAsia="Times New Roman" w:hAnsi="Times New Roman"/>
          <w:b/>
          <w:color w:val="000000" w:themeColor="text1"/>
          <w:sz w:val="24"/>
          <w:szCs w:val="24"/>
          <w:lang w:eastAsia="ro-RO"/>
        </w:rPr>
        <w:t>sau</w:t>
      </w:r>
      <w:proofErr w:type="spellEnd"/>
      <w:r w:rsidR="00544E22" w:rsidRPr="009974BF">
        <w:rPr>
          <w:rFonts w:ascii="Times New Roman" w:eastAsia="Times New Roman" w:hAnsi="Times New Roman"/>
          <w:b/>
          <w:color w:val="000000" w:themeColor="text1"/>
          <w:sz w:val="24"/>
          <w:szCs w:val="24"/>
          <w:lang w:eastAsia="ro-RO"/>
        </w:rPr>
        <w:t xml:space="preserve"> site-ul </w:t>
      </w:r>
      <w:proofErr w:type="spellStart"/>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în</w:t>
      </w:r>
      <w:proofErr w:type="spellEnd"/>
      <w:r w:rsidRPr="009974BF">
        <w:rPr>
          <w:rFonts w:ascii="Times New Roman" w:eastAsia="Times New Roman" w:hAnsi="Times New Roman"/>
          <w:color w:val="000000" w:themeColor="text1"/>
          <w:sz w:val="24"/>
          <w:szCs w:val="24"/>
          <w:lang w:eastAsia="ro-RO"/>
        </w:rPr>
        <w:t xml:space="preserve"> </w:t>
      </w:r>
      <w:r w:rsidR="00544E22" w:rsidRPr="009974BF">
        <w:rPr>
          <w:rFonts w:ascii="Times New Roman" w:eastAsia="Times New Roman" w:hAnsi="Times New Roman"/>
          <w:color w:val="000000" w:themeColor="text1"/>
          <w:sz w:val="24"/>
          <w:szCs w:val="24"/>
          <w:lang w:eastAsia="ro-RO"/>
        </w:rPr>
        <w:t>cadrul cărora</w:t>
      </w:r>
      <w:r w:rsidRPr="009974BF">
        <w:rPr>
          <w:rFonts w:ascii="Times New Roman" w:eastAsia="Times New Roman" w:hAnsi="Times New Roman"/>
          <w:color w:val="000000" w:themeColor="text1"/>
          <w:sz w:val="24"/>
          <w:szCs w:val="24"/>
          <w:lang w:eastAsia="ro-RO"/>
        </w:rPr>
        <w:t xml:space="preserve"> se vor publ</w:t>
      </w:r>
      <w:r w:rsidR="00544E22" w:rsidRPr="009974BF">
        <w:rPr>
          <w:rFonts w:ascii="Times New Roman" w:eastAsia="Times New Roman" w:hAnsi="Times New Roman"/>
          <w:color w:val="000000" w:themeColor="text1"/>
          <w:sz w:val="24"/>
          <w:szCs w:val="24"/>
          <w:lang w:eastAsia="ro-RO"/>
        </w:rPr>
        <w:t xml:space="preserve">ica notificările referitoare </w:t>
      </w:r>
      <w:proofErr w:type="spellStart"/>
      <w:r w:rsidR="00544E22" w:rsidRPr="009974BF">
        <w:rPr>
          <w:rFonts w:ascii="Times New Roman" w:eastAsia="Times New Roman" w:hAnsi="Times New Roman"/>
          <w:color w:val="000000" w:themeColor="text1"/>
          <w:sz w:val="24"/>
          <w:szCs w:val="24"/>
          <w:lang w:eastAsia="ro-RO"/>
        </w:rPr>
        <w:t>la</w:t>
      </w:r>
      <w:r w:rsidRPr="009974BF">
        <w:rPr>
          <w:rFonts w:ascii="Times New Roman" w:eastAsia="Times New Roman" w:hAnsi="Times New Roman"/>
          <w:color w:val="000000" w:themeColor="text1"/>
          <w:sz w:val="24"/>
          <w:szCs w:val="24"/>
          <w:lang w:eastAsia="ro-RO"/>
        </w:rPr>
        <w:t>modificarea</w:t>
      </w:r>
      <w:proofErr w:type="spellEnd"/>
      <w:r w:rsidRPr="009974BF">
        <w:rPr>
          <w:rFonts w:ascii="Times New Roman" w:eastAsia="Times New Roman" w:hAnsi="Times New Roman"/>
          <w:color w:val="000000" w:themeColor="text1"/>
          <w:sz w:val="24"/>
          <w:szCs w:val="24"/>
          <w:lang w:eastAsia="ro-RO"/>
        </w:rPr>
        <w:t xml:space="preserve"> documentelor </w:t>
      </w:r>
      <w:r w:rsidR="00A12AC6" w:rsidRPr="009974BF">
        <w:rPr>
          <w:rFonts w:ascii="Times New Roman" w:eastAsia="Times New Roman" w:hAnsi="Times New Roman"/>
          <w:color w:val="000000" w:themeColor="text1"/>
          <w:sz w:val="24"/>
          <w:szCs w:val="24"/>
          <w:lang w:eastAsia="ro-RO"/>
        </w:rPr>
        <w:t>F.I.A.</w:t>
      </w:r>
      <w:r w:rsidR="00C7665B"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br/>
      </w:r>
      <w:r w:rsidR="00AD079B" w:rsidRPr="009974BF">
        <w:rPr>
          <w:rFonts w:ascii="Times New Roman" w:eastAsia="Times New Roman" w:hAnsi="Times New Roman"/>
          <w:b/>
          <w:color w:val="000000" w:themeColor="text1"/>
          <w:sz w:val="24"/>
          <w:szCs w:val="24"/>
          <w:lang w:eastAsia="ro-RO"/>
        </w:rPr>
        <w:t>10.</w:t>
      </w:r>
      <w:r w:rsidR="00AD079B" w:rsidRPr="009974BF">
        <w:rPr>
          <w:rFonts w:ascii="Times New Roman" w:eastAsia="Times New Roman" w:hAnsi="Times New Roman"/>
          <w:color w:val="000000" w:themeColor="text1"/>
          <w:sz w:val="24"/>
          <w:szCs w:val="24"/>
          <w:lang w:eastAsia="ro-RO"/>
        </w:rPr>
        <w:t xml:space="preserve"> Drepturile investitorilor atașate deținerii de unități de fond sau clasă de unități de fond.</w:t>
      </w:r>
    </w:p>
    <w:p w14:paraId="7293F0F5" w14:textId="77777777" w:rsidR="00AD079B" w:rsidRPr="009974BF" w:rsidRDefault="00AD079B"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Menționarea faptului că F.I.A. permite/nu permite </w:t>
      </w:r>
      <w:r w:rsidRPr="009974BF">
        <w:rPr>
          <w:rFonts w:ascii="Times New Roman" w:hAnsi="Times New Roman"/>
          <w:color w:val="000000" w:themeColor="text1"/>
          <w:sz w:val="24"/>
          <w:szCs w:val="24"/>
        </w:rPr>
        <w:t xml:space="preserve">cesiunea cu titlu gratuit a unor active </w:t>
      </w:r>
      <w:proofErr w:type="spellStart"/>
      <w:r w:rsidRPr="009974BF">
        <w:rPr>
          <w:rFonts w:ascii="Times New Roman" w:hAnsi="Times New Roman"/>
          <w:color w:val="000000" w:themeColor="text1"/>
          <w:sz w:val="24"/>
          <w:szCs w:val="24"/>
        </w:rPr>
        <w:t>nelichide</w:t>
      </w:r>
      <w:proofErr w:type="spellEnd"/>
      <w:r w:rsidRPr="009974BF">
        <w:rPr>
          <w:rFonts w:ascii="Times New Roman" w:hAnsi="Times New Roman"/>
          <w:color w:val="000000" w:themeColor="text1"/>
          <w:sz w:val="24"/>
          <w:szCs w:val="24"/>
        </w:rPr>
        <w:t xml:space="preserve"> din portofoliul F.I.A. către investitori („</w:t>
      </w:r>
      <w:proofErr w:type="spellStart"/>
      <w:r w:rsidRPr="009974BF">
        <w:rPr>
          <w:rFonts w:ascii="Times New Roman" w:hAnsi="Times New Roman"/>
          <w:color w:val="000000" w:themeColor="text1"/>
          <w:sz w:val="24"/>
          <w:szCs w:val="24"/>
        </w:rPr>
        <w:t>redemption</w:t>
      </w:r>
      <w:proofErr w:type="spellEnd"/>
      <w:r w:rsidRPr="009974BF">
        <w:rPr>
          <w:rFonts w:ascii="Times New Roman" w:hAnsi="Times New Roman"/>
          <w:color w:val="000000" w:themeColor="text1"/>
          <w:sz w:val="24"/>
          <w:szCs w:val="24"/>
        </w:rPr>
        <w:t xml:space="preserve"> in </w:t>
      </w:r>
      <w:proofErr w:type="spellStart"/>
      <w:r w:rsidRPr="009974BF">
        <w:rPr>
          <w:rFonts w:ascii="Times New Roman" w:hAnsi="Times New Roman"/>
          <w:color w:val="000000" w:themeColor="text1"/>
          <w:sz w:val="24"/>
          <w:szCs w:val="24"/>
        </w:rPr>
        <w:t>kind</w:t>
      </w:r>
      <w:proofErr w:type="spellEnd"/>
      <w:r w:rsidRPr="009974BF">
        <w:rPr>
          <w:rFonts w:ascii="Times New Roman" w:hAnsi="Times New Roman"/>
          <w:color w:val="000000" w:themeColor="text1"/>
          <w:sz w:val="24"/>
          <w:szCs w:val="24"/>
        </w:rPr>
        <w:t>”), cu aplicarea legislației civile în materie, în cazul F.I.A. speculative, care prevăd aceste mecanisme de administrare a lichidității în documentele de constituire;</w:t>
      </w:r>
    </w:p>
    <w:p w14:paraId="308FDDEB" w14:textId="77777777" w:rsidR="000E2D6E" w:rsidRPr="009974BF" w:rsidRDefault="00AD079B" w:rsidP="009974BF">
      <w:pPr>
        <w:spacing w:line="276" w:lineRule="auto"/>
        <w:ind w:left="0" w:firstLine="706"/>
        <w:jc w:val="left"/>
        <w:rPr>
          <w:rFonts w:ascii="Times New Roman" w:hAnsi="Times New Roman"/>
          <w:color w:val="000000"/>
          <w:sz w:val="24"/>
          <w:szCs w:val="24"/>
        </w:rPr>
      </w:pPr>
      <w:r w:rsidRPr="009974BF">
        <w:rPr>
          <w:rFonts w:ascii="Times New Roman" w:hAnsi="Times New Roman"/>
          <w:b/>
          <w:color w:val="000000" w:themeColor="text1"/>
          <w:sz w:val="24"/>
          <w:szCs w:val="24"/>
        </w:rPr>
        <w:t>12.</w:t>
      </w:r>
      <w:r w:rsidRPr="009974BF">
        <w:rPr>
          <w:rFonts w:ascii="Times New Roman" w:eastAsia="Times New Roman" w:hAnsi="Times New Roman"/>
          <w:color w:val="000000" w:themeColor="text1"/>
          <w:sz w:val="24"/>
          <w:szCs w:val="24"/>
          <w:lang w:eastAsia="ro-RO"/>
        </w:rPr>
        <w:t xml:space="preserve">Menționarea faptului că F.I.A. permite/nu permite </w:t>
      </w:r>
      <w:r w:rsidRPr="009974BF">
        <w:rPr>
          <w:rFonts w:ascii="Times New Roman" w:hAnsi="Times New Roman"/>
          <w:color w:val="000000" w:themeColor="text1"/>
          <w:sz w:val="24"/>
          <w:szCs w:val="24"/>
        </w:rPr>
        <w:t>utilizarea de buzunare laterale („</w:t>
      </w:r>
      <w:proofErr w:type="spellStart"/>
      <w:r w:rsidRPr="009974BF">
        <w:rPr>
          <w:rFonts w:ascii="Times New Roman" w:hAnsi="Times New Roman"/>
          <w:color w:val="000000" w:themeColor="text1"/>
          <w:sz w:val="24"/>
          <w:szCs w:val="24"/>
        </w:rPr>
        <w:t>side-pockets</w:t>
      </w:r>
      <w:proofErr w:type="spellEnd"/>
      <w:r w:rsidRPr="009974BF">
        <w:rPr>
          <w:rFonts w:ascii="Times New Roman" w:hAnsi="Times New Roman"/>
          <w:color w:val="000000" w:themeColor="text1"/>
          <w:sz w:val="24"/>
          <w:szCs w:val="24"/>
        </w:rPr>
        <w:t>”), în cazul F.I.A. speculative, care prevăd aceste mecanisme de administrare a lichidității în documentele de constituire</w:t>
      </w:r>
      <w:r w:rsidR="00710C2A" w:rsidRPr="009974BF">
        <w:rPr>
          <w:rFonts w:ascii="Times New Roman" w:eastAsia="Times New Roman" w:hAnsi="Times New Roman"/>
          <w:color w:val="000000" w:themeColor="text1"/>
          <w:sz w:val="24"/>
          <w:szCs w:val="24"/>
          <w:lang w:eastAsia="ro-RO"/>
        </w:rPr>
        <w:br/>
      </w:r>
      <w:r w:rsidR="000E2D6E" w:rsidRPr="009974BF">
        <w:rPr>
          <w:rFonts w:ascii="Times New Roman" w:hAnsi="Times New Roman"/>
          <w:b/>
          <w:kern w:val="18"/>
          <w:sz w:val="24"/>
          <w:szCs w:val="24"/>
        </w:rPr>
        <w:t>13.</w:t>
      </w:r>
      <w:r w:rsidR="000E2D6E" w:rsidRPr="009974BF">
        <w:rPr>
          <w:rFonts w:ascii="Times New Roman" w:hAnsi="Times New Roman"/>
          <w:kern w:val="18"/>
          <w:sz w:val="24"/>
          <w:szCs w:val="24"/>
        </w:rPr>
        <w:t xml:space="preserve"> Suplimentar față de conținutul stabilit la punctele 1-12, documentul de ofertă poate </w:t>
      </w:r>
      <w:proofErr w:type="spellStart"/>
      <w:r w:rsidR="000E2D6E" w:rsidRPr="009974BF">
        <w:rPr>
          <w:rFonts w:ascii="Times New Roman" w:hAnsi="Times New Roman"/>
          <w:kern w:val="18"/>
          <w:sz w:val="24"/>
          <w:szCs w:val="24"/>
        </w:rPr>
        <w:t>conţine</w:t>
      </w:r>
      <w:proofErr w:type="spellEnd"/>
      <w:r w:rsidR="000E2D6E" w:rsidRPr="009974BF">
        <w:rPr>
          <w:rFonts w:ascii="Times New Roman" w:hAnsi="Times New Roman"/>
          <w:kern w:val="18"/>
          <w:sz w:val="24"/>
          <w:szCs w:val="24"/>
        </w:rPr>
        <w:t xml:space="preserve">, </w:t>
      </w:r>
      <w:r w:rsidR="001B32E6" w:rsidRPr="009974BF">
        <w:rPr>
          <w:rFonts w:ascii="Times New Roman" w:hAnsi="Times New Roman"/>
          <w:kern w:val="18"/>
          <w:sz w:val="24"/>
          <w:szCs w:val="24"/>
        </w:rPr>
        <w:t>i</w:t>
      </w:r>
      <w:r w:rsidR="000E2D6E" w:rsidRPr="009974BF">
        <w:rPr>
          <w:rFonts w:ascii="Times New Roman" w:hAnsi="Times New Roman"/>
          <w:kern w:val="18"/>
          <w:sz w:val="24"/>
          <w:szCs w:val="24"/>
        </w:rPr>
        <w:t>ncluse în text, următoarele:</w:t>
      </w:r>
      <w:r w:rsidR="000E2D6E" w:rsidRPr="009974BF">
        <w:rPr>
          <w:rFonts w:ascii="Times New Roman" w:hAnsi="Times New Roman"/>
          <w:color w:val="000000"/>
          <w:sz w:val="24"/>
          <w:szCs w:val="24"/>
        </w:rPr>
        <w:t> </w:t>
      </w:r>
    </w:p>
    <w:p w14:paraId="1A413E0A"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13.1</w:t>
      </w:r>
      <w:r w:rsidRPr="009974BF">
        <w:rPr>
          <w:rFonts w:ascii="Times New Roman" w:hAnsi="Times New Roman"/>
          <w:kern w:val="18"/>
          <w:sz w:val="24"/>
          <w:szCs w:val="24"/>
        </w:rPr>
        <w:t xml:space="preserve"> alte </w:t>
      </w:r>
      <w:proofErr w:type="spellStart"/>
      <w:r w:rsidRPr="009974BF">
        <w:rPr>
          <w:rFonts w:ascii="Times New Roman" w:hAnsi="Times New Roman"/>
          <w:kern w:val="18"/>
          <w:sz w:val="24"/>
          <w:szCs w:val="24"/>
        </w:rPr>
        <w:t>menţiuni</w:t>
      </w:r>
      <w:proofErr w:type="spellEnd"/>
      <w:r w:rsidRPr="009974BF">
        <w:rPr>
          <w:rFonts w:ascii="Times New Roman" w:hAnsi="Times New Roman"/>
          <w:kern w:val="18"/>
          <w:sz w:val="24"/>
          <w:szCs w:val="24"/>
        </w:rPr>
        <w:t xml:space="preserve"> din contractul de societate care nu se regăsesc înscrise în anexă;  </w:t>
      </w:r>
    </w:p>
    <w:p w14:paraId="53F5CBEA"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13.2</w:t>
      </w:r>
      <w:r w:rsidRPr="009974BF">
        <w:rPr>
          <w:rFonts w:ascii="Times New Roman" w:hAnsi="Times New Roman"/>
          <w:kern w:val="18"/>
          <w:sz w:val="24"/>
          <w:szCs w:val="24"/>
        </w:rPr>
        <w:t xml:space="preserve"> indicarea </w:t>
      </w:r>
      <w:r w:rsidR="00DF7FC3" w:rsidRPr="009974BF">
        <w:rPr>
          <w:rFonts w:ascii="Times New Roman" w:hAnsi="Times New Roman"/>
          <w:kern w:val="18"/>
          <w:sz w:val="24"/>
          <w:szCs w:val="24"/>
        </w:rPr>
        <w:t xml:space="preserve">perioadelor sau </w:t>
      </w:r>
      <w:r w:rsidRPr="009974BF">
        <w:rPr>
          <w:rFonts w:ascii="Times New Roman" w:hAnsi="Times New Roman"/>
          <w:kern w:val="18"/>
          <w:sz w:val="24"/>
          <w:szCs w:val="24"/>
        </w:rPr>
        <w:t xml:space="preserve">zilelor calendaristice în care A.F.I.A.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distribuitorii nu înregistrează </w:t>
      </w:r>
      <w:proofErr w:type="spellStart"/>
      <w:r w:rsidRPr="009974BF">
        <w:rPr>
          <w:rFonts w:ascii="Times New Roman" w:hAnsi="Times New Roman"/>
          <w:kern w:val="18"/>
          <w:sz w:val="24"/>
          <w:szCs w:val="24"/>
        </w:rPr>
        <w:t>operaţiuni</w:t>
      </w:r>
      <w:proofErr w:type="spellEnd"/>
      <w:r w:rsidRPr="009974BF">
        <w:rPr>
          <w:rFonts w:ascii="Times New Roman" w:hAnsi="Times New Roman"/>
          <w:kern w:val="18"/>
          <w:sz w:val="24"/>
          <w:szCs w:val="24"/>
        </w:rPr>
        <w:t xml:space="preserve"> de subscriere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răscumpărare a titlurilor de participare.  </w:t>
      </w:r>
    </w:p>
    <w:p w14:paraId="179CB863" w14:textId="77777777" w:rsid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w:t>
      </w:r>
      <w:r w:rsidRPr="009974BF">
        <w:rPr>
          <w:rFonts w:ascii="Times New Roman" w:hAnsi="Times New Roman"/>
          <w:kern w:val="18"/>
          <w:sz w:val="24"/>
          <w:szCs w:val="24"/>
        </w:rPr>
        <w:t xml:space="preserve"> Menționarea, printr-o formulă standard, tipărită pe coperta </w:t>
      </w:r>
      <w:r w:rsidR="00904D38" w:rsidRPr="009974BF">
        <w:rPr>
          <w:rFonts w:ascii="Times New Roman" w:hAnsi="Times New Roman"/>
          <w:kern w:val="18"/>
          <w:sz w:val="24"/>
          <w:szCs w:val="24"/>
        </w:rPr>
        <w:t>documentului de ofertă</w:t>
      </w:r>
      <w:r w:rsidRPr="009974BF">
        <w:rPr>
          <w:rFonts w:ascii="Times New Roman" w:hAnsi="Times New Roman"/>
          <w:kern w:val="18"/>
          <w:sz w:val="24"/>
          <w:szCs w:val="24"/>
        </w:rPr>
        <w:t xml:space="preserve">, a faptului că:  </w:t>
      </w:r>
    </w:p>
    <w:p w14:paraId="725A6269"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14.1</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investiţiile</w:t>
      </w:r>
      <w:proofErr w:type="spellEnd"/>
      <w:r w:rsidRPr="009974BF">
        <w:rPr>
          <w:rFonts w:ascii="Times New Roman" w:hAnsi="Times New Roman"/>
          <w:kern w:val="18"/>
          <w:sz w:val="24"/>
          <w:szCs w:val="24"/>
        </w:rPr>
        <w:t xml:space="preserve"> în F.I.A.C. 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nu sunt depozite bancare, iar băncile, în situația în care dețin calitatea lor de </w:t>
      </w:r>
      <w:proofErr w:type="spellStart"/>
      <w:r w:rsidRPr="009974BF">
        <w:rPr>
          <w:rFonts w:ascii="Times New Roman" w:hAnsi="Times New Roman"/>
          <w:kern w:val="18"/>
          <w:sz w:val="24"/>
          <w:szCs w:val="24"/>
        </w:rPr>
        <w:t>acţionar</w:t>
      </w:r>
      <w:proofErr w:type="spellEnd"/>
      <w:r w:rsidRPr="009974BF">
        <w:rPr>
          <w:rFonts w:ascii="Times New Roman" w:hAnsi="Times New Roman"/>
          <w:kern w:val="18"/>
          <w:sz w:val="24"/>
          <w:szCs w:val="24"/>
        </w:rPr>
        <w:t xml:space="preserve"> al unui A.F.I.A., nu oferă nicio </w:t>
      </w:r>
      <w:proofErr w:type="spellStart"/>
      <w:r w:rsidRPr="009974BF">
        <w:rPr>
          <w:rFonts w:ascii="Times New Roman" w:hAnsi="Times New Roman"/>
          <w:kern w:val="18"/>
          <w:sz w:val="24"/>
          <w:szCs w:val="24"/>
        </w:rPr>
        <w:t>garanţie</w:t>
      </w:r>
      <w:proofErr w:type="spellEnd"/>
      <w:r w:rsidRPr="009974BF">
        <w:rPr>
          <w:rFonts w:ascii="Times New Roman" w:hAnsi="Times New Roman"/>
          <w:kern w:val="18"/>
          <w:sz w:val="24"/>
          <w:szCs w:val="24"/>
        </w:rPr>
        <w:t xml:space="preserve"> investitorului cu privire la recuperarea sumelor investite, cu excepția cazului în care documentul de ofertă al F.I.A.C. conține prevederi contrare;  </w:t>
      </w:r>
    </w:p>
    <w:p w14:paraId="107E5C0B" w14:textId="77777777" w:rsidR="000E2D6E" w:rsidRPr="009974BF" w:rsidRDefault="000E2D6E"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14.2</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iniţierea</w:t>
      </w:r>
      <w:proofErr w:type="spellEnd"/>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derularea ofertei publice de unități de fond de către A.S.F. nu implică în niciun fel aprobarea sau evaluarea de către A.S.F. a </w:t>
      </w:r>
      <w:proofErr w:type="spellStart"/>
      <w:r w:rsidRPr="009974BF">
        <w:rPr>
          <w:rFonts w:ascii="Times New Roman" w:hAnsi="Times New Roman"/>
          <w:kern w:val="18"/>
          <w:sz w:val="24"/>
          <w:szCs w:val="24"/>
        </w:rPr>
        <w:t>calităţii</w:t>
      </w:r>
      <w:proofErr w:type="spellEnd"/>
      <w:r w:rsidRPr="009974BF">
        <w:rPr>
          <w:rFonts w:ascii="Times New Roman" w:hAnsi="Times New Roman"/>
          <w:kern w:val="18"/>
          <w:sz w:val="24"/>
          <w:szCs w:val="24"/>
        </w:rPr>
        <w:t xml:space="preserve"> plasamentului în respectivele titluri de participare, ci </w:t>
      </w:r>
      <w:proofErr w:type="spellStart"/>
      <w:r w:rsidRPr="009974BF">
        <w:rPr>
          <w:rFonts w:ascii="Times New Roman" w:hAnsi="Times New Roman"/>
          <w:kern w:val="18"/>
          <w:sz w:val="24"/>
          <w:szCs w:val="24"/>
        </w:rPr>
        <w:t>evidenţiază</w:t>
      </w:r>
      <w:proofErr w:type="spellEnd"/>
      <w:r w:rsidRPr="009974BF">
        <w:rPr>
          <w:rFonts w:ascii="Times New Roman" w:hAnsi="Times New Roman"/>
          <w:kern w:val="18"/>
          <w:sz w:val="24"/>
          <w:szCs w:val="24"/>
        </w:rPr>
        <w:t xml:space="preserve"> respectarea de către ofertant a prevederilor Legii nr. 74/2015, Legii nr. 243/2019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ale prezentului regulament;  </w:t>
      </w:r>
    </w:p>
    <w:p w14:paraId="5A9DDC40" w14:textId="77777777" w:rsidR="000E2D6E" w:rsidRPr="009974BF" w:rsidRDefault="000E2D6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hAnsi="Times New Roman"/>
          <w:b/>
          <w:kern w:val="18"/>
          <w:sz w:val="24"/>
          <w:szCs w:val="24"/>
        </w:rPr>
        <w:t>14.3</w:t>
      </w:r>
      <w:r w:rsidRPr="009974BF">
        <w:rPr>
          <w:rFonts w:ascii="Times New Roman" w:eastAsia="Times New Roman" w:hAnsi="Times New Roman"/>
          <w:sz w:val="24"/>
          <w:szCs w:val="24"/>
          <w:lang w:eastAsia="ro-RO"/>
        </w:rPr>
        <w:t xml:space="preserve">investiţiile în F.I.A.C. </w:t>
      </w:r>
      <w:r w:rsidRPr="009974BF">
        <w:rPr>
          <w:rFonts w:ascii="Times New Roman" w:hAnsi="Times New Roman"/>
          <w:kern w:val="18"/>
          <w:sz w:val="24"/>
          <w:szCs w:val="24"/>
        </w:rPr>
        <w:t xml:space="preserve">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w:t>
      </w:r>
      <w:r w:rsidRPr="009974BF">
        <w:rPr>
          <w:rFonts w:ascii="Times New Roman" w:eastAsia="Times New Roman" w:hAnsi="Times New Roman"/>
          <w:sz w:val="24"/>
          <w:szCs w:val="24"/>
          <w:lang w:eastAsia="ro-RO"/>
        </w:rPr>
        <w:t xml:space="preserve">comportă nu numai avantaje/beneficii specifice, dar </w:t>
      </w:r>
      <w:proofErr w:type="spellStart"/>
      <w:r w:rsidRPr="009974BF">
        <w:rPr>
          <w:rFonts w:ascii="Times New Roman" w:eastAsia="Times New Roman" w:hAnsi="Times New Roman"/>
          <w:sz w:val="24"/>
          <w:szCs w:val="24"/>
          <w:lang w:eastAsia="ro-RO"/>
        </w:rPr>
        <w:t>şi</w:t>
      </w:r>
      <w:proofErr w:type="spellEnd"/>
      <w:r w:rsidRPr="009974BF">
        <w:rPr>
          <w:rFonts w:ascii="Times New Roman" w:eastAsia="Times New Roman" w:hAnsi="Times New Roman"/>
          <w:sz w:val="24"/>
          <w:szCs w:val="24"/>
          <w:lang w:eastAsia="ro-RO"/>
        </w:rPr>
        <w:t xml:space="preserve"> riscuri asociate cu realizarea/nerealizarea strategiei/politicii de investiții și a obiectivului investițional al F.I.A.C., inclusiv riscul asumării unor pierderi pentru investitori, veniturile atrase din </w:t>
      </w:r>
      <w:proofErr w:type="spellStart"/>
      <w:r w:rsidRPr="009974BF">
        <w:rPr>
          <w:rFonts w:ascii="Times New Roman" w:eastAsia="Times New Roman" w:hAnsi="Times New Roman"/>
          <w:sz w:val="24"/>
          <w:szCs w:val="24"/>
          <w:lang w:eastAsia="ro-RO"/>
        </w:rPr>
        <w:t>investiţie</w:t>
      </w:r>
      <w:proofErr w:type="spellEnd"/>
      <w:r w:rsidRPr="009974BF">
        <w:rPr>
          <w:rFonts w:ascii="Times New Roman" w:eastAsia="Times New Roman" w:hAnsi="Times New Roman"/>
          <w:sz w:val="24"/>
          <w:szCs w:val="24"/>
          <w:lang w:eastAsia="ro-RO"/>
        </w:rPr>
        <w:t xml:space="preserve"> fiind, de regulă, </w:t>
      </w:r>
      <w:proofErr w:type="spellStart"/>
      <w:r w:rsidRPr="009974BF">
        <w:rPr>
          <w:rFonts w:ascii="Times New Roman" w:eastAsia="Times New Roman" w:hAnsi="Times New Roman"/>
          <w:sz w:val="24"/>
          <w:szCs w:val="24"/>
          <w:lang w:eastAsia="ro-RO"/>
        </w:rPr>
        <w:t>proporţionale</w:t>
      </w:r>
      <w:proofErr w:type="spellEnd"/>
      <w:r w:rsidRPr="009974BF">
        <w:rPr>
          <w:rFonts w:ascii="Times New Roman" w:eastAsia="Times New Roman" w:hAnsi="Times New Roman"/>
          <w:sz w:val="24"/>
          <w:szCs w:val="24"/>
          <w:lang w:eastAsia="ro-RO"/>
        </w:rPr>
        <w:t xml:space="preserve"> cu riscul asumat.</w:t>
      </w:r>
    </w:p>
    <w:p w14:paraId="75175D50"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C63ACA4" w14:textId="77777777" w:rsidR="00710C2A" w:rsidRPr="009974BF" w:rsidRDefault="002B1F6B"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w:t>
      </w:r>
      <w:r w:rsidR="00710C2A" w:rsidRPr="009974BF">
        <w:rPr>
          <w:rFonts w:ascii="Times New Roman" w:eastAsia="Times New Roman" w:hAnsi="Times New Roman"/>
          <w:b/>
          <w:bCs/>
          <w:color w:val="000000" w:themeColor="text1"/>
          <w:sz w:val="24"/>
          <w:szCs w:val="24"/>
          <w:lang w:eastAsia="ro-RO"/>
        </w:rPr>
        <w:t xml:space="preserve">Nr. </w:t>
      </w:r>
      <w:r w:rsidR="00074BF6" w:rsidRPr="009974BF">
        <w:rPr>
          <w:rFonts w:ascii="Times New Roman" w:eastAsia="Times New Roman" w:hAnsi="Times New Roman"/>
          <w:b/>
          <w:bCs/>
          <w:color w:val="000000" w:themeColor="text1"/>
          <w:sz w:val="24"/>
          <w:szCs w:val="24"/>
          <w:lang w:eastAsia="ro-RO"/>
        </w:rPr>
        <w:t>3</w:t>
      </w:r>
    </w:p>
    <w:p w14:paraId="36E2DCAE" w14:textId="77777777" w:rsidR="009974BF" w:rsidRDefault="009974BF"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3838D587" w14:textId="77777777" w:rsidR="00710C2A" w:rsidRPr="009974BF" w:rsidRDefault="00710C2A"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CONŢINUTUL MINIM AL REGULILOR</w:t>
      </w:r>
      <w:r w:rsidRPr="009974BF">
        <w:rPr>
          <w:rFonts w:ascii="Times New Roman" w:eastAsia="Times New Roman" w:hAnsi="Times New Roman"/>
          <w:b/>
          <w:color w:val="000000" w:themeColor="text1"/>
          <w:sz w:val="24"/>
          <w:szCs w:val="24"/>
          <w:lang w:eastAsia="ro-RO"/>
        </w:rPr>
        <w:br/>
        <w:t xml:space="preserve">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w:t>
      </w:r>
      <w:r w:rsidRPr="009974BF">
        <w:rPr>
          <w:rFonts w:ascii="Times New Roman" w:eastAsia="Times New Roman" w:hAnsi="Times New Roman"/>
          <w:b/>
          <w:color w:val="000000" w:themeColor="text1"/>
          <w:sz w:val="24"/>
          <w:szCs w:val="24"/>
          <w:lang w:eastAsia="ro-RO"/>
        </w:rPr>
        <w:br/>
      </w:r>
    </w:p>
    <w:p w14:paraId="77647F7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Informaţii despre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relaţia</w:t>
      </w:r>
      <w:proofErr w:type="spellEnd"/>
      <w:r w:rsidRPr="009974BF">
        <w:rPr>
          <w:rFonts w:ascii="Times New Roman" w:eastAsia="Times New Roman" w:hAnsi="Times New Roman"/>
          <w:b/>
          <w:color w:val="000000" w:themeColor="text1"/>
          <w:sz w:val="24"/>
          <w:szCs w:val="24"/>
          <w:lang w:eastAsia="ro-RO"/>
        </w:rPr>
        <w:t xml:space="preserve"> dintre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investitori</w:t>
      </w:r>
    </w:p>
    <w:p w14:paraId="657B203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002C2DA1" w:rsidRPr="009974BF">
        <w:rPr>
          <w:rFonts w:ascii="Times New Roman" w:eastAsia="Times New Roman" w:hAnsi="Times New Roman"/>
          <w:color w:val="000000" w:themeColor="text1"/>
          <w:sz w:val="24"/>
          <w:szCs w:val="24"/>
          <w:lang w:eastAsia="ro-RO"/>
        </w:rPr>
        <w:t xml:space="preserve"> Datele de identificare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F8FE77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denumirea</w:t>
      </w:r>
      <w:r w:rsidR="00A12AC6" w:rsidRPr="009974BF">
        <w:rPr>
          <w:rFonts w:ascii="Times New Roman" w:eastAsia="Times New Roman" w:hAnsi="Times New Roman"/>
          <w:color w:val="000000" w:themeColor="text1"/>
          <w:sz w:val="24"/>
          <w:szCs w:val="24"/>
          <w:lang w:eastAsia="ro-RO"/>
        </w:rPr>
        <w:t>A.F.I.A</w:t>
      </w:r>
      <w:proofErr w:type="spellEnd"/>
      <w:r w:rsidR="00A12AC6"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
    <w:p w14:paraId="0EAFF2B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Oficiul Registrului </w:t>
      </w:r>
      <w:proofErr w:type="spellStart"/>
      <w:r w:rsidRPr="009974BF">
        <w:rPr>
          <w:rFonts w:ascii="Times New Roman" w:eastAsia="Times New Roman" w:hAnsi="Times New Roman"/>
          <w:color w:val="000000" w:themeColor="text1"/>
          <w:sz w:val="24"/>
          <w:szCs w:val="24"/>
          <w:lang w:eastAsia="ro-RO"/>
        </w:rPr>
        <w:t>Comerţului</w:t>
      </w:r>
      <w:proofErr w:type="spellEnd"/>
      <w:r w:rsidRPr="009974BF">
        <w:rPr>
          <w:rFonts w:ascii="Times New Roman" w:eastAsia="Times New Roman" w:hAnsi="Times New Roman"/>
          <w:color w:val="000000" w:themeColor="text1"/>
          <w:sz w:val="24"/>
          <w:szCs w:val="24"/>
          <w:lang w:eastAsia="ro-RO"/>
        </w:rPr>
        <w:t xml:space="preserve">; </w:t>
      </w:r>
    </w:p>
    <w:p w14:paraId="0EFEFD3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al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acesta diferă de sediul social, telefon, fax, adresa de web; </w:t>
      </w:r>
    </w:p>
    <w:p w14:paraId="674523A9" w14:textId="77777777" w:rsidR="002C2DA1" w:rsidRPr="009974BF" w:rsidRDefault="002C2DA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6275EDD3" w14:textId="77777777" w:rsidR="002C2DA1" w:rsidRPr="009974BF" w:rsidRDefault="002C2DA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613192E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Obiectul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obiectivul administrării. </w:t>
      </w:r>
    </w:p>
    <w:p w14:paraId="45DDFDF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00431578" w:rsidRPr="009974BF">
        <w:rPr>
          <w:rFonts w:ascii="Times New Roman" w:eastAsia="Times New Roman" w:hAnsi="Times New Roman"/>
          <w:color w:val="000000" w:themeColor="text1"/>
          <w:sz w:val="24"/>
          <w:szCs w:val="24"/>
          <w:lang w:eastAsia="ro-RO"/>
        </w:rPr>
        <w:t>L</w:t>
      </w:r>
      <w:r w:rsidR="00431578" w:rsidRPr="009974BF">
        <w:rPr>
          <w:rFonts w:ascii="Times New Roman" w:hAnsi="Times New Roman"/>
          <w:color w:val="000000" w:themeColor="text1"/>
          <w:sz w:val="24"/>
          <w:szCs w:val="24"/>
        </w:rPr>
        <w:t xml:space="preserve">ista comisioanelor percepute de </w:t>
      </w:r>
      <w:r w:rsidR="00A12AC6" w:rsidRPr="009974BF">
        <w:rPr>
          <w:rFonts w:ascii="Times New Roman" w:hAnsi="Times New Roman"/>
          <w:color w:val="000000" w:themeColor="text1"/>
          <w:sz w:val="24"/>
          <w:szCs w:val="24"/>
        </w:rPr>
        <w:t>A.F.I.A.</w:t>
      </w:r>
      <w:r w:rsidR="00431578" w:rsidRPr="009974BF">
        <w:rPr>
          <w:rFonts w:ascii="Times New Roman" w:hAnsi="Times New Roman"/>
          <w:color w:val="000000" w:themeColor="text1"/>
          <w:sz w:val="24"/>
          <w:szCs w:val="24"/>
        </w:rPr>
        <w:t xml:space="preserve"> investitorilor</w:t>
      </w:r>
      <w:r w:rsidRPr="009974BF">
        <w:rPr>
          <w:rFonts w:ascii="Times New Roman" w:eastAsia="Times New Roman" w:hAnsi="Times New Roman"/>
          <w:color w:val="000000" w:themeColor="text1"/>
          <w:sz w:val="24"/>
          <w:szCs w:val="24"/>
          <w:lang w:eastAsia="ro-RO"/>
        </w:rPr>
        <w:t xml:space="preserve">. </w:t>
      </w:r>
    </w:p>
    <w:p w14:paraId="7065AAB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Cheltuielile pe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este împuternicită să le efectueze pentru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modalitatea de calcul al acestora. </w:t>
      </w:r>
    </w:p>
    <w:p w14:paraId="075376E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1.5..6.</w:t>
      </w:r>
      <w:r w:rsidRPr="009974BF">
        <w:rPr>
          <w:rFonts w:ascii="Times New Roman" w:eastAsia="Times New Roman" w:hAnsi="Times New Roman"/>
          <w:color w:val="000000" w:themeColor="text1"/>
          <w:sz w:val="24"/>
          <w:szCs w:val="24"/>
          <w:lang w:eastAsia="ro-RO"/>
        </w:rPr>
        <w:t xml:space="preserve"> Responsabilitatea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w:t>
      </w:r>
      <w:proofErr w:type="spellStart"/>
      <w:r w:rsidRPr="009974BF">
        <w:rPr>
          <w:rFonts w:ascii="Times New Roman" w:eastAsia="Times New Roman" w:hAnsi="Times New Roman"/>
          <w:color w:val="000000" w:themeColor="text1"/>
          <w:sz w:val="24"/>
          <w:szCs w:val="24"/>
          <w:lang w:eastAsia="ro-RO"/>
        </w:rPr>
        <w:t>desfăşurarea</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activităţii</w:t>
      </w:r>
      <w:proofErr w:type="spellEnd"/>
      <w:r w:rsidRPr="009974BF">
        <w:rPr>
          <w:rFonts w:ascii="Times New Roman" w:eastAsia="Times New Roman" w:hAnsi="Times New Roman"/>
          <w:color w:val="000000" w:themeColor="text1"/>
          <w:sz w:val="24"/>
          <w:szCs w:val="24"/>
          <w:lang w:eastAsia="ro-RO"/>
        </w:rPr>
        <w:t xml:space="preserve"> de administrare</w:t>
      </w:r>
      <w:r w:rsidR="007A1562" w:rsidRPr="009974BF">
        <w:rPr>
          <w:rFonts w:ascii="Times New Roman" w:eastAsia="Times New Roman" w:hAnsi="Times New Roman"/>
          <w:color w:val="000000" w:themeColor="text1"/>
          <w:sz w:val="24"/>
          <w:szCs w:val="24"/>
          <w:lang w:eastAsia="ro-RO"/>
        </w:rPr>
        <w:t xml:space="preserve"> a activelor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2805C4A7"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roofErr w:type="spellStart"/>
      <w:r w:rsidRPr="009974BF">
        <w:rPr>
          <w:rFonts w:ascii="Times New Roman" w:eastAsia="Times New Roman" w:hAnsi="Times New Roman"/>
          <w:b/>
          <w:color w:val="000000" w:themeColor="text1"/>
          <w:sz w:val="24"/>
          <w:szCs w:val="24"/>
          <w:lang w:eastAsia="ro-RO"/>
        </w:rPr>
        <w:t>relaţia</w:t>
      </w:r>
      <w:proofErr w:type="spellEnd"/>
      <w:r w:rsidRPr="009974BF">
        <w:rPr>
          <w:rFonts w:ascii="Times New Roman" w:eastAsia="Times New Roman" w:hAnsi="Times New Roman"/>
          <w:b/>
          <w:color w:val="000000" w:themeColor="text1"/>
          <w:sz w:val="24"/>
          <w:szCs w:val="24"/>
          <w:lang w:eastAsia="ro-RO"/>
        </w:rPr>
        <w:t xml:space="preserve"> dintre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şi</w:t>
      </w:r>
      <w:proofErr w:type="spellEnd"/>
      <w:r w:rsidRPr="009974BF">
        <w:rPr>
          <w:rFonts w:ascii="Times New Roman" w:eastAsia="Times New Roman" w:hAnsi="Times New Roman"/>
          <w:b/>
          <w:color w:val="000000" w:themeColor="text1"/>
          <w:sz w:val="24"/>
          <w:szCs w:val="24"/>
          <w:lang w:eastAsia="ro-RO"/>
        </w:rPr>
        <w:t xml:space="preserve"> depozitar </w:t>
      </w:r>
    </w:p>
    <w:p w14:paraId="005605C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 depozitarului: </w:t>
      </w:r>
    </w:p>
    <w:p w14:paraId="7F274A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forma juridică; </w:t>
      </w:r>
    </w:p>
    <w:p w14:paraId="215D247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acesta este diferit de sediul social,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0D4D889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Obiectul contractului de depozitare încheiat între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 </w:t>
      </w:r>
    </w:p>
    <w:p w14:paraId="727D864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Durata contractului încheiat între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 </w:t>
      </w:r>
    </w:p>
    <w:p w14:paraId="549657C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2.4.</w:t>
      </w:r>
      <w:r w:rsidR="00F45348" w:rsidRPr="009974BF">
        <w:rPr>
          <w:rFonts w:ascii="Times New Roman" w:eastAsia="Times New Roman" w:hAnsi="Times New Roman"/>
          <w:color w:val="000000" w:themeColor="text1"/>
          <w:sz w:val="24"/>
          <w:szCs w:val="24"/>
          <w:lang w:eastAsia="ro-RO"/>
        </w:rPr>
        <w:t xml:space="preserve">Tipurile de </w:t>
      </w:r>
      <w:proofErr w:type="spellStart"/>
      <w:r w:rsidR="00F45348" w:rsidRPr="009974BF">
        <w:rPr>
          <w:rFonts w:ascii="Times New Roman" w:eastAsia="Times New Roman" w:hAnsi="Times New Roman"/>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nstrucţiuni</w:t>
      </w:r>
      <w:proofErr w:type="spellEnd"/>
      <w:r w:rsidRPr="009974BF">
        <w:rPr>
          <w:rFonts w:ascii="Times New Roman" w:eastAsia="Times New Roman" w:hAnsi="Times New Roman"/>
          <w:color w:val="000000" w:themeColor="text1"/>
          <w:sz w:val="24"/>
          <w:szCs w:val="24"/>
          <w:lang w:eastAsia="ro-RO"/>
        </w:rPr>
        <w:t xml:space="preserve"> primite de depozitar de la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6B2F18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2.5.</w:t>
      </w:r>
      <w:r w:rsidRPr="009974BF">
        <w:rPr>
          <w:rFonts w:ascii="Times New Roman" w:eastAsia="Times New Roman" w:hAnsi="Times New Roman"/>
          <w:color w:val="000000" w:themeColor="text1"/>
          <w:sz w:val="24"/>
          <w:szCs w:val="24"/>
          <w:lang w:eastAsia="ro-RO"/>
        </w:rPr>
        <w:t xml:space="preserve"> Nivelul comisionului încasat de către depozitar p</w:t>
      </w:r>
      <w:r w:rsidR="00F45348" w:rsidRPr="009974BF">
        <w:rPr>
          <w:rFonts w:ascii="Times New Roman" w:eastAsia="Times New Roman" w:hAnsi="Times New Roman"/>
          <w:color w:val="000000" w:themeColor="text1"/>
          <w:sz w:val="24"/>
          <w:szCs w:val="24"/>
          <w:lang w:eastAsia="ro-RO"/>
        </w:rPr>
        <w:t xml:space="preserve">entru activitatea de depozitare, inclusiv dacă depozitarul reutilizează activele </w:t>
      </w:r>
      <w:r w:rsidR="00717871" w:rsidRPr="009974BF">
        <w:rPr>
          <w:rFonts w:ascii="Times New Roman" w:eastAsia="Times New Roman" w:hAnsi="Times New Roman"/>
          <w:color w:val="000000" w:themeColor="text1"/>
          <w:sz w:val="24"/>
          <w:szCs w:val="24"/>
          <w:lang w:eastAsia="ro-RO"/>
        </w:rPr>
        <w:t>F.I.A.C.</w:t>
      </w:r>
      <w:r w:rsidR="00F45348"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717871" w:rsidRPr="009974BF">
        <w:rPr>
          <w:rFonts w:ascii="Times New Roman" w:eastAsia="Times New Roman" w:hAnsi="Times New Roman"/>
          <w:color w:val="000000" w:themeColor="text1"/>
          <w:sz w:val="24"/>
          <w:szCs w:val="24"/>
          <w:lang w:eastAsia="ro-RO"/>
        </w:rPr>
        <w:t>F.I.A.C.</w:t>
      </w:r>
      <w:r w:rsidR="00F45348" w:rsidRPr="009974BF">
        <w:rPr>
          <w:rFonts w:ascii="Times New Roman" w:eastAsia="Times New Roman" w:hAnsi="Times New Roman"/>
          <w:color w:val="000000" w:themeColor="text1"/>
          <w:sz w:val="24"/>
          <w:szCs w:val="24"/>
          <w:lang w:eastAsia="ro-RO"/>
        </w:rPr>
        <w:t xml:space="preserve"> pentru a genera venituri suplimentare pentru sine;</w:t>
      </w:r>
    </w:p>
    <w:p w14:paraId="39E84EF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depozitarului </w:t>
      </w:r>
      <w:proofErr w:type="spellStart"/>
      <w:r w:rsidRPr="009974BF">
        <w:rPr>
          <w:rFonts w:ascii="Times New Roman" w:eastAsia="Times New Roman" w:hAnsi="Times New Roman"/>
          <w:color w:val="000000" w:themeColor="text1"/>
          <w:sz w:val="24"/>
          <w:szCs w:val="24"/>
          <w:lang w:eastAsia="ro-RO"/>
        </w:rPr>
        <w:t>faţă</w:t>
      </w:r>
      <w:proofErr w:type="spellEnd"/>
      <w:r w:rsidRPr="009974BF">
        <w:rPr>
          <w:rFonts w:ascii="Times New Roman" w:eastAsia="Times New Roman" w:hAnsi="Times New Roman"/>
          <w:color w:val="000000" w:themeColor="text1"/>
          <w:sz w:val="24"/>
          <w:szCs w:val="24"/>
          <w:lang w:eastAsia="ro-RO"/>
        </w:rPr>
        <w:t xml:space="preserv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faţă</w:t>
      </w:r>
      <w:proofErr w:type="spellEnd"/>
      <w:r w:rsidRPr="009974BF">
        <w:rPr>
          <w:rFonts w:ascii="Times New Roman" w:eastAsia="Times New Roman" w:hAnsi="Times New Roman"/>
          <w:color w:val="000000" w:themeColor="text1"/>
          <w:sz w:val="24"/>
          <w:szCs w:val="24"/>
          <w:lang w:eastAsia="ro-RO"/>
        </w:rPr>
        <w:t xml:space="preserve"> de investitorii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pentru care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w:t>
      </w:r>
    </w:p>
    <w:p w14:paraId="20291BF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2.7.</w:t>
      </w:r>
      <w:r w:rsidRPr="009974BF">
        <w:rPr>
          <w:rFonts w:ascii="Times New Roman" w:eastAsia="Times New Roman" w:hAnsi="Times New Roman"/>
          <w:color w:val="000000" w:themeColor="text1"/>
          <w:sz w:val="24"/>
          <w:szCs w:val="24"/>
          <w:lang w:eastAsia="ro-RO"/>
        </w:rPr>
        <w:t xml:space="preserve"> Încetarea contractului de depozitare. </w:t>
      </w:r>
    </w:p>
    <w:p w14:paraId="64219C5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în cazul contractului de depozitare. </w:t>
      </w:r>
    </w:p>
    <w:p w14:paraId="7878248C" w14:textId="77777777" w:rsidR="00710C2A" w:rsidRPr="009974BF" w:rsidRDefault="00710C2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717871" w:rsidRPr="009974BF">
        <w:rPr>
          <w:rFonts w:ascii="Times New Roman" w:eastAsia="Times New Roman" w:hAnsi="Times New Roman"/>
          <w:b/>
          <w:color w:val="000000" w:themeColor="text1"/>
          <w:sz w:val="24"/>
          <w:szCs w:val="24"/>
          <w:lang w:eastAsia="ro-RO"/>
        </w:rPr>
        <w:t>F.I.A.C.</w:t>
      </w:r>
    </w:p>
    <w:p w14:paraId="341F18BA" w14:textId="77777777" w:rsidR="00B57391" w:rsidRPr="009974BF" w:rsidRDefault="00B57391" w:rsidP="009974BF">
      <w:pPr>
        <w:spacing w:line="276" w:lineRule="auto"/>
        <w:ind w:left="0" w:firstLine="706"/>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3.1 </w:t>
      </w:r>
      <w:r w:rsidRPr="009974BF">
        <w:rPr>
          <w:rFonts w:ascii="Times New Roman" w:eastAsia="Times New Roman" w:hAnsi="Times New Roman"/>
          <w:bCs/>
          <w:color w:val="000000" w:themeColor="text1"/>
          <w:sz w:val="24"/>
          <w:szCs w:val="24"/>
          <w:lang w:eastAsia="ro-RO"/>
        </w:rPr>
        <w:t>Denumire</w:t>
      </w:r>
    </w:p>
    <w:p w14:paraId="280479CE" w14:textId="77777777" w:rsidR="00B57391" w:rsidRPr="009974BF" w:rsidRDefault="00B57391" w:rsidP="009974BF">
      <w:pPr>
        <w:spacing w:line="276" w:lineRule="auto"/>
        <w:ind w:left="0" w:firstLine="706"/>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3.2 </w:t>
      </w:r>
      <w:r w:rsidRPr="009974BF">
        <w:rPr>
          <w:rFonts w:ascii="Times New Roman" w:eastAsia="Times New Roman" w:hAnsi="Times New Roman"/>
          <w:bCs/>
          <w:color w:val="000000" w:themeColor="text1"/>
          <w:sz w:val="24"/>
          <w:szCs w:val="24"/>
          <w:lang w:eastAsia="ro-RO"/>
        </w:rPr>
        <w:t>Moneda utilizată pentru denominare</w:t>
      </w:r>
    </w:p>
    <w:p w14:paraId="4EC18C5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B57391"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O descriere a obiectivelor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inclusiv: </w:t>
      </w:r>
    </w:p>
    <w:p w14:paraId="7231711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obiectivele financiare, cum ar fi </w:t>
      </w:r>
      <w:proofErr w:type="spellStart"/>
      <w:r w:rsidRPr="009974BF">
        <w:rPr>
          <w:rFonts w:ascii="Times New Roman" w:eastAsia="Times New Roman" w:hAnsi="Times New Roman"/>
          <w:color w:val="000000" w:themeColor="text1"/>
          <w:sz w:val="24"/>
          <w:szCs w:val="24"/>
          <w:lang w:eastAsia="ro-RO"/>
        </w:rPr>
        <w:t>creşterea</w:t>
      </w:r>
      <w:proofErr w:type="spellEnd"/>
      <w:r w:rsidRPr="009974BF">
        <w:rPr>
          <w:rFonts w:ascii="Times New Roman" w:eastAsia="Times New Roman" w:hAnsi="Times New Roman"/>
          <w:color w:val="000000" w:themeColor="text1"/>
          <w:sz w:val="24"/>
          <w:szCs w:val="24"/>
          <w:lang w:eastAsia="ro-RO"/>
        </w:rPr>
        <w:t xml:space="preserve"> de capital, </w:t>
      </w:r>
      <w:proofErr w:type="spellStart"/>
      <w:r w:rsidRPr="009974BF">
        <w:rPr>
          <w:rFonts w:ascii="Times New Roman" w:eastAsia="Times New Roman" w:hAnsi="Times New Roman"/>
          <w:color w:val="000000" w:themeColor="text1"/>
          <w:sz w:val="24"/>
          <w:szCs w:val="24"/>
          <w:lang w:eastAsia="ro-RO"/>
        </w:rPr>
        <w:t>obţinerea</w:t>
      </w:r>
      <w:proofErr w:type="spellEnd"/>
      <w:r w:rsidRPr="009974BF">
        <w:rPr>
          <w:rFonts w:ascii="Times New Roman" w:eastAsia="Times New Roman" w:hAnsi="Times New Roman"/>
          <w:color w:val="000000" w:themeColor="text1"/>
          <w:sz w:val="24"/>
          <w:szCs w:val="24"/>
          <w:lang w:eastAsia="ro-RO"/>
        </w:rPr>
        <w:t xml:space="preserve"> de venit etc.; </w:t>
      </w:r>
    </w:p>
    <w:p w14:paraId="6DCB915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dacă este specializată pe arii geografice sau sectoare industriale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orice limitări ale acestei politici; </w:t>
      </w:r>
    </w:p>
    <w:p w14:paraId="35945DC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principalele categorii de instrumente financiare în care se va investi; </w:t>
      </w:r>
    </w:p>
    <w:p w14:paraId="17DD54D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d)</w:t>
      </w:r>
      <w:r w:rsidRPr="009974BF">
        <w:rPr>
          <w:rFonts w:ascii="Times New Roman" w:eastAsia="Times New Roman" w:hAnsi="Times New Roman"/>
          <w:color w:val="000000" w:themeColor="text1"/>
          <w:sz w:val="24"/>
          <w:szCs w:val="24"/>
          <w:lang w:eastAsia="ro-RO"/>
        </w:rPr>
        <w:t xml:space="preserve"> descrierea oricăror instrumente tehnice care ar putea fi folosite în administrarea portofoliului, cum ar fi </w:t>
      </w:r>
      <w:r w:rsidR="00F60359" w:rsidRPr="009974BF">
        <w:rPr>
          <w:rFonts w:ascii="Times New Roman" w:eastAsia="Times New Roman" w:hAnsi="Times New Roman"/>
          <w:color w:val="000000" w:themeColor="text1"/>
          <w:sz w:val="24"/>
          <w:szCs w:val="24"/>
          <w:lang w:eastAsia="ro-RO"/>
        </w:rPr>
        <w:t xml:space="preserve">strategii de acoperire a </w:t>
      </w:r>
      <w:r w:rsidRPr="009974BF">
        <w:rPr>
          <w:rFonts w:ascii="Times New Roman" w:eastAsia="Times New Roman" w:hAnsi="Times New Roman"/>
          <w:color w:val="000000" w:themeColor="text1"/>
          <w:sz w:val="24"/>
          <w:szCs w:val="24"/>
          <w:lang w:eastAsia="ro-RO"/>
        </w:rPr>
        <w:t xml:space="preserve">riscurilor; </w:t>
      </w:r>
    </w:p>
    <w:p w14:paraId="210B5CA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durata minimă recomandată a </w:t>
      </w:r>
      <w:proofErr w:type="spellStart"/>
      <w:r w:rsidRPr="009974BF">
        <w:rPr>
          <w:rFonts w:ascii="Times New Roman" w:eastAsia="Times New Roman" w:hAnsi="Times New Roman"/>
          <w:color w:val="000000" w:themeColor="text1"/>
          <w:sz w:val="24"/>
          <w:szCs w:val="24"/>
          <w:lang w:eastAsia="ro-RO"/>
        </w:rPr>
        <w:t>investiţiilor</w:t>
      </w:r>
      <w:proofErr w:type="spellEnd"/>
      <w:r w:rsidRPr="009974BF">
        <w:rPr>
          <w:rFonts w:ascii="Times New Roman" w:eastAsia="Times New Roman" w:hAnsi="Times New Roman"/>
          <w:color w:val="000000" w:themeColor="text1"/>
          <w:sz w:val="24"/>
          <w:szCs w:val="24"/>
          <w:lang w:eastAsia="ro-RO"/>
        </w:rPr>
        <w:t xml:space="preserve">, bazată pe natura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4BEEF34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factorii de risc derivând din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 </w:t>
      </w:r>
      <w:r w:rsidR="00F60359" w:rsidRPr="009974BF">
        <w:rPr>
          <w:rFonts w:ascii="Times New Roman" w:eastAsia="Times New Roman" w:hAnsi="Times New Roman"/>
          <w:color w:val="000000" w:themeColor="text1"/>
          <w:sz w:val="24"/>
          <w:szCs w:val="24"/>
          <w:lang w:eastAsia="ro-RO"/>
        </w:rPr>
        <w:t xml:space="preserve">fondului deschis de </w:t>
      </w:r>
      <w:proofErr w:type="spellStart"/>
      <w:r w:rsidR="00F60359" w:rsidRPr="009974BF">
        <w:rPr>
          <w:rFonts w:ascii="Times New Roman" w:eastAsia="Times New Roman" w:hAnsi="Times New Roman"/>
          <w:color w:val="000000" w:themeColor="text1"/>
          <w:sz w:val="24"/>
          <w:szCs w:val="24"/>
          <w:lang w:eastAsia="ro-RO"/>
        </w:rPr>
        <w:t>investiţii</w:t>
      </w:r>
      <w:proofErr w:type="spellEnd"/>
      <w:r w:rsidR="00F60359" w:rsidRPr="009974BF">
        <w:rPr>
          <w:rFonts w:ascii="Times New Roman" w:eastAsia="Times New Roman" w:hAnsi="Times New Roman"/>
          <w:color w:val="000000" w:themeColor="text1"/>
          <w:sz w:val="24"/>
          <w:szCs w:val="24"/>
          <w:lang w:eastAsia="ro-RO"/>
        </w:rPr>
        <w:t>;</w:t>
      </w:r>
    </w:p>
    <w:p w14:paraId="28F88905" w14:textId="77777777" w:rsidR="00F60359" w:rsidRPr="009974BF" w:rsidRDefault="00F60359"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g)</w:t>
      </w:r>
      <w:r w:rsidRPr="009974BF">
        <w:rPr>
          <w:rFonts w:ascii="Times New Roman" w:hAnsi="Times New Roman"/>
          <w:color w:val="000000" w:themeColor="text1"/>
          <w:sz w:val="24"/>
          <w:szCs w:val="24"/>
        </w:rPr>
        <w:t xml:space="preserve">limitele investiționale aplicabile cu respectarea Legii nr. </w:t>
      </w:r>
      <w:r w:rsidR="00E90B67" w:rsidRPr="009974BF">
        <w:rPr>
          <w:rFonts w:ascii="Times New Roman" w:hAnsi="Times New Roman"/>
          <w:color w:val="000000" w:themeColor="text1"/>
          <w:sz w:val="24"/>
          <w:szCs w:val="24"/>
        </w:rPr>
        <w:t>243/2019</w:t>
      </w:r>
      <w:r w:rsidRPr="009974BF">
        <w:rPr>
          <w:rFonts w:ascii="Times New Roman" w:hAnsi="Times New Roman"/>
          <w:color w:val="000000" w:themeColor="text1"/>
          <w:sz w:val="24"/>
          <w:szCs w:val="24"/>
        </w:rPr>
        <w:t>, modalitatea de calcul al activului F.I.A.C., a prețului de subscriere și a celui de răscumpărare a unităților de fond ale F.I.A.C.;</w:t>
      </w:r>
    </w:p>
    <w:p w14:paraId="61AD598F" w14:textId="77777777" w:rsidR="00F60359" w:rsidRPr="009974BF" w:rsidRDefault="00F60359"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hAnsi="Times New Roman"/>
          <w:b/>
          <w:color w:val="000000" w:themeColor="text1"/>
          <w:sz w:val="24"/>
          <w:szCs w:val="24"/>
        </w:rPr>
        <w:t>h)</w:t>
      </w:r>
      <w:r w:rsidRPr="009974BF">
        <w:rPr>
          <w:rFonts w:ascii="Times New Roman" w:hAnsi="Times New Roman"/>
          <w:color w:val="000000" w:themeColor="text1"/>
          <w:sz w:val="24"/>
          <w:szCs w:val="24"/>
        </w:rPr>
        <w:t xml:space="preserve"> Metodele de evaluare utilizate pentru fiecare tip de plasament.</w:t>
      </w:r>
    </w:p>
    <w:p w14:paraId="5251AD7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Persoanele responsabile cu analizarea </w:t>
      </w:r>
      <w:proofErr w:type="spellStart"/>
      <w:r w:rsidRPr="009974BF">
        <w:rPr>
          <w:rFonts w:ascii="Times New Roman" w:eastAsia="Times New Roman" w:hAnsi="Times New Roman"/>
          <w:color w:val="000000" w:themeColor="text1"/>
          <w:sz w:val="24"/>
          <w:szCs w:val="24"/>
          <w:lang w:eastAsia="ro-RO"/>
        </w:rPr>
        <w:t>oportunităţilor</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investiţie</w:t>
      </w:r>
      <w:proofErr w:type="spellEnd"/>
      <w:r w:rsidRPr="009974BF">
        <w:rPr>
          <w:rFonts w:ascii="Times New Roman" w:eastAsia="Times New Roman" w:hAnsi="Times New Roman"/>
          <w:color w:val="000000" w:themeColor="text1"/>
          <w:sz w:val="24"/>
          <w:szCs w:val="24"/>
          <w:lang w:eastAsia="ro-RO"/>
        </w:rPr>
        <w:t xml:space="preserve">, dacă sunt altele decât </w:t>
      </w:r>
      <w:r w:rsidR="00F45348" w:rsidRPr="009974BF">
        <w:rPr>
          <w:rFonts w:ascii="Times New Roman" w:eastAsia="Times New Roman" w:hAnsi="Times New Roman"/>
          <w:color w:val="000000" w:themeColor="text1"/>
          <w:sz w:val="24"/>
          <w:szCs w:val="24"/>
          <w:lang w:eastAsia="ro-RO"/>
        </w:rPr>
        <w:t xml:space="preserve">membrii conducerii superioare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279C63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vânzarea, răscumpărarea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anularea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într-un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34B6071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procedurile pentru subscrierea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
    <w:p w14:paraId="463AF8C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emisiunea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pot fi suspendate de către </w:t>
      </w:r>
      <w:r w:rsidR="00F45348" w:rsidRPr="009974BF">
        <w:rPr>
          <w:rFonts w:ascii="Times New Roman" w:eastAsia="Times New Roman" w:hAnsi="Times New Roman"/>
          <w:color w:val="000000" w:themeColor="text1"/>
          <w:sz w:val="24"/>
          <w:szCs w:val="24"/>
          <w:lang w:eastAsia="ro-RO"/>
        </w:rPr>
        <w:t>A</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F</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I</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A</w:t>
      </w:r>
      <w:r w:rsidR="00EC66FA" w:rsidRPr="009974BF">
        <w:rPr>
          <w:rFonts w:ascii="Times New Roman" w:eastAsia="Times New Roman" w:hAnsi="Times New Roman"/>
          <w:color w:val="000000" w:themeColor="text1"/>
          <w:sz w:val="24"/>
          <w:szCs w:val="24"/>
          <w:lang w:eastAsia="ro-RO"/>
        </w:rPr>
        <w:t>.</w:t>
      </w:r>
      <w:r w:rsidR="00F45348" w:rsidRPr="009974BF">
        <w:rPr>
          <w:rFonts w:ascii="Times New Roman" w:eastAsia="Times New Roman" w:hAnsi="Times New Roman"/>
          <w:color w:val="000000" w:themeColor="text1"/>
          <w:sz w:val="24"/>
          <w:szCs w:val="24"/>
          <w:lang w:eastAsia="ro-RO"/>
        </w:rPr>
        <w:t xml:space="preserve"> sau de către A.S.F.</w:t>
      </w:r>
      <w:r w:rsidRPr="009974BF">
        <w:rPr>
          <w:rFonts w:ascii="Times New Roman" w:eastAsia="Times New Roman" w:hAnsi="Times New Roman"/>
          <w:color w:val="000000" w:themeColor="text1"/>
          <w:sz w:val="24"/>
          <w:szCs w:val="24"/>
          <w:lang w:eastAsia="ro-RO"/>
        </w:rPr>
        <w:t xml:space="preserve">; </w:t>
      </w:r>
    </w:p>
    <w:p w14:paraId="5F6630E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dacă fondul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
    <w:p w14:paraId="6E6EBC2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adresa distribuitorilor de </w:t>
      </w:r>
      <w:proofErr w:type="spellStart"/>
      <w:r w:rsidRPr="009974BF">
        <w:rPr>
          <w:rFonts w:ascii="Times New Roman" w:eastAsia="Times New Roman" w:hAnsi="Times New Roman"/>
          <w:color w:val="000000" w:themeColor="text1"/>
          <w:sz w:val="24"/>
          <w:szCs w:val="24"/>
          <w:lang w:eastAsia="ro-RO"/>
        </w:rPr>
        <w:t>u</w:t>
      </w:r>
      <w:r w:rsidR="002737A3" w:rsidRPr="009974BF">
        <w:rPr>
          <w:rFonts w:ascii="Times New Roman" w:eastAsia="Times New Roman" w:hAnsi="Times New Roman"/>
          <w:color w:val="000000" w:themeColor="text1"/>
          <w:sz w:val="24"/>
          <w:szCs w:val="24"/>
          <w:lang w:eastAsia="ro-RO"/>
        </w:rPr>
        <w:t>nităţi</w:t>
      </w:r>
      <w:proofErr w:type="spellEnd"/>
      <w:r w:rsidR="002737A3" w:rsidRPr="009974BF">
        <w:rPr>
          <w:rFonts w:ascii="Times New Roman" w:eastAsia="Times New Roman" w:hAnsi="Times New Roman"/>
          <w:color w:val="000000" w:themeColor="text1"/>
          <w:sz w:val="24"/>
          <w:szCs w:val="24"/>
          <w:lang w:eastAsia="ro-RO"/>
        </w:rPr>
        <w:t xml:space="preserve"> de fond, dacă este cazul;</w:t>
      </w:r>
    </w:p>
    <w:p w14:paraId="2934DA6B" w14:textId="77777777" w:rsidR="002737A3" w:rsidRPr="009974BF" w:rsidRDefault="002737A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mecanismele de administrare a lichidității în condiții extreme conform art. 110 din Regulamentul </w:t>
      </w:r>
      <w:r w:rsidR="00A12AC6" w:rsidRPr="009974BF">
        <w:rPr>
          <w:rFonts w:ascii="Times New Roman" w:eastAsia="Times New Roman" w:hAnsi="Times New Roman"/>
          <w:color w:val="000000" w:themeColor="text1"/>
          <w:sz w:val="24"/>
          <w:szCs w:val="24"/>
          <w:lang w:eastAsia="ro-RO"/>
        </w:rPr>
        <w:t>A.S.F.</w:t>
      </w:r>
      <w:r w:rsidRPr="009974BF">
        <w:rPr>
          <w:rFonts w:ascii="Times New Roman" w:eastAsia="Times New Roman" w:hAnsi="Times New Roman"/>
          <w:color w:val="000000" w:themeColor="text1"/>
          <w:sz w:val="24"/>
          <w:szCs w:val="24"/>
          <w:lang w:eastAsia="ro-RO"/>
        </w:rPr>
        <w:t xml:space="preserve"> nr. 9/2014, în cazul F.I.A.C. de tip deschis.</w:t>
      </w:r>
    </w:p>
    <w:p w14:paraId="6BAC01D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pentru determinarea valorii activelor nete ale unui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40CEFC6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regulile de evaluare a activelor; </w:t>
      </w:r>
    </w:p>
    <w:p w14:paraId="5FB4F17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metoda de calcul al valorii activului net; </w:t>
      </w:r>
    </w:p>
    <w:p w14:paraId="3BA09FC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calculării valorii activului net; </w:t>
      </w:r>
    </w:p>
    <w:p w14:paraId="1C1F441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mijloacele, locurile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publicării valorii activului net; </w:t>
      </w:r>
    </w:p>
    <w:p w14:paraId="76838D7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valoarea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a unei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
    <w:p w14:paraId="2FD775D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8F3D89"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de înlocuire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 depozitarului: </w:t>
      </w:r>
    </w:p>
    <w:p w14:paraId="77D0579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enumerarea </w:t>
      </w:r>
      <w:proofErr w:type="spellStart"/>
      <w:r w:rsidRPr="009974BF">
        <w:rPr>
          <w:rFonts w:ascii="Times New Roman" w:eastAsia="Times New Roman" w:hAnsi="Times New Roman"/>
          <w:color w:val="000000" w:themeColor="text1"/>
          <w:sz w:val="24"/>
          <w:szCs w:val="24"/>
          <w:lang w:eastAsia="ro-RO"/>
        </w:rPr>
        <w:t>situaţiilor</w:t>
      </w:r>
      <w:proofErr w:type="spellEnd"/>
      <w:r w:rsidRPr="009974BF">
        <w:rPr>
          <w:rFonts w:ascii="Times New Roman" w:eastAsia="Times New Roman" w:hAnsi="Times New Roman"/>
          <w:color w:val="000000" w:themeColor="text1"/>
          <w:sz w:val="24"/>
          <w:szCs w:val="24"/>
          <w:lang w:eastAsia="ro-RO"/>
        </w:rPr>
        <w:t xml:space="preserve"> în care poate fi înlocuită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depozitarul; </w:t>
      </w:r>
    </w:p>
    <w:p w14:paraId="0EBD860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regulile pentru asigurarea </w:t>
      </w:r>
      <w:proofErr w:type="spellStart"/>
      <w:r w:rsidRPr="009974BF">
        <w:rPr>
          <w:rFonts w:ascii="Times New Roman" w:eastAsia="Times New Roman" w:hAnsi="Times New Roman"/>
          <w:color w:val="000000" w:themeColor="text1"/>
          <w:sz w:val="24"/>
          <w:szCs w:val="24"/>
          <w:lang w:eastAsia="ro-RO"/>
        </w:rPr>
        <w:t>protecţiei</w:t>
      </w:r>
      <w:proofErr w:type="spellEnd"/>
      <w:r w:rsidRPr="009974BF">
        <w:rPr>
          <w:rFonts w:ascii="Times New Roman" w:eastAsia="Times New Roman" w:hAnsi="Times New Roman"/>
          <w:color w:val="000000" w:themeColor="text1"/>
          <w:sz w:val="24"/>
          <w:szCs w:val="24"/>
          <w:lang w:eastAsia="ro-RO"/>
        </w:rPr>
        <w:t xml:space="preserve"> investitorilor. </w:t>
      </w:r>
    </w:p>
    <w:p w14:paraId="17CAFDA1" w14:textId="77777777" w:rsidR="002405FB" w:rsidRPr="009974BF" w:rsidRDefault="002405F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w:t>
      </w:r>
      <w:r w:rsidR="008F3D89" w:rsidRPr="009974BF">
        <w:rPr>
          <w:rFonts w:ascii="Times New Roman" w:eastAsia="Times New Roman" w:hAnsi="Times New Roman"/>
          <w:b/>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w:t>
      </w:r>
    </w:p>
    <w:p w14:paraId="6170C97A"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w:t>
      </w:r>
      <w:r w:rsidR="008F3D89" w:rsidRPr="009974BF">
        <w:rPr>
          <w:rFonts w:ascii="Times New Roman" w:hAnsi="Times New Roman"/>
          <w:b/>
          <w:color w:val="000000" w:themeColor="text1"/>
          <w:sz w:val="24"/>
          <w:szCs w:val="24"/>
        </w:rPr>
        <w:t>9</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3EEE2BCE" w14:textId="77777777" w:rsidR="00E954AE" w:rsidRPr="009974BF" w:rsidRDefault="000D58F4"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4. Informații particulare cu privire la fiecare compartiment de investiții (se completează </w:t>
      </w:r>
      <w:r w:rsidR="00E954AE" w:rsidRPr="009974BF">
        <w:rPr>
          <w:rFonts w:ascii="Times New Roman" w:eastAsia="Times New Roman" w:hAnsi="Times New Roman"/>
          <w:b/>
          <w:color w:val="000000" w:themeColor="text1"/>
          <w:sz w:val="24"/>
          <w:szCs w:val="24"/>
          <w:lang w:eastAsia="ro-RO"/>
        </w:rPr>
        <w:t xml:space="preserve">doar de către </w:t>
      </w:r>
      <w:r w:rsidR="00717871" w:rsidRPr="009974BF">
        <w:rPr>
          <w:rFonts w:ascii="Times New Roman" w:eastAsia="Times New Roman" w:hAnsi="Times New Roman"/>
          <w:b/>
          <w:color w:val="000000" w:themeColor="text1"/>
          <w:sz w:val="24"/>
          <w:szCs w:val="24"/>
          <w:lang w:eastAsia="ro-RO"/>
        </w:rPr>
        <w:t>F.I.A.C.</w:t>
      </w:r>
      <w:r w:rsidR="00E954AE" w:rsidRPr="009974BF">
        <w:rPr>
          <w:rFonts w:ascii="Times New Roman" w:eastAsia="Times New Roman" w:hAnsi="Times New Roman"/>
          <w:b/>
          <w:color w:val="000000" w:themeColor="text1"/>
          <w:sz w:val="24"/>
          <w:szCs w:val="24"/>
          <w:lang w:eastAsia="ro-RO"/>
        </w:rPr>
        <w:t xml:space="preserve"> constituite din mai multe compartimente de investiții)</w:t>
      </w:r>
    </w:p>
    <w:p w14:paraId="5213598C"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4.1.</w:t>
      </w:r>
      <w:r w:rsidRPr="009974BF">
        <w:rPr>
          <w:rFonts w:ascii="Times New Roman" w:eastAsia="Times New Roman" w:hAnsi="Times New Roman"/>
          <w:color w:val="000000" w:themeColor="text1"/>
          <w:sz w:val="24"/>
          <w:szCs w:val="24"/>
          <w:lang w:eastAsia="ro-RO"/>
        </w:rPr>
        <w:t xml:space="preserve"> O descriere a obiectivelor fiecărui sub-fond, inclusiv:</w:t>
      </w:r>
    </w:p>
    <w:p w14:paraId="4B5F3649"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obiectivele financiare, cum ar fi creșterea de capital, obținerea de venit etc.;</w:t>
      </w:r>
    </w:p>
    <w:p w14:paraId="1EB273FA"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b) politica de investiții, dacă este specializată pe arii geografice sau sectoare industriale și orice limitări ale acestei politici;</w:t>
      </w:r>
    </w:p>
    <w:p w14:paraId="3F17EF0C"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 principalele categorii de instrumente financiare în care se va investi;</w:t>
      </w:r>
    </w:p>
    <w:p w14:paraId="143A862A"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 descrierea oricăror instrumente tehnice care ar putea fi folosite în administrarea portofoliului, cum ar fi strategii</w:t>
      </w:r>
      <w:r w:rsidR="00135931" w:rsidRPr="009974BF">
        <w:rPr>
          <w:rFonts w:ascii="Times New Roman" w:eastAsia="Times New Roman" w:hAnsi="Times New Roman"/>
          <w:color w:val="000000" w:themeColor="text1"/>
          <w:sz w:val="24"/>
          <w:szCs w:val="24"/>
          <w:lang w:eastAsia="ro-RO"/>
        </w:rPr>
        <w:t>le</w:t>
      </w:r>
      <w:r w:rsidRPr="009974BF">
        <w:rPr>
          <w:rFonts w:ascii="Times New Roman" w:eastAsia="Times New Roman" w:hAnsi="Times New Roman"/>
          <w:color w:val="000000" w:themeColor="text1"/>
          <w:sz w:val="24"/>
          <w:szCs w:val="24"/>
          <w:lang w:eastAsia="ro-RO"/>
        </w:rPr>
        <w:t xml:space="preserve"> de acoperire a riscurilor;</w:t>
      </w:r>
    </w:p>
    <w:p w14:paraId="2439B4D4"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e) durata minimă recomandată a investițiilor, bazată pe natura sub-fondului;</w:t>
      </w:r>
    </w:p>
    <w:p w14:paraId="54DAEC00" w14:textId="77777777" w:rsidR="00E954AE"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 factorii de risc derivând din politica de investiții a sub-fondului.</w:t>
      </w:r>
    </w:p>
    <w:p w14:paraId="6D9CA4AC" w14:textId="77777777" w:rsidR="00710C2A" w:rsidRPr="009974BF" w:rsidRDefault="00E954A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5</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b/>
          <w:color w:val="000000" w:themeColor="text1"/>
          <w:sz w:val="24"/>
          <w:szCs w:val="24"/>
          <w:lang w:eastAsia="ro-RO"/>
        </w:rPr>
        <w:t xml:space="preserve">Regulile fondului trebuie să </w:t>
      </w:r>
      <w:proofErr w:type="spellStart"/>
      <w:r w:rsidR="00710C2A" w:rsidRPr="009974BF">
        <w:rPr>
          <w:rFonts w:ascii="Times New Roman" w:eastAsia="Times New Roman" w:hAnsi="Times New Roman"/>
          <w:b/>
          <w:color w:val="000000" w:themeColor="text1"/>
          <w:sz w:val="24"/>
          <w:szCs w:val="24"/>
          <w:lang w:eastAsia="ro-RO"/>
        </w:rPr>
        <w:t>conţină</w:t>
      </w:r>
      <w:proofErr w:type="spellEnd"/>
      <w:r w:rsidR="00710C2A" w:rsidRPr="009974BF">
        <w:rPr>
          <w:rFonts w:ascii="Times New Roman" w:eastAsia="Times New Roman" w:hAnsi="Times New Roman"/>
          <w:b/>
          <w:color w:val="000000" w:themeColor="text1"/>
          <w:sz w:val="24"/>
          <w:szCs w:val="24"/>
          <w:lang w:eastAsia="ro-RO"/>
        </w:rPr>
        <w:t xml:space="preserve"> tipărit într-un loc vizibil data întocmirii acestora</w:t>
      </w:r>
      <w:r w:rsidR="00710C2A" w:rsidRPr="009974BF">
        <w:rPr>
          <w:rFonts w:ascii="Times New Roman" w:eastAsia="Times New Roman" w:hAnsi="Times New Roman"/>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br/>
      </w:r>
    </w:p>
    <w:p w14:paraId="2D66512C" w14:textId="77777777" w:rsidR="00185E04" w:rsidRPr="009974BF" w:rsidRDefault="00185E04" w:rsidP="009974BF">
      <w:pPr>
        <w:spacing w:line="276" w:lineRule="auto"/>
        <w:ind w:left="0" w:firstLine="706"/>
        <w:jc w:val="right"/>
        <w:rPr>
          <w:rFonts w:ascii="Times New Roman" w:eastAsia="Times New Roman" w:hAnsi="Times New Roman"/>
          <w:b/>
          <w:bCs/>
          <w:color w:val="000000" w:themeColor="text1"/>
          <w:sz w:val="24"/>
          <w:szCs w:val="24"/>
          <w:lang w:eastAsia="ro-RO"/>
        </w:rPr>
      </w:pPr>
    </w:p>
    <w:p w14:paraId="4944D409"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708728F2" w14:textId="77777777" w:rsidR="00CC7FC6" w:rsidRPr="009974BF" w:rsidRDefault="00CC7FC6"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4 </w:t>
      </w:r>
    </w:p>
    <w:p w14:paraId="0C3AB74A" w14:textId="77777777" w:rsidR="001E1E13" w:rsidRPr="009974BF" w:rsidRDefault="001E1E1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43965099" w14:textId="77777777" w:rsidR="00CC7FC6" w:rsidRPr="009974BF" w:rsidRDefault="00CC7FC6"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contractului de societate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 constituit din mai multe compartimente de investiții</w:t>
      </w:r>
      <w:r w:rsidRPr="009974BF">
        <w:rPr>
          <w:rFonts w:ascii="Times New Roman" w:eastAsia="Times New Roman" w:hAnsi="Times New Roman"/>
          <w:b/>
          <w:color w:val="000000" w:themeColor="text1"/>
          <w:sz w:val="24"/>
          <w:szCs w:val="24"/>
          <w:lang w:eastAsia="ro-RO"/>
        </w:rPr>
        <w:br/>
      </w:r>
    </w:p>
    <w:p w14:paraId="789ED8B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Contractul de societate va avea următorul </w:t>
      </w:r>
      <w:proofErr w:type="spellStart"/>
      <w:r w:rsidRPr="009974BF">
        <w:rPr>
          <w:rFonts w:ascii="Times New Roman" w:eastAsia="Times New Roman" w:hAnsi="Times New Roman"/>
          <w:color w:val="000000" w:themeColor="text1"/>
          <w:sz w:val="24"/>
          <w:szCs w:val="24"/>
          <w:lang w:eastAsia="ro-RO"/>
        </w:rPr>
        <w:t>conţinut</w:t>
      </w:r>
      <w:proofErr w:type="spellEnd"/>
      <w:r w:rsidRPr="009974BF">
        <w:rPr>
          <w:rFonts w:ascii="Times New Roman" w:eastAsia="Times New Roman" w:hAnsi="Times New Roman"/>
          <w:color w:val="000000" w:themeColor="text1"/>
          <w:sz w:val="24"/>
          <w:szCs w:val="24"/>
          <w:lang w:eastAsia="ro-RO"/>
        </w:rPr>
        <w:t xml:space="preserve"> minim: </w:t>
      </w:r>
    </w:p>
    <w:p w14:paraId="00EBF9B6"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Denumirea </w:t>
      </w:r>
      <w:r w:rsidR="00A12AC6" w:rsidRPr="009974BF">
        <w:rPr>
          <w:rFonts w:ascii="Times New Roman" w:eastAsia="Times New Roman" w:hAnsi="Times New Roman"/>
          <w:color w:val="000000" w:themeColor="text1"/>
          <w:sz w:val="24"/>
          <w:szCs w:val="24"/>
          <w:lang w:eastAsia="ro-RO"/>
        </w:rPr>
        <w:t>F.I.A.</w:t>
      </w:r>
    </w:p>
    <w:p w14:paraId="77D774E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Fundamentarea legală a constituirii </w:t>
      </w:r>
      <w:r w:rsidR="00A12AC6" w:rsidRPr="009974BF">
        <w:rPr>
          <w:rFonts w:ascii="Times New Roman" w:eastAsia="Times New Roman" w:hAnsi="Times New Roman"/>
          <w:color w:val="000000" w:themeColor="text1"/>
          <w:sz w:val="24"/>
          <w:szCs w:val="24"/>
          <w:lang w:eastAsia="ro-RO"/>
        </w:rPr>
        <w:t>F.I.A.</w:t>
      </w:r>
    </w:p>
    <w:p w14:paraId="1FAC0408"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Durata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25236493"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Obiectivele </w:t>
      </w:r>
      <w:r w:rsidR="00A12AC6" w:rsidRPr="009974BF">
        <w:rPr>
          <w:rFonts w:ascii="Times New Roman" w:eastAsia="Times New Roman" w:hAnsi="Times New Roman"/>
          <w:color w:val="000000" w:themeColor="text1"/>
          <w:sz w:val="24"/>
          <w:szCs w:val="24"/>
          <w:lang w:eastAsia="ro-RO"/>
        </w:rPr>
        <w:t>F.I.A.</w:t>
      </w:r>
    </w:p>
    <w:p w14:paraId="59D621AF"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Caracteristicile unității de fond - </w:t>
      </w:r>
      <w:proofErr w:type="spellStart"/>
      <w:r w:rsidRPr="009974BF">
        <w:rPr>
          <w:rFonts w:ascii="Times New Roman" w:eastAsia="Times New Roman" w:hAnsi="Times New Roman"/>
          <w:color w:val="000000" w:themeColor="text1"/>
          <w:sz w:val="24"/>
          <w:szCs w:val="24"/>
          <w:lang w:eastAsia="ro-RO"/>
        </w:rPr>
        <w:t>definiţie</w:t>
      </w:r>
      <w:proofErr w:type="spellEnd"/>
      <w:r w:rsidRPr="009974BF">
        <w:rPr>
          <w:rFonts w:ascii="Times New Roman" w:eastAsia="Times New Roman" w:hAnsi="Times New Roman"/>
          <w:color w:val="000000" w:themeColor="text1"/>
          <w:sz w:val="24"/>
          <w:szCs w:val="24"/>
          <w:lang w:eastAsia="ro-RO"/>
        </w:rPr>
        <w:t xml:space="preserve">; descriere; valoare nominală. </w:t>
      </w:r>
    </w:p>
    <w:p w14:paraId="06D71EF4"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45C7" w:rsidRPr="009974BF">
        <w:rPr>
          <w:rFonts w:ascii="Times New Roman" w:eastAsia="Times New Roman" w:hAnsi="Times New Roman"/>
          <w:color w:val="000000" w:themeColor="text1"/>
          <w:sz w:val="24"/>
          <w:szCs w:val="24"/>
          <w:lang w:eastAsia="ro-RO"/>
        </w:rPr>
        <w:t xml:space="preserve">Limita maximă a comisionului de administrare perceput de </w:t>
      </w:r>
      <w:r w:rsidR="00A12AC6" w:rsidRPr="009974BF">
        <w:rPr>
          <w:rFonts w:ascii="Times New Roman" w:eastAsia="Times New Roman" w:hAnsi="Times New Roman"/>
          <w:color w:val="000000" w:themeColor="text1"/>
          <w:sz w:val="24"/>
          <w:szCs w:val="24"/>
          <w:lang w:eastAsia="ro-RO"/>
        </w:rPr>
        <w:t>A.F.I.A.</w:t>
      </w:r>
      <w:r w:rsidR="007145C7" w:rsidRPr="009974BF">
        <w:rPr>
          <w:rFonts w:ascii="Times New Roman" w:eastAsia="Times New Roman" w:hAnsi="Times New Roman"/>
          <w:color w:val="000000" w:themeColor="text1"/>
          <w:sz w:val="24"/>
          <w:szCs w:val="24"/>
          <w:lang w:eastAsia="ro-RO"/>
        </w:rPr>
        <w:t xml:space="preserve"> pentru administrarea </w:t>
      </w:r>
      <w:r w:rsidR="00717871" w:rsidRPr="009974BF">
        <w:rPr>
          <w:rFonts w:ascii="Times New Roman" w:eastAsia="Times New Roman" w:hAnsi="Times New Roman"/>
          <w:color w:val="000000" w:themeColor="text1"/>
          <w:sz w:val="24"/>
          <w:szCs w:val="24"/>
          <w:lang w:eastAsia="ro-RO"/>
        </w:rPr>
        <w:t>F.I.A.C.</w:t>
      </w:r>
      <w:r w:rsidR="007145C7" w:rsidRPr="009974BF">
        <w:rPr>
          <w:rFonts w:ascii="Times New Roman" w:eastAsia="Times New Roman" w:hAnsi="Times New Roman"/>
          <w:color w:val="000000" w:themeColor="text1"/>
          <w:sz w:val="24"/>
          <w:szCs w:val="24"/>
          <w:lang w:eastAsia="ro-RO"/>
        </w:rPr>
        <w:t>;</w:t>
      </w:r>
    </w:p>
    <w:p w14:paraId="05CB2B18"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Depozitarul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5E40F0E3"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7C66250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Clauze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
    <w:p w14:paraId="75A690D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Lichidarea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fuziunea fondului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120EB311"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58F8408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Clauza privind încetarea contractului în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prevăzute în codul civil român. </w:t>
      </w:r>
    </w:p>
    <w:p w14:paraId="46CF90F2"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Drepturile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obligaţiile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părţilor</w:t>
      </w:r>
      <w:proofErr w:type="spellEnd"/>
      <w:r w:rsidRPr="009974BF">
        <w:rPr>
          <w:rFonts w:ascii="Times New Roman" w:eastAsia="Times New Roman" w:hAnsi="Times New Roman"/>
          <w:color w:val="000000" w:themeColor="text1"/>
          <w:sz w:val="24"/>
          <w:szCs w:val="24"/>
          <w:lang w:eastAsia="ro-RO"/>
        </w:rPr>
        <w:t xml:space="preserve">. </w:t>
      </w:r>
    </w:p>
    <w:p w14:paraId="23F865F6" w14:textId="77777777" w:rsidR="00CC7FC6" w:rsidRPr="009974BF" w:rsidRDefault="00CC7FC6"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Un articol distinct care să prevadă că investitorii devin parte contractuală prin semnarea formularului de subscriere, în urma citirii prospectului de emisiune.</w:t>
      </w:r>
    </w:p>
    <w:p w14:paraId="0B6C643D" w14:textId="77777777" w:rsidR="00CC7FC6" w:rsidRPr="009974BF" w:rsidRDefault="00CC7FC6"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584E31C7" w14:textId="77777777" w:rsidR="008F027C" w:rsidRPr="009974BF" w:rsidRDefault="008F027C"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4AD89348" w14:textId="77777777" w:rsidR="00213DBD" w:rsidRPr="009974BF" w:rsidRDefault="00213DBD"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5 </w:t>
      </w:r>
    </w:p>
    <w:p w14:paraId="719711E3" w14:textId="77777777" w:rsidR="001E1E13" w:rsidRPr="009974BF" w:rsidRDefault="001E1E1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4B961E69" w14:textId="77777777" w:rsidR="00213DBD" w:rsidRPr="009974BF" w:rsidRDefault="00213DBD"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documentului de ofertă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de retail </w:t>
      </w:r>
    </w:p>
    <w:p w14:paraId="5919802E" w14:textId="77777777" w:rsidR="00213DBD" w:rsidRPr="009974BF" w:rsidRDefault="00213DBD"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constituit din mai multe compartimente de investiții</w:t>
      </w:r>
      <w:r w:rsidRPr="009974BF">
        <w:rPr>
          <w:rFonts w:ascii="Times New Roman" w:eastAsia="Times New Roman" w:hAnsi="Times New Roman"/>
          <w:b/>
          <w:color w:val="000000" w:themeColor="text1"/>
          <w:sz w:val="24"/>
          <w:szCs w:val="24"/>
          <w:lang w:eastAsia="ro-RO"/>
        </w:rPr>
        <w:br/>
      </w:r>
    </w:p>
    <w:p w14:paraId="42573CFA"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administratorul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w:t>
      </w:r>
    </w:p>
    <w:p w14:paraId="27CB1B9D"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5EF12E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2FB4081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28A7701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3A82EC8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4BB7F0C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6A9CA296"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emisă de A.S.F. în conformitate cu O</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nr. 32/2012),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1616395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6DA2D18A"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h)</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1A4D7C8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29AF9912"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cu respectarea prevederilor Regulamentului </w:t>
      </w:r>
      <w:r w:rsidR="00A12AC6" w:rsidRPr="009974BF">
        <w:rPr>
          <w:rFonts w:ascii="Times New Roman" w:eastAsia="Times New Roman" w:hAnsi="Times New Roman"/>
          <w:color w:val="000000" w:themeColor="text1"/>
          <w:sz w:val="24"/>
          <w:szCs w:val="24"/>
          <w:lang w:eastAsia="ro-RO"/>
        </w:rPr>
        <w:t>A.S.F.</w:t>
      </w:r>
      <w:r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50900056"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despre depozitar </w:t>
      </w:r>
    </w:p>
    <w:p w14:paraId="3F69B0F1"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54B5F54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638E8113"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CFA942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inclusiv dacă depozitarul reutilizează activele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în alte moduri (ex. pe post de colateral/gaj în alte operațiuni financiare) decât în beneficiul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pentru a genera venituri suplimentare pentru sine;</w:t>
      </w:r>
    </w:p>
    <w:p w14:paraId="6412D610"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Pr="009974BF">
        <w:rPr>
          <w:rFonts w:ascii="Times New Roman" w:eastAsia="Times New Roman" w:hAnsi="Times New Roman"/>
          <w:color w:val="000000" w:themeColor="text1"/>
          <w:sz w:val="24"/>
          <w:szCs w:val="24"/>
          <w:lang w:eastAsia="ro-RO"/>
        </w:rPr>
        <w:t>subcustozi</w:t>
      </w:r>
      <w:proofErr w:type="spellEnd"/>
      <w:r w:rsidRPr="009974BF">
        <w:rPr>
          <w:rFonts w:ascii="Times New Roman" w:eastAsia="Times New Roman" w:hAnsi="Times New Roman"/>
          <w:color w:val="000000" w:themeColor="text1"/>
          <w:sz w:val="24"/>
          <w:szCs w:val="24"/>
          <w:lang w:eastAsia="ro-RO"/>
        </w:rPr>
        <w:t xml:space="preserve"> sau terțe părți cărora depozitarul le-a delegat una sau mai multe dintre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sale, documentul de ofertă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1AB16AE"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subcustodelui</w:t>
      </w:r>
      <w:proofErr w:type="spellEnd"/>
      <w:r w:rsidRPr="009974BF">
        <w:rPr>
          <w:rFonts w:ascii="Times New Roman" w:eastAsia="Times New Roman" w:hAnsi="Times New Roman"/>
          <w:color w:val="000000" w:themeColor="text1"/>
          <w:sz w:val="24"/>
          <w:szCs w:val="24"/>
          <w:lang w:eastAsia="ro-RO"/>
        </w:rPr>
        <w:t xml:space="preserve"> sau a terței părți delegate; </w:t>
      </w:r>
    </w:p>
    <w:p w14:paraId="5B91D62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04D1277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activitățile care au fost delegate. </w:t>
      </w:r>
    </w:p>
    <w:p w14:paraId="66E44B95"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Informaţii</w:t>
      </w:r>
      <w:proofErr w:type="spellEnd"/>
      <w:r w:rsidRPr="009974BF">
        <w:rPr>
          <w:rFonts w:ascii="Times New Roman" w:eastAsia="Times New Roman" w:hAnsi="Times New Roman"/>
          <w:b/>
          <w:color w:val="000000" w:themeColor="text1"/>
          <w:sz w:val="24"/>
          <w:szCs w:val="24"/>
          <w:lang w:eastAsia="ro-RO"/>
        </w:rPr>
        <w:t xml:space="preserve"> cu privire la </w:t>
      </w:r>
      <w:r w:rsidR="00A12AC6" w:rsidRPr="009974BF">
        <w:rPr>
          <w:rFonts w:ascii="Times New Roman" w:eastAsia="Times New Roman" w:hAnsi="Times New Roman"/>
          <w:b/>
          <w:color w:val="000000" w:themeColor="text1"/>
          <w:sz w:val="24"/>
          <w:szCs w:val="24"/>
          <w:lang w:eastAsia="ro-RO"/>
        </w:rPr>
        <w:t>F.I.A.</w:t>
      </w:r>
    </w:p>
    <w:p w14:paraId="5F349248"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Pr="009974BF">
        <w:rPr>
          <w:rFonts w:ascii="Times New Roman" w:eastAsia="Times New Roman" w:hAnsi="Times New Roman"/>
          <w:color w:val="000000" w:themeColor="text1"/>
          <w:sz w:val="24"/>
          <w:szCs w:val="24"/>
          <w:lang w:eastAsia="ro-RO"/>
        </w:rPr>
        <w:t xml:space="preserve"> Denumire</w:t>
      </w:r>
    </w:p>
    <w:p w14:paraId="7EDCB75C"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Durata de funcționare, </w:t>
      </w:r>
      <w:r w:rsidRPr="009974BF">
        <w:rPr>
          <w:rFonts w:ascii="Times New Roman" w:hAnsi="Times New Roman"/>
          <w:color w:val="000000" w:themeColor="text1"/>
          <w:sz w:val="24"/>
          <w:szCs w:val="24"/>
        </w:rPr>
        <w:t>în cazul F.I.A. de tip închis definit la art. 18 alin. (6) din Legea nr. 74/2015;</w:t>
      </w:r>
    </w:p>
    <w:p w14:paraId="7473312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3.3.</w:t>
      </w:r>
      <w:r w:rsidRPr="009974BF">
        <w:rPr>
          <w:rFonts w:ascii="Times New Roman" w:eastAsia="Times New Roman" w:hAnsi="Times New Roman"/>
          <w:color w:val="000000" w:themeColor="text1"/>
          <w:sz w:val="24"/>
          <w:szCs w:val="24"/>
          <w:lang w:eastAsia="ro-RO"/>
        </w:rPr>
        <w:t xml:space="preserve"> D</w:t>
      </w:r>
      <w:r w:rsidRPr="009974BF">
        <w:rPr>
          <w:rFonts w:ascii="Times New Roman" w:hAnsi="Times New Roman"/>
          <w:color w:val="000000" w:themeColor="text1"/>
          <w:sz w:val="24"/>
          <w:szCs w:val="24"/>
        </w:rPr>
        <w:t xml:space="preserve">atele exacte sau perioadele de timp la care se pot răscumpăra din activ </w:t>
      </w:r>
      <w:proofErr w:type="spellStart"/>
      <w:r w:rsidRPr="009974BF">
        <w:rPr>
          <w:rFonts w:ascii="Times New Roman" w:hAnsi="Times New Roman"/>
          <w:color w:val="000000" w:themeColor="text1"/>
          <w:sz w:val="24"/>
          <w:szCs w:val="24"/>
        </w:rPr>
        <w:t>unităţile</w:t>
      </w:r>
      <w:proofErr w:type="spellEnd"/>
      <w:r w:rsidRPr="009974BF">
        <w:rPr>
          <w:rFonts w:ascii="Times New Roman" w:hAnsi="Times New Roman"/>
          <w:color w:val="000000" w:themeColor="text1"/>
          <w:sz w:val="24"/>
          <w:szCs w:val="24"/>
        </w:rPr>
        <w:t xml:space="preserve"> de fond </w:t>
      </w:r>
      <w:proofErr w:type="spellStart"/>
      <w:r w:rsidRPr="009974BF">
        <w:rPr>
          <w:rFonts w:ascii="Times New Roman" w:hAnsi="Times New Roman"/>
          <w:color w:val="000000" w:themeColor="text1"/>
          <w:sz w:val="24"/>
          <w:szCs w:val="24"/>
        </w:rPr>
        <w:t>deţinute</w:t>
      </w:r>
      <w:proofErr w:type="spellEnd"/>
      <w:r w:rsidRPr="009974BF">
        <w:rPr>
          <w:rFonts w:ascii="Times New Roman" w:hAnsi="Times New Roman"/>
          <w:color w:val="000000" w:themeColor="text1"/>
          <w:sz w:val="24"/>
          <w:szCs w:val="24"/>
        </w:rPr>
        <w:t>, în cazul F.I.A. de tip deschis definit la art. 18 alin. (5) din Legea nr. 74/2015;</w:t>
      </w:r>
    </w:p>
    <w:p w14:paraId="02312180" w14:textId="77777777" w:rsidR="00213DBD" w:rsidRPr="009974BF" w:rsidRDefault="00213DBD"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3.4.</w:t>
      </w:r>
      <w:r w:rsidRPr="009974BF">
        <w:rPr>
          <w:rFonts w:ascii="Times New Roman" w:eastAsia="Times New Roman" w:hAnsi="Times New Roman"/>
          <w:color w:val="000000" w:themeColor="text1"/>
          <w:sz w:val="24"/>
          <w:szCs w:val="24"/>
          <w:lang w:eastAsia="ro-RO"/>
        </w:rPr>
        <w:t xml:space="preserve"> Durata ofertei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precum și alte </w:t>
      </w:r>
      <w:r w:rsidRPr="009974BF">
        <w:rPr>
          <w:rFonts w:ascii="Times New Roman" w:hAnsi="Times New Roman"/>
          <w:color w:val="000000" w:themeColor="text1"/>
          <w:sz w:val="24"/>
          <w:szCs w:val="24"/>
        </w:rPr>
        <w:t xml:space="preserve">oferte ulterioare de </w:t>
      </w:r>
      <w:proofErr w:type="spellStart"/>
      <w:r w:rsidRPr="009974BF">
        <w:rPr>
          <w:rFonts w:ascii="Times New Roman" w:hAnsi="Times New Roman"/>
          <w:color w:val="000000" w:themeColor="text1"/>
          <w:sz w:val="24"/>
          <w:szCs w:val="24"/>
        </w:rPr>
        <w:t>unităţi</w:t>
      </w:r>
      <w:proofErr w:type="spellEnd"/>
      <w:r w:rsidRPr="009974BF">
        <w:rPr>
          <w:rFonts w:ascii="Times New Roman" w:hAnsi="Times New Roman"/>
          <w:color w:val="000000" w:themeColor="text1"/>
          <w:sz w:val="24"/>
          <w:szCs w:val="24"/>
        </w:rPr>
        <w:t xml:space="preserve"> de fond, dacă este cazul;</w:t>
      </w:r>
    </w:p>
    <w:p w14:paraId="31DEE2E0" w14:textId="77777777" w:rsidR="00A67BE4" w:rsidRPr="009974BF" w:rsidRDefault="00A67BE4"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Obiectivele, strategia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ale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(cu menționarea activelor eligibile pentru tipul respectiv de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și profilul de risc-randament al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(cu menționarea nivelului utilizat de efect de levier)</w:t>
      </w:r>
    </w:p>
    <w:p w14:paraId="4EB267C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3.6.</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w:t>
      </w:r>
    </w:p>
    <w:p w14:paraId="2D43CA7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3.7.</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fondul închis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etc.)</w:t>
      </w:r>
    </w:p>
    <w:p w14:paraId="1CBBA95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3.8.</w:t>
      </w:r>
      <w:r w:rsidRPr="009974BF">
        <w:rPr>
          <w:rFonts w:ascii="Times New Roman" w:eastAsia="Times New Roman" w:hAnsi="Times New Roman"/>
          <w:color w:val="000000" w:themeColor="text1"/>
          <w:sz w:val="24"/>
          <w:szCs w:val="24"/>
          <w:lang w:eastAsia="ro-RO"/>
        </w:rPr>
        <w:t xml:space="preserve"> Metoda de evaluare a activului net al fondului închis de </w:t>
      </w:r>
      <w:proofErr w:type="spellStart"/>
      <w:r w:rsidRPr="009974BF">
        <w:rPr>
          <w:rFonts w:ascii="Times New Roman" w:eastAsia="Times New Roman" w:hAnsi="Times New Roman"/>
          <w:color w:val="000000" w:themeColor="text1"/>
          <w:sz w:val="24"/>
          <w:szCs w:val="24"/>
          <w:lang w:eastAsia="ro-RO"/>
        </w:rPr>
        <w:t>investiţii</w:t>
      </w:r>
      <w:proofErr w:type="spellEnd"/>
    </w:p>
    <w:p w14:paraId="665BAA6B"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3.9.</w:t>
      </w:r>
      <w:r w:rsidRPr="009974BF">
        <w:rPr>
          <w:rFonts w:ascii="Times New Roman" w:eastAsia="Times New Roman" w:hAnsi="Times New Roman"/>
          <w:color w:val="000000" w:themeColor="text1"/>
          <w:sz w:val="24"/>
          <w:szCs w:val="24"/>
          <w:lang w:eastAsia="ro-RO"/>
        </w:rPr>
        <w:t xml:space="preserve"> Comisioanele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E3105" w:rsidRPr="009974BF">
        <w:rPr>
          <w:rFonts w:ascii="Times New Roman" w:eastAsia="Times New Roman" w:hAnsi="Times New Roman"/>
          <w:color w:val="000000" w:themeColor="text1"/>
          <w:sz w:val="24"/>
          <w:szCs w:val="24"/>
          <w:lang w:eastAsia="ro-RO"/>
        </w:rPr>
        <w:t>documentul de ofertă.</w:t>
      </w:r>
    </w:p>
    <w:p w14:paraId="65A5BFD5"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3.10.</w:t>
      </w:r>
      <w:r w:rsidRPr="009974BF">
        <w:rPr>
          <w:rFonts w:ascii="Times New Roman" w:eastAsia="Times New Roman" w:hAnsi="Times New Roman"/>
          <w:color w:val="000000" w:themeColor="text1"/>
          <w:sz w:val="24"/>
          <w:szCs w:val="24"/>
          <w:lang w:eastAsia="ro-RO"/>
        </w:rPr>
        <w:t xml:space="preserve"> Fuziunea, lichidarea unui </w:t>
      </w:r>
      <w:r w:rsidR="00F53D18"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w:t>
      </w:r>
      <w:r w:rsidR="00F53D18"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poate fuziona cu un alt AOPC,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se lichidează, etc. </w:t>
      </w:r>
    </w:p>
    <w:p w14:paraId="22BD3CFA" w14:textId="77777777" w:rsidR="00213DBD" w:rsidRPr="009974BF" w:rsidRDefault="00213DBD"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3.11.</w:t>
      </w:r>
      <w:r w:rsidRPr="009974BF">
        <w:rPr>
          <w:rFonts w:ascii="Times New Roman" w:eastAsia="Times New Roman" w:hAnsi="Times New Roman"/>
          <w:color w:val="000000" w:themeColor="text1"/>
          <w:sz w:val="24"/>
          <w:szCs w:val="24"/>
          <w:lang w:eastAsia="ro-RO"/>
        </w:rPr>
        <w:t xml:space="preserve"> Distribuții către investitori din diferențele </w:t>
      </w:r>
      <w:r w:rsidRPr="009974BF">
        <w:rPr>
          <w:rFonts w:ascii="Times New Roman" w:hAnsi="Times New Roman"/>
          <w:color w:val="000000" w:themeColor="text1"/>
          <w:sz w:val="24"/>
          <w:szCs w:val="24"/>
        </w:rPr>
        <w:t>de valoare a unității de fond (</w:t>
      </w:r>
      <w:r w:rsidR="00120C94" w:rsidRPr="009974BF">
        <w:rPr>
          <w:rFonts w:ascii="Times New Roman" w:hAnsi="Times New Roman"/>
          <w:color w:val="000000" w:themeColor="text1"/>
          <w:sz w:val="24"/>
          <w:szCs w:val="24"/>
        </w:rPr>
        <w:t>câștigul</w:t>
      </w:r>
      <w:r w:rsidRPr="009974BF">
        <w:rPr>
          <w:rFonts w:ascii="Times New Roman" w:hAnsi="Times New Roman"/>
          <w:color w:val="000000" w:themeColor="text1"/>
          <w:sz w:val="24"/>
          <w:szCs w:val="24"/>
        </w:rPr>
        <w:t>) înregistrată între data subscrierii inițiale/ulterioare a unității de fond și data stabilită în documentul de ofertă al F.I.A.C., în conformitate cu prevederile art. 8 alin. (3)</w:t>
      </w:r>
      <w:r w:rsidR="00CB6588" w:rsidRPr="009974BF">
        <w:rPr>
          <w:rFonts w:ascii="Times New Roman" w:hAnsi="Times New Roman"/>
          <w:color w:val="000000" w:themeColor="text1"/>
          <w:sz w:val="24"/>
          <w:szCs w:val="24"/>
        </w:rPr>
        <w:t xml:space="preserve"> din Legea nr. </w:t>
      </w:r>
      <w:r w:rsidR="00E90B67" w:rsidRPr="009974BF">
        <w:rPr>
          <w:rFonts w:ascii="Times New Roman" w:hAnsi="Times New Roman"/>
          <w:color w:val="000000" w:themeColor="text1"/>
          <w:sz w:val="24"/>
          <w:szCs w:val="24"/>
        </w:rPr>
        <w:t>243/2019</w:t>
      </w:r>
      <w:r w:rsidRPr="009974BF">
        <w:rPr>
          <w:rFonts w:ascii="Times New Roman" w:hAnsi="Times New Roman"/>
          <w:color w:val="000000" w:themeColor="text1"/>
          <w:sz w:val="24"/>
          <w:szCs w:val="24"/>
        </w:rPr>
        <w:t>.</w:t>
      </w:r>
    </w:p>
    <w:p w14:paraId="50D8FA31" w14:textId="77777777" w:rsidR="00A67BE4"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3.12</w:t>
      </w:r>
      <w:r w:rsidRPr="009974BF">
        <w:rPr>
          <w:rFonts w:ascii="Times New Roman" w:eastAsia="Times New Roman" w:hAnsi="Times New Roman"/>
          <w:color w:val="000000" w:themeColor="text1"/>
          <w:sz w:val="24"/>
          <w:szCs w:val="24"/>
          <w:lang w:eastAsia="ro-RO"/>
        </w:rPr>
        <w:t xml:space="preserve"> Numele brokerului principal utilizat, </w:t>
      </w:r>
      <w:r w:rsidRPr="009974BF">
        <w:rPr>
          <w:rFonts w:ascii="Times New Roman" w:hAnsi="Times New Roman"/>
          <w:color w:val="000000" w:themeColor="text1"/>
          <w:sz w:val="24"/>
          <w:szCs w:val="24"/>
        </w:rPr>
        <w:t xml:space="preserve">definit la art. 3 pct. 10 din Legea nr. 74/2015, după caz, cu menționarea faptului că sunt îndeplinite cerințele art. 14 alin. (5) din aceeași lege. </w:t>
      </w:r>
    </w:p>
    <w:p w14:paraId="2F030C8F"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23058CDD" w14:textId="77777777" w:rsidR="00213DBD" w:rsidRPr="009974BF" w:rsidRDefault="00213DBD" w:rsidP="009974BF">
      <w:pPr>
        <w:tabs>
          <w:tab w:val="left" w:pos="142"/>
        </w:tabs>
        <w:spacing w:line="276" w:lineRule="auto"/>
        <w:ind w:left="0" w:firstLine="706"/>
        <w:rPr>
          <w:rFonts w:ascii="Times New Roman" w:hAnsi="Times New Roman"/>
          <w:b/>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4. Informații particulare cu privire la fiecare </w:t>
      </w:r>
      <w:proofErr w:type="spellStart"/>
      <w:r w:rsidRPr="009974BF">
        <w:rPr>
          <w:rFonts w:ascii="Times New Roman" w:hAnsi="Times New Roman"/>
          <w:b/>
          <w:color w:val="000000" w:themeColor="text1"/>
          <w:sz w:val="24"/>
          <w:szCs w:val="24"/>
        </w:rPr>
        <w:t>subfond</w:t>
      </w:r>
      <w:proofErr w:type="spellEnd"/>
    </w:p>
    <w:p w14:paraId="26F9B5A1"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4.1. </w:t>
      </w:r>
      <w:r w:rsidRPr="009974BF">
        <w:rPr>
          <w:rFonts w:ascii="Times New Roman" w:hAnsi="Times New Roman"/>
          <w:color w:val="000000" w:themeColor="text1"/>
          <w:sz w:val="24"/>
          <w:szCs w:val="24"/>
        </w:rPr>
        <w:t>Identitatea sub-fondului:</w:t>
      </w:r>
    </w:p>
    <w:p w14:paraId="54B9B5E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denumirea;</w:t>
      </w:r>
    </w:p>
    <w:p w14:paraId="7385607F"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data înființării;</w:t>
      </w:r>
    </w:p>
    <w:p w14:paraId="5ED3DDB3"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c) durata de existență;</w:t>
      </w:r>
    </w:p>
    <w:p w14:paraId="00ECF5B8"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d) numărul și data autorizației de funcționare eliberată de A.S.F.;</w:t>
      </w:r>
    </w:p>
    <w:p w14:paraId="1D9B5795"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numărul și data de înscriere în Registrul A.S.F.</w:t>
      </w:r>
    </w:p>
    <w:p w14:paraId="6B7BAA65"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4.2</w:t>
      </w:r>
      <w:r w:rsidRPr="009974BF">
        <w:rPr>
          <w:rFonts w:ascii="Times New Roman" w:hAnsi="Times New Roman"/>
          <w:color w:val="000000" w:themeColor="text1"/>
          <w:sz w:val="24"/>
          <w:szCs w:val="24"/>
        </w:rPr>
        <w:t>. O descriere a obiectivelor sub-fondului, inclusiv:</w:t>
      </w:r>
    </w:p>
    <w:p w14:paraId="0244E40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obiectivele financiare, cum ar fi creșterea de capital, obținerea de venit, etc.;</w:t>
      </w:r>
    </w:p>
    <w:p w14:paraId="27ECE86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politica de investiții, dacă este specializată pe arii geografice sau sectoare industriale și orice limitări ale acestei politici;</w:t>
      </w:r>
    </w:p>
    <w:p w14:paraId="469C03DF"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principalele categorii de instrumente financiare în care se va investi;</w:t>
      </w:r>
    </w:p>
    <w:p w14:paraId="6A4D4DB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 xml:space="preserve">d) descrierea oricăror instrumente tehnice care ar putea fi folosite în administrarea portofoliului, cum ar fi </w:t>
      </w:r>
      <w:r w:rsidR="00135931" w:rsidRPr="009974BF">
        <w:rPr>
          <w:rFonts w:ascii="Times New Roman" w:eastAsia="Times New Roman" w:hAnsi="Times New Roman"/>
          <w:color w:val="000000" w:themeColor="text1"/>
          <w:sz w:val="24"/>
          <w:szCs w:val="24"/>
          <w:lang w:eastAsia="ro-RO"/>
        </w:rPr>
        <w:t>strategiile de acoperire a riscurilor</w:t>
      </w:r>
      <w:r w:rsidRPr="009974BF">
        <w:rPr>
          <w:rFonts w:ascii="Times New Roman" w:hAnsi="Times New Roman"/>
          <w:color w:val="000000" w:themeColor="text1"/>
          <w:sz w:val="24"/>
          <w:szCs w:val="24"/>
        </w:rPr>
        <w:t>;</w:t>
      </w:r>
    </w:p>
    <w:p w14:paraId="32AA445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ab/>
        <w:t>e) durata minimă recomandată a investițiilor, bazată pe natura sub-fondului;</w:t>
      </w:r>
    </w:p>
    <w:p w14:paraId="490B6FB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f) factorii de risc derivând din politica de investiții a sub-fondului.</w:t>
      </w:r>
    </w:p>
    <w:p w14:paraId="56C9208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g) profilul investitorului căruia se adresează sub-fondul.</w:t>
      </w:r>
    </w:p>
    <w:p w14:paraId="7CF200E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4.3.</w:t>
      </w:r>
      <w:r w:rsidRPr="009974BF">
        <w:rPr>
          <w:rFonts w:ascii="Times New Roman" w:hAnsi="Times New Roman"/>
          <w:color w:val="000000" w:themeColor="text1"/>
          <w:sz w:val="24"/>
          <w:szCs w:val="24"/>
        </w:rPr>
        <w:t xml:space="preserve"> O descriere a caracteristicilor unei unități de fond în fiecare sub</w:t>
      </w:r>
      <w:r w:rsidR="00DA0EA7" w:rsidRPr="009974BF">
        <w:rPr>
          <w:rFonts w:ascii="Times New Roman" w:hAnsi="Times New Roman"/>
          <w:color w:val="000000" w:themeColor="text1"/>
          <w:sz w:val="24"/>
          <w:szCs w:val="24"/>
        </w:rPr>
        <w:t>-</w:t>
      </w:r>
      <w:r w:rsidRPr="009974BF">
        <w:rPr>
          <w:rFonts w:ascii="Times New Roman" w:hAnsi="Times New Roman"/>
          <w:color w:val="000000" w:themeColor="text1"/>
          <w:sz w:val="24"/>
          <w:szCs w:val="24"/>
        </w:rPr>
        <w:t>fond:</w:t>
      </w:r>
    </w:p>
    <w:p w14:paraId="6B1AB081"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natura drepturilor conferite de o unitate de fond;</w:t>
      </w:r>
    </w:p>
    <w:p w14:paraId="79F2436A"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mijloace de evidență a unității de fond - dematerializate;</w:t>
      </w:r>
    </w:p>
    <w:p w14:paraId="5E1131C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caracteristicile unității de fond, indicarea monedei în care poate fi denominată;</w:t>
      </w:r>
    </w:p>
    <w:p w14:paraId="54AF1A92"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d) dacă sub-fondul are o durată limitată, data finală pentru achiziționarea, răscumpărarea sau conversia de unități de fond;</w:t>
      </w:r>
    </w:p>
    <w:p w14:paraId="5C9B423B"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valoarea inițială a unei unități de fond.</w:t>
      </w:r>
    </w:p>
    <w:p w14:paraId="4B48C08D"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4.4.</w:t>
      </w:r>
      <w:r w:rsidRPr="009974BF">
        <w:rPr>
          <w:rFonts w:ascii="Times New Roman" w:hAnsi="Times New Roman"/>
          <w:color w:val="000000" w:themeColor="text1"/>
          <w:sz w:val="24"/>
          <w:szCs w:val="24"/>
        </w:rPr>
        <w:t xml:space="preserve"> Comisioane suportate de investitori unui sub-fond:</w:t>
      </w:r>
    </w:p>
    <w:p w14:paraId="410FC960"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comisioane de cumpărare (dacă este cazul), cu detalierea condițiilor în care acestea se plătesc și valoarea lor;</w:t>
      </w:r>
    </w:p>
    <w:p w14:paraId="15AD2DC9"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comisioane de răscumpărare (dacă este cazul), cu detalierea condițiilor în care acestea se plătesc și valoarea lor;</w:t>
      </w:r>
    </w:p>
    <w:p w14:paraId="2FC23D8E"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comisioane de conversie (dacă este cazul), cu detalierea condițiilor în care acestea se plătesc și valoarea lor.</w:t>
      </w:r>
    </w:p>
    <w:p w14:paraId="49C039A4"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4.5.</w:t>
      </w:r>
      <w:r w:rsidRPr="009974BF">
        <w:rPr>
          <w:rFonts w:ascii="Times New Roman" w:hAnsi="Times New Roman"/>
          <w:color w:val="000000" w:themeColor="text1"/>
          <w:sz w:val="24"/>
          <w:szCs w:val="24"/>
        </w:rPr>
        <w:t xml:space="preserve"> În cazul în care </w:t>
      </w:r>
      <w:r w:rsidR="009F54CB" w:rsidRPr="009974BF">
        <w:rPr>
          <w:rFonts w:ascii="Times New Roman" w:hAnsi="Times New Roman"/>
          <w:color w:val="000000" w:themeColor="text1"/>
          <w:sz w:val="24"/>
          <w:szCs w:val="24"/>
        </w:rPr>
        <w:t xml:space="preserve">documentul de ofertă al </w:t>
      </w:r>
      <w:r w:rsidR="00717871" w:rsidRPr="009974BF">
        <w:rPr>
          <w:rFonts w:ascii="Times New Roman" w:hAnsi="Times New Roman"/>
          <w:color w:val="000000" w:themeColor="text1"/>
          <w:sz w:val="24"/>
          <w:szCs w:val="24"/>
        </w:rPr>
        <w:t>F.I.A.C.</w:t>
      </w:r>
      <w:r w:rsidRPr="009974BF">
        <w:rPr>
          <w:rFonts w:ascii="Times New Roman" w:hAnsi="Times New Roman"/>
          <w:color w:val="000000" w:themeColor="text1"/>
          <w:sz w:val="24"/>
          <w:szCs w:val="24"/>
        </w:rPr>
        <w:t xml:space="preserve"> autorizat includ</w:t>
      </w:r>
      <w:r w:rsidR="009F54CB" w:rsidRPr="009974BF">
        <w:rPr>
          <w:rFonts w:ascii="Times New Roman" w:hAnsi="Times New Roman"/>
          <w:color w:val="000000" w:themeColor="text1"/>
          <w:sz w:val="24"/>
          <w:szCs w:val="24"/>
        </w:rPr>
        <w:t>e</w:t>
      </w:r>
      <w:r w:rsidRPr="009974BF">
        <w:rPr>
          <w:rFonts w:ascii="Times New Roman" w:hAnsi="Times New Roman"/>
          <w:color w:val="000000" w:themeColor="text1"/>
          <w:sz w:val="24"/>
          <w:szCs w:val="24"/>
        </w:rPr>
        <w:t xml:space="preserve"> date privind performanțele anterioare ale sub-fondurilor, se va preciza că performanțele anterioare nu reprezintă o garanție a realizărilor viitoare.</w:t>
      </w:r>
    </w:p>
    <w:p w14:paraId="6E70263C" w14:textId="77777777" w:rsidR="00213DBD" w:rsidRPr="009974BF" w:rsidRDefault="00213DBD"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4.6</w:t>
      </w:r>
      <w:r w:rsidRPr="009974BF">
        <w:rPr>
          <w:rFonts w:ascii="Times New Roman" w:hAnsi="Times New Roman"/>
          <w:color w:val="000000" w:themeColor="text1"/>
          <w:sz w:val="24"/>
          <w:szCs w:val="24"/>
        </w:rPr>
        <w:t>. Dacă este cazul, pentru fiecare sub-fond se vor preciza clasele de unități de fond emise și caracteristicile fiecărei clase: structura comisioanelor, minimul prevăzut pentru investiția inițială, valuta de exprimare a valorii activului net, categoriile de investitori eligibili, etc.</w:t>
      </w:r>
    </w:p>
    <w:p w14:paraId="5F77CDF2"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color w:val="000000" w:themeColor="text1"/>
          <w:sz w:val="24"/>
          <w:szCs w:val="24"/>
          <w:lang w:eastAsia="ro-RO"/>
        </w:rPr>
        <w:t xml:space="preserve"> Regimul fiscal: </w:t>
      </w:r>
    </w:p>
    <w:p w14:paraId="1224AA63"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23A959E7"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32EAC6C4"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color w:val="000000" w:themeColor="text1"/>
          <w:sz w:val="24"/>
          <w:szCs w:val="24"/>
          <w:lang w:eastAsia="ro-RO"/>
        </w:rPr>
        <w:t xml:space="preserve"> Grupul din care face parte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b/>
          <w:color w:val="000000" w:themeColor="text1"/>
          <w:sz w:val="24"/>
          <w:szCs w:val="24"/>
          <w:lang w:eastAsia="ro-RO"/>
        </w:rPr>
        <w:t xml:space="preserve"> </w:t>
      </w:r>
      <w:proofErr w:type="spellStart"/>
      <w:r w:rsidRPr="009974BF">
        <w:rPr>
          <w:rFonts w:ascii="Times New Roman" w:eastAsia="Times New Roman" w:hAnsi="Times New Roman"/>
          <w:b/>
          <w:color w:val="000000" w:themeColor="text1"/>
          <w:sz w:val="24"/>
          <w:szCs w:val="24"/>
          <w:lang w:eastAsia="ro-RO"/>
        </w:rPr>
        <w:t>aşa</w:t>
      </w:r>
      <w:proofErr w:type="spellEnd"/>
      <w:r w:rsidRPr="009974BF">
        <w:rPr>
          <w:rFonts w:ascii="Times New Roman" w:eastAsia="Times New Roman" w:hAnsi="Times New Roman"/>
          <w:b/>
          <w:color w:val="000000" w:themeColor="text1"/>
          <w:sz w:val="24"/>
          <w:szCs w:val="24"/>
          <w:lang w:eastAsia="ro-RO"/>
        </w:rPr>
        <w:t xml:space="preserve"> cum a fost definit acesta în </w:t>
      </w:r>
      <w:r w:rsidR="008E4D89" w:rsidRPr="009974BF">
        <w:rPr>
          <w:rFonts w:ascii="Times New Roman" w:eastAsia="Times New Roman" w:hAnsi="Times New Roman"/>
          <w:b/>
          <w:color w:val="000000" w:themeColor="text1"/>
          <w:sz w:val="24"/>
          <w:szCs w:val="24"/>
          <w:lang w:eastAsia="ro-RO"/>
        </w:rPr>
        <w:t xml:space="preserve">art. 2 lit. j) din Legea nr. </w:t>
      </w:r>
      <w:r w:rsidR="00E90B67" w:rsidRPr="009974BF">
        <w:rPr>
          <w:rFonts w:ascii="Times New Roman" w:eastAsia="Times New Roman" w:hAnsi="Times New Roman"/>
          <w:b/>
          <w:color w:val="000000" w:themeColor="text1"/>
          <w:sz w:val="24"/>
          <w:szCs w:val="24"/>
          <w:lang w:eastAsia="ro-RO"/>
        </w:rPr>
        <w:t>243/2019</w:t>
      </w:r>
      <w:r w:rsidRPr="009974BF">
        <w:rPr>
          <w:rFonts w:ascii="Times New Roman" w:eastAsia="Times New Roman" w:hAnsi="Times New Roman"/>
          <w:b/>
          <w:color w:val="000000" w:themeColor="text1"/>
          <w:sz w:val="24"/>
          <w:szCs w:val="24"/>
          <w:lang w:eastAsia="ro-RO"/>
        </w:rPr>
        <w:t>, dacă există, inclusiv eventualel</w:t>
      </w:r>
      <w:r w:rsidR="00925C9B" w:rsidRPr="009974BF">
        <w:rPr>
          <w:rFonts w:ascii="Times New Roman" w:eastAsia="Times New Roman" w:hAnsi="Times New Roman"/>
          <w:b/>
          <w:color w:val="000000" w:themeColor="text1"/>
          <w:sz w:val="24"/>
          <w:szCs w:val="24"/>
          <w:lang w:eastAsia="ro-RO"/>
        </w:rPr>
        <w:t>e</w:t>
      </w:r>
      <w:r w:rsidRPr="009974BF">
        <w:rPr>
          <w:rFonts w:ascii="Times New Roman" w:eastAsia="Times New Roman" w:hAnsi="Times New Roman"/>
          <w:b/>
          <w:color w:val="000000" w:themeColor="text1"/>
          <w:sz w:val="24"/>
          <w:szCs w:val="24"/>
          <w:lang w:eastAsia="ro-RO"/>
        </w:rPr>
        <w:t xml:space="preserve"> conflicte de interese existente sau potențiale </w:t>
      </w:r>
    </w:p>
    <w:p w14:paraId="73D80A7E"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color w:val="000000" w:themeColor="text1"/>
          <w:sz w:val="24"/>
          <w:szCs w:val="24"/>
          <w:lang w:eastAsia="ro-RO"/>
        </w:rPr>
        <w:t xml:space="preserve"> Distribuitorii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(dacă este cazul) </w:t>
      </w:r>
    </w:p>
    <w:p w14:paraId="421773F1"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color w:val="000000" w:themeColor="text1"/>
          <w:sz w:val="24"/>
          <w:szCs w:val="24"/>
          <w:lang w:eastAsia="ro-RO"/>
        </w:rPr>
        <w:t xml:space="preserve"> În cazul în care </w:t>
      </w:r>
      <w:r w:rsidR="003E3105" w:rsidRPr="009974BF">
        <w:rPr>
          <w:rFonts w:ascii="Times New Roman" w:eastAsia="Times New Roman" w:hAnsi="Times New Roman"/>
          <w:b/>
          <w:color w:val="000000" w:themeColor="text1"/>
          <w:sz w:val="24"/>
          <w:szCs w:val="24"/>
          <w:lang w:eastAsia="ro-RO"/>
        </w:rPr>
        <w:t xml:space="preserve">documentele de ofertă ale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w:t>
      </w:r>
      <w:r w:rsidR="00A12AC6" w:rsidRPr="009974BF">
        <w:rPr>
          <w:rFonts w:ascii="Times New Roman" w:eastAsia="Times New Roman" w:hAnsi="Times New Roman"/>
          <w:b/>
          <w:color w:val="000000" w:themeColor="text1"/>
          <w:sz w:val="24"/>
          <w:szCs w:val="24"/>
          <w:lang w:eastAsia="ro-RO"/>
        </w:rPr>
        <w:t>F.I.A.</w:t>
      </w:r>
      <w:r w:rsidR="003E3105" w:rsidRPr="009974BF">
        <w:rPr>
          <w:rFonts w:ascii="Times New Roman" w:eastAsia="Times New Roman" w:hAnsi="Times New Roman"/>
          <w:b/>
          <w:color w:val="000000" w:themeColor="text1"/>
          <w:sz w:val="24"/>
          <w:szCs w:val="24"/>
          <w:lang w:eastAsia="ro-RO"/>
        </w:rPr>
        <w:t>C.</w:t>
      </w:r>
      <w:r w:rsidRPr="009974BF">
        <w:rPr>
          <w:rFonts w:ascii="Times New Roman" w:eastAsia="Times New Roman" w:hAnsi="Times New Roman"/>
          <w:b/>
          <w:color w:val="000000" w:themeColor="text1"/>
          <w:sz w:val="24"/>
          <w:szCs w:val="24"/>
          <w:lang w:eastAsia="ro-RO"/>
        </w:rPr>
        <w:t xml:space="preserve">, se va preciza că </w:t>
      </w:r>
      <w:proofErr w:type="spellStart"/>
      <w:r w:rsidRPr="009974BF">
        <w:rPr>
          <w:rFonts w:ascii="Times New Roman" w:eastAsia="Times New Roman" w:hAnsi="Times New Roman"/>
          <w:b/>
          <w:color w:val="000000" w:themeColor="text1"/>
          <w:sz w:val="24"/>
          <w:szCs w:val="24"/>
          <w:lang w:eastAsia="ro-RO"/>
        </w:rPr>
        <w:t>performanţele</w:t>
      </w:r>
      <w:proofErr w:type="spellEnd"/>
      <w:r w:rsidRPr="009974BF">
        <w:rPr>
          <w:rFonts w:ascii="Times New Roman" w:eastAsia="Times New Roman" w:hAnsi="Times New Roman"/>
          <w:b/>
          <w:color w:val="000000" w:themeColor="text1"/>
          <w:sz w:val="24"/>
          <w:szCs w:val="24"/>
          <w:lang w:eastAsia="ro-RO"/>
        </w:rPr>
        <w:t xml:space="preserve"> anterioare ale acestuia nu reprezintă o </w:t>
      </w:r>
      <w:proofErr w:type="spellStart"/>
      <w:r w:rsidRPr="009974BF">
        <w:rPr>
          <w:rFonts w:ascii="Times New Roman" w:eastAsia="Times New Roman" w:hAnsi="Times New Roman"/>
          <w:b/>
          <w:color w:val="000000" w:themeColor="text1"/>
          <w:sz w:val="24"/>
          <w:szCs w:val="24"/>
          <w:lang w:eastAsia="ro-RO"/>
        </w:rPr>
        <w:t>garanţie</w:t>
      </w:r>
      <w:proofErr w:type="spellEnd"/>
      <w:r w:rsidRPr="009974BF">
        <w:rPr>
          <w:rFonts w:ascii="Times New Roman" w:eastAsia="Times New Roman" w:hAnsi="Times New Roman"/>
          <w:b/>
          <w:color w:val="000000" w:themeColor="text1"/>
          <w:sz w:val="24"/>
          <w:szCs w:val="24"/>
          <w:lang w:eastAsia="ro-RO"/>
        </w:rPr>
        <w:t xml:space="preserve"> a realizărilor viitoare </w:t>
      </w:r>
    </w:p>
    <w:p w14:paraId="18C7BB3F" w14:textId="77777777" w:rsidR="00213DBD" w:rsidRPr="009974BF" w:rsidRDefault="00213DBD"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b/>
          <w:color w:val="000000" w:themeColor="text1"/>
          <w:sz w:val="24"/>
          <w:szCs w:val="24"/>
          <w:lang w:eastAsia="ro-RO"/>
        </w:rPr>
        <w:t xml:space="preserve"> Prevederi diverse </w:t>
      </w:r>
    </w:p>
    <w:p w14:paraId="4167196F" w14:textId="77777777" w:rsidR="00213DBD" w:rsidRPr="009974BF" w:rsidRDefault="003E3105"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w:t>
      </w:r>
      <w:r w:rsidR="00213DBD" w:rsidRPr="009974BF">
        <w:rPr>
          <w:rFonts w:ascii="Times New Roman" w:eastAsia="Times New Roman" w:hAnsi="Times New Roman"/>
          <w:color w:val="000000" w:themeColor="text1"/>
          <w:sz w:val="24"/>
          <w:szCs w:val="24"/>
          <w:lang w:eastAsia="ro-RO"/>
        </w:rPr>
        <w:t xml:space="preserve">trebuie să </w:t>
      </w:r>
      <w:proofErr w:type="spellStart"/>
      <w:r w:rsidR="00213DBD" w:rsidRPr="009974BF">
        <w:rPr>
          <w:rFonts w:ascii="Times New Roman" w:eastAsia="Times New Roman" w:hAnsi="Times New Roman"/>
          <w:color w:val="000000" w:themeColor="text1"/>
          <w:sz w:val="24"/>
          <w:szCs w:val="24"/>
          <w:lang w:eastAsia="ro-RO"/>
        </w:rPr>
        <w:t>conţină</w:t>
      </w:r>
      <w:proofErr w:type="spellEnd"/>
      <w:r w:rsidR="00213DBD" w:rsidRPr="009974BF">
        <w:rPr>
          <w:rFonts w:ascii="Times New Roman" w:eastAsia="Times New Roman" w:hAnsi="Times New Roman"/>
          <w:color w:val="000000" w:themeColor="text1"/>
          <w:sz w:val="24"/>
          <w:szCs w:val="24"/>
          <w:lang w:eastAsia="ro-RO"/>
        </w:rPr>
        <w:t xml:space="preserve"> tipărit într-un loc vizibil: </w:t>
      </w:r>
    </w:p>
    <w:p w14:paraId="2B477DFC"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9.1.</w:t>
      </w:r>
      <w:r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Pr="009974BF">
        <w:rPr>
          <w:rFonts w:ascii="Times New Roman" w:eastAsia="Times New Roman" w:hAnsi="Times New Roman"/>
          <w:color w:val="000000" w:themeColor="text1"/>
          <w:sz w:val="24"/>
          <w:szCs w:val="24"/>
          <w:lang w:eastAsia="ro-RO"/>
        </w:rPr>
        <w:t xml:space="preserve">; </w:t>
      </w:r>
    </w:p>
    <w:p w14:paraId="70B8EB09"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9.2.</w:t>
      </w:r>
      <w:r w:rsidRPr="009974BF">
        <w:rPr>
          <w:rFonts w:ascii="Times New Roman" w:eastAsia="Times New Roman" w:hAnsi="Times New Roman"/>
          <w:color w:val="000000" w:themeColor="text1"/>
          <w:sz w:val="24"/>
          <w:szCs w:val="24"/>
          <w:lang w:eastAsia="ro-RO"/>
        </w:rPr>
        <w:t xml:space="preserve"> locul de unde se pot </w:t>
      </w:r>
      <w:proofErr w:type="spellStart"/>
      <w:r w:rsidRPr="009974BF">
        <w:rPr>
          <w:rFonts w:ascii="Times New Roman" w:eastAsia="Times New Roman" w:hAnsi="Times New Roman"/>
          <w:color w:val="000000" w:themeColor="text1"/>
          <w:sz w:val="24"/>
          <w:szCs w:val="24"/>
          <w:lang w:eastAsia="ro-RO"/>
        </w:rPr>
        <w:t>obţine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relevante, cum ar fi: </w:t>
      </w:r>
      <w:r w:rsidR="003E3105"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rapoartele periodice; </w:t>
      </w:r>
    </w:p>
    <w:p w14:paraId="011DA4D8"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9.3.</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ale </w:t>
      </w:r>
      <w:r w:rsidR="00A12AC6" w:rsidRPr="009974BF">
        <w:rPr>
          <w:rFonts w:ascii="Times New Roman" w:eastAsia="Times New Roman" w:hAnsi="Times New Roman"/>
          <w:color w:val="000000" w:themeColor="text1"/>
          <w:sz w:val="24"/>
          <w:szCs w:val="24"/>
          <w:lang w:eastAsia="ro-RO"/>
        </w:rPr>
        <w:t>F.I.A</w:t>
      </w:r>
      <w:r w:rsidR="003E3105" w:rsidRPr="009974BF">
        <w:rPr>
          <w:rFonts w:ascii="Times New Roman" w:eastAsia="Times New Roman" w:hAnsi="Times New Roman"/>
          <w:color w:val="000000" w:themeColor="text1"/>
          <w:sz w:val="24"/>
          <w:szCs w:val="24"/>
          <w:lang w:eastAsia="ro-RO"/>
        </w:rPr>
        <w:t>.C</w:t>
      </w:r>
      <w:r w:rsidR="00A12AC6"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care îl administrează. </w:t>
      </w:r>
    </w:p>
    <w:p w14:paraId="6949AD96" w14:textId="77777777" w:rsidR="00A67BE4"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00764AEB" w:rsidRPr="009974BF">
        <w:rPr>
          <w:rFonts w:ascii="Times New Roman" w:eastAsia="Times New Roman" w:hAnsi="Times New Roman"/>
          <w:b/>
          <w:color w:val="000000" w:themeColor="text1"/>
          <w:sz w:val="24"/>
          <w:szCs w:val="24"/>
          <w:lang w:eastAsia="ro-RO"/>
        </w:rPr>
        <w:t xml:space="preserve">Publicație periodică națională cu apariție zilnică </w:t>
      </w:r>
      <w:r w:rsidRPr="009974BF">
        <w:rPr>
          <w:rFonts w:ascii="Times New Roman" w:eastAsia="Times New Roman" w:hAnsi="Times New Roman"/>
          <w:b/>
          <w:color w:val="000000" w:themeColor="text1"/>
          <w:sz w:val="24"/>
          <w:szCs w:val="24"/>
          <w:lang w:eastAsia="ro-RO"/>
        </w:rPr>
        <w:t xml:space="preserve">sau site-ul </w:t>
      </w:r>
      <w:r w:rsidR="00A12AC6" w:rsidRPr="009974BF">
        <w:rPr>
          <w:rFonts w:ascii="Times New Roman" w:eastAsia="Times New Roman" w:hAnsi="Times New Roman"/>
          <w:b/>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cadrul cărora se vor publica notificările referitoare la modificarea documentelor </w:t>
      </w:r>
      <w:r w:rsidR="00A12AC6" w:rsidRPr="009974BF">
        <w:rPr>
          <w:rFonts w:ascii="Times New Roman" w:eastAsia="Times New Roman" w:hAnsi="Times New Roman"/>
          <w:color w:val="000000" w:themeColor="text1"/>
          <w:sz w:val="24"/>
          <w:szCs w:val="24"/>
          <w:lang w:eastAsia="ro-RO"/>
        </w:rPr>
        <w:t>F.I.A.</w:t>
      </w:r>
      <w:r w:rsidR="003E3105" w:rsidRPr="009974BF">
        <w:rPr>
          <w:rFonts w:ascii="Times New Roman" w:eastAsia="Times New Roman" w:hAnsi="Times New Roman"/>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
    <w:p w14:paraId="4A953965" w14:textId="77777777" w:rsidR="00A67BE4"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eastAsia="Times New Roman" w:hAnsi="Times New Roman"/>
          <w:b/>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Menționarea faptului că F.I.A. permite/nu permite </w:t>
      </w:r>
      <w:r w:rsidRPr="009974BF">
        <w:rPr>
          <w:rFonts w:ascii="Times New Roman" w:hAnsi="Times New Roman"/>
          <w:color w:val="000000" w:themeColor="text1"/>
          <w:sz w:val="24"/>
          <w:szCs w:val="24"/>
        </w:rPr>
        <w:t xml:space="preserve">cesiunea cu titlu gratuit a unor active </w:t>
      </w:r>
      <w:proofErr w:type="spellStart"/>
      <w:r w:rsidRPr="009974BF">
        <w:rPr>
          <w:rFonts w:ascii="Times New Roman" w:hAnsi="Times New Roman"/>
          <w:color w:val="000000" w:themeColor="text1"/>
          <w:sz w:val="24"/>
          <w:szCs w:val="24"/>
        </w:rPr>
        <w:t>nelichide</w:t>
      </w:r>
      <w:proofErr w:type="spellEnd"/>
      <w:r w:rsidRPr="009974BF">
        <w:rPr>
          <w:rFonts w:ascii="Times New Roman" w:hAnsi="Times New Roman"/>
          <w:color w:val="000000" w:themeColor="text1"/>
          <w:sz w:val="24"/>
          <w:szCs w:val="24"/>
        </w:rPr>
        <w:t xml:space="preserve"> din portofoliul F.I.A. către investitori („</w:t>
      </w:r>
      <w:proofErr w:type="spellStart"/>
      <w:r w:rsidRPr="009974BF">
        <w:rPr>
          <w:rFonts w:ascii="Times New Roman" w:hAnsi="Times New Roman"/>
          <w:color w:val="000000" w:themeColor="text1"/>
          <w:sz w:val="24"/>
          <w:szCs w:val="24"/>
        </w:rPr>
        <w:t>redemption</w:t>
      </w:r>
      <w:proofErr w:type="spellEnd"/>
      <w:r w:rsidRPr="009974BF">
        <w:rPr>
          <w:rFonts w:ascii="Times New Roman" w:hAnsi="Times New Roman"/>
          <w:color w:val="000000" w:themeColor="text1"/>
          <w:sz w:val="24"/>
          <w:szCs w:val="24"/>
        </w:rPr>
        <w:t xml:space="preserve"> in </w:t>
      </w:r>
      <w:proofErr w:type="spellStart"/>
      <w:r w:rsidRPr="009974BF">
        <w:rPr>
          <w:rFonts w:ascii="Times New Roman" w:hAnsi="Times New Roman"/>
          <w:color w:val="000000" w:themeColor="text1"/>
          <w:sz w:val="24"/>
          <w:szCs w:val="24"/>
        </w:rPr>
        <w:t>kind</w:t>
      </w:r>
      <w:proofErr w:type="spellEnd"/>
      <w:r w:rsidRPr="009974BF">
        <w:rPr>
          <w:rFonts w:ascii="Times New Roman" w:hAnsi="Times New Roman"/>
          <w:color w:val="000000" w:themeColor="text1"/>
          <w:sz w:val="24"/>
          <w:szCs w:val="24"/>
        </w:rPr>
        <w:t xml:space="preserve">”), cu aplicarea </w:t>
      </w:r>
      <w:r w:rsidRPr="009974BF">
        <w:rPr>
          <w:rFonts w:ascii="Times New Roman" w:hAnsi="Times New Roman"/>
          <w:color w:val="000000" w:themeColor="text1"/>
          <w:sz w:val="24"/>
          <w:szCs w:val="24"/>
        </w:rPr>
        <w:lastRenderedPageBreak/>
        <w:t>legislației civile în materie, în cazul F.I.A. speculative, care prevăd aceste mecanisme de administrare a lichidității în documentele de constituire;</w:t>
      </w:r>
    </w:p>
    <w:p w14:paraId="59C7BE31" w14:textId="77777777" w:rsidR="00C768E3" w:rsidRPr="009974BF" w:rsidRDefault="00A67BE4"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12.</w:t>
      </w:r>
      <w:r w:rsidRPr="009974BF">
        <w:rPr>
          <w:rFonts w:ascii="Times New Roman" w:eastAsia="Times New Roman" w:hAnsi="Times New Roman"/>
          <w:color w:val="000000" w:themeColor="text1"/>
          <w:sz w:val="24"/>
          <w:szCs w:val="24"/>
          <w:lang w:eastAsia="ro-RO"/>
        </w:rPr>
        <w:t xml:space="preserve">Menționarea faptului că F.I.A. permite/nu permite </w:t>
      </w:r>
      <w:r w:rsidRPr="009974BF">
        <w:rPr>
          <w:rFonts w:ascii="Times New Roman" w:hAnsi="Times New Roman"/>
          <w:color w:val="000000" w:themeColor="text1"/>
          <w:sz w:val="24"/>
          <w:szCs w:val="24"/>
        </w:rPr>
        <w:t>utilizarea de buzunare laterale („</w:t>
      </w:r>
      <w:proofErr w:type="spellStart"/>
      <w:r w:rsidRPr="009974BF">
        <w:rPr>
          <w:rFonts w:ascii="Times New Roman" w:hAnsi="Times New Roman"/>
          <w:color w:val="000000" w:themeColor="text1"/>
          <w:sz w:val="24"/>
          <w:szCs w:val="24"/>
        </w:rPr>
        <w:t>side-pockets</w:t>
      </w:r>
      <w:proofErr w:type="spellEnd"/>
      <w:r w:rsidRPr="009974BF">
        <w:rPr>
          <w:rFonts w:ascii="Times New Roman" w:hAnsi="Times New Roman"/>
          <w:color w:val="000000" w:themeColor="text1"/>
          <w:sz w:val="24"/>
          <w:szCs w:val="24"/>
        </w:rPr>
        <w:t>”), în cazul F.I.A. speculative, care prevăd aceste mecanisme de administrare a lichidității în documentele de constituire</w:t>
      </w:r>
    </w:p>
    <w:p w14:paraId="5ED84A38" w14:textId="77777777" w:rsidR="00C768E3" w:rsidRPr="009974BF" w:rsidRDefault="00C768E3" w:rsidP="009974BF">
      <w:pPr>
        <w:spacing w:line="276" w:lineRule="auto"/>
        <w:ind w:left="0" w:firstLine="706"/>
        <w:rPr>
          <w:rFonts w:ascii="Times New Roman" w:hAnsi="Times New Roman"/>
          <w:color w:val="000000" w:themeColor="text1"/>
          <w:sz w:val="24"/>
          <w:szCs w:val="24"/>
        </w:rPr>
      </w:pPr>
    </w:p>
    <w:p w14:paraId="2AA4402E" w14:textId="77777777" w:rsidR="00213DBD" w:rsidRPr="009974BF" w:rsidRDefault="00213DBD"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br/>
      </w:r>
    </w:p>
    <w:p w14:paraId="7A3EE585"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59F82417" w14:textId="77777777" w:rsidR="00710C2A" w:rsidRPr="009974BF" w:rsidRDefault="00710C2A"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w:t>
      </w:r>
      <w:r w:rsidR="002B1F6B" w:rsidRPr="009974BF">
        <w:rPr>
          <w:rFonts w:ascii="Times New Roman" w:eastAsia="Times New Roman" w:hAnsi="Times New Roman"/>
          <w:b/>
          <w:bCs/>
          <w:color w:val="000000" w:themeColor="text1"/>
          <w:sz w:val="24"/>
          <w:szCs w:val="24"/>
          <w:lang w:eastAsia="ro-RO"/>
        </w:rPr>
        <w:t>N</w:t>
      </w:r>
      <w:r w:rsidRPr="009974BF">
        <w:rPr>
          <w:rFonts w:ascii="Times New Roman" w:eastAsia="Times New Roman" w:hAnsi="Times New Roman"/>
          <w:b/>
          <w:bCs/>
          <w:color w:val="000000" w:themeColor="text1"/>
          <w:sz w:val="24"/>
          <w:szCs w:val="24"/>
          <w:lang w:eastAsia="ro-RO"/>
        </w:rPr>
        <w:t>r.</w:t>
      </w:r>
      <w:r w:rsidR="00076B2B"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br/>
      </w:r>
    </w:p>
    <w:p w14:paraId="1F8D5B1A" w14:textId="77777777" w:rsidR="00710C2A" w:rsidRPr="009974BF" w:rsidRDefault="00710C2A" w:rsidP="00731B93">
      <w:pPr>
        <w:spacing w:line="276" w:lineRule="auto"/>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CONŢINUTUL MINIM AL CONTRACTULUI DE SOCIETATE </w:t>
      </w:r>
      <w:r w:rsidRPr="009974BF">
        <w:rPr>
          <w:rFonts w:ascii="Times New Roman" w:eastAsia="Times New Roman" w:hAnsi="Times New Roman"/>
          <w:b/>
          <w:color w:val="000000" w:themeColor="text1"/>
          <w:sz w:val="24"/>
          <w:szCs w:val="24"/>
          <w:lang w:eastAsia="ro-RO"/>
        </w:rPr>
        <w:br/>
        <w:t xml:space="preserve">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profesionali</w:t>
      </w:r>
      <w:r w:rsidRPr="009974BF">
        <w:rPr>
          <w:rFonts w:ascii="Times New Roman" w:eastAsia="Times New Roman" w:hAnsi="Times New Roman"/>
          <w:color w:val="000000" w:themeColor="text1"/>
          <w:sz w:val="24"/>
          <w:szCs w:val="24"/>
          <w:lang w:eastAsia="ro-RO"/>
        </w:rPr>
        <w:br/>
      </w:r>
    </w:p>
    <w:p w14:paraId="0CECB8A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Date de identificare a membrilor (investitorilor fondului), dacă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sunt </w:t>
      </w:r>
      <w:proofErr w:type="spellStart"/>
      <w:r w:rsidRPr="009974BF">
        <w:rPr>
          <w:rFonts w:ascii="Times New Roman" w:eastAsia="Times New Roman" w:hAnsi="Times New Roman"/>
          <w:color w:val="000000" w:themeColor="text1"/>
          <w:sz w:val="24"/>
          <w:szCs w:val="24"/>
          <w:lang w:eastAsia="ro-RO"/>
        </w:rPr>
        <w:t>cunoscuţi</w:t>
      </w:r>
      <w:proofErr w:type="spellEnd"/>
      <w:r w:rsidRPr="009974BF">
        <w:rPr>
          <w:rFonts w:ascii="Times New Roman" w:eastAsia="Times New Roman" w:hAnsi="Times New Roman"/>
          <w:color w:val="000000" w:themeColor="text1"/>
          <w:sz w:val="24"/>
          <w:szCs w:val="24"/>
          <w:lang w:eastAsia="ro-RO"/>
        </w:rPr>
        <w:t xml:space="preserve"> la momentul constituirii: </w:t>
      </w:r>
    </w:p>
    <w:p w14:paraId="7073DD9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persoane fizice - datele de identificare: numele; prenumele;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domiciliul; actul de identitate (serie, număr, organ emitent, data emiterii); </w:t>
      </w:r>
    </w:p>
    <w:p w14:paraId="2807DEC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persoane juridice - datele de identificare a persoanei juridice: denumirea; sediul; numărul de înmatriculare la Oficiul Registrului </w:t>
      </w:r>
      <w:proofErr w:type="spellStart"/>
      <w:r w:rsidRPr="009974BF">
        <w:rPr>
          <w:rFonts w:ascii="Times New Roman" w:eastAsia="Times New Roman" w:hAnsi="Times New Roman"/>
          <w:color w:val="000000" w:themeColor="text1"/>
          <w:sz w:val="24"/>
          <w:szCs w:val="24"/>
          <w:lang w:eastAsia="ro-RO"/>
        </w:rPr>
        <w:t>Comerţului</w:t>
      </w:r>
      <w:proofErr w:type="spellEnd"/>
      <w:r w:rsidRPr="009974BF">
        <w:rPr>
          <w:rFonts w:ascii="Times New Roman" w:eastAsia="Times New Roman" w:hAnsi="Times New Roman"/>
          <w:color w:val="000000" w:themeColor="text1"/>
          <w:sz w:val="24"/>
          <w:szCs w:val="24"/>
          <w:lang w:eastAsia="ro-RO"/>
        </w:rPr>
        <w:t xml:space="preserve">; datele de identificare a persoanei fizice împuternicite să reprezinte societatea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să semneze în numele acesteia contractul de societate; calitatea pe care o are această persoană în cadrul persoanei juridice pe care o reprezintă; împuternicire specială din partea consiliului de </w:t>
      </w:r>
      <w:proofErr w:type="spellStart"/>
      <w:r w:rsidRPr="009974BF">
        <w:rPr>
          <w:rFonts w:ascii="Times New Roman" w:eastAsia="Times New Roman" w:hAnsi="Times New Roman"/>
          <w:color w:val="000000" w:themeColor="text1"/>
          <w:sz w:val="24"/>
          <w:szCs w:val="24"/>
          <w:lang w:eastAsia="ro-RO"/>
        </w:rPr>
        <w:t>administraţie</w:t>
      </w:r>
      <w:proofErr w:type="spellEnd"/>
      <w:r w:rsidRPr="009974BF">
        <w:rPr>
          <w:rFonts w:ascii="Times New Roman" w:eastAsia="Times New Roman" w:hAnsi="Times New Roman"/>
          <w:color w:val="000000" w:themeColor="text1"/>
          <w:sz w:val="24"/>
          <w:szCs w:val="24"/>
          <w:lang w:eastAsia="ro-RO"/>
        </w:rPr>
        <w:t xml:space="preserve"> al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 membru </w:t>
      </w:r>
      <w:proofErr w:type="spellStart"/>
      <w:r w:rsidRPr="009974BF">
        <w:rPr>
          <w:rFonts w:ascii="Times New Roman" w:eastAsia="Times New Roman" w:hAnsi="Times New Roman"/>
          <w:color w:val="000000" w:themeColor="text1"/>
          <w:sz w:val="24"/>
          <w:szCs w:val="24"/>
          <w:lang w:eastAsia="ro-RO"/>
        </w:rPr>
        <w:t>iniţial</w:t>
      </w:r>
      <w:proofErr w:type="spellEnd"/>
      <w:r w:rsidRPr="009974BF">
        <w:rPr>
          <w:rFonts w:ascii="Times New Roman" w:eastAsia="Times New Roman" w:hAnsi="Times New Roman"/>
          <w:color w:val="000000" w:themeColor="text1"/>
          <w:sz w:val="24"/>
          <w:szCs w:val="24"/>
          <w:lang w:eastAsia="ro-RO"/>
        </w:rPr>
        <w:t xml:space="preserve"> - pentru semnarea contractului de societate în numele ei. </w:t>
      </w:r>
    </w:p>
    <w:p w14:paraId="50FAC06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Denumirea fondului. </w:t>
      </w:r>
    </w:p>
    <w:p w14:paraId="3EB4F5A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Fundamentarea legală a constituirii fondului. </w:t>
      </w:r>
    </w:p>
    <w:p w14:paraId="3F4102A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Durata fondului. </w:t>
      </w:r>
    </w:p>
    <w:p w14:paraId="3C0E90B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Obiectivele fondului. </w:t>
      </w:r>
    </w:p>
    <w:p w14:paraId="15D3699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t xml:space="preserve"> Capitalul depus de investitori la momentul constituirii; cota de participare a fiecărui membru </w:t>
      </w:r>
      <w:proofErr w:type="spellStart"/>
      <w:r w:rsidRPr="009974BF">
        <w:rPr>
          <w:rFonts w:ascii="Times New Roman" w:eastAsia="Times New Roman" w:hAnsi="Times New Roman"/>
          <w:color w:val="000000" w:themeColor="text1"/>
          <w:sz w:val="24"/>
          <w:szCs w:val="24"/>
          <w:lang w:eastAsia="ro-RO"/>
        </w:rPr>
        <w:t>iniţial</w:t>
      </w:r>
      <w:proofErr w:type="spellEnd"/>
      <w:r w:rsidRPr="009974BF">
        <w:rPr>
          <w:rFonts w:ascii="Times New Roman" w:eastAsia="Times New Roman" w:hAnsi="Times New Roman"/>
          <w:color w:val="000000" w:themeColor="text1"/>
          <w:sz w:val="24"/>
          <w:szCs w:val="24"/>
          <w:lang w:eastAsia="ro-RO"/>
        </w:rPr>
        <w:t xml:space="preserve"> la constituirea capitalului social - dacă este cazul. </w:t>
      </w:r>
    </w:p>
    <w:p w14:paraId="6A87ACC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Titluri de participare: </w:t>
      </w:r>
      <w:proofErr w:type="spellStart"/>
      <w:r w:rsidRPr="009974BF">
        <w:rPr>
          <w:rFonts w:ascii="Times New Roman" w:eastAsia="Times New Roman" w:hAnsi="Times New Roman"/>
          <w:color w:val="000000" w:themeColor="text1"/>
          <w:sz w:val="24"/>
          <w:szCs w:val="24"/>
          <w:lang w:eastAsia="ro-RO"/>
        </w:rPr>
        <w:t>definiţia</w:t>
      </w:r>
      <w:proofErr w:type="spellEnd"/>
      <w:r w:rsidRPr="009974BF">
        <w:rPr>
          <w:rFonts w:ascii="Times New Roman" w:eastAsia="Times New Roman" w:hAnsi="Times New Roman"/>
          <w:color w:val="000000" w:themeColor="text1"/>
          <w:sz w:val="24"/>
          <w:szCs w:val="24"/>
          <w:lang w:eastAsia="ro-RO"/>
        </w:rPr>
        <w:t xml:space="preserve">; descrierea lor; valoarea; numărul titlurilor de participare </w:t>
      </w:r>
      <w:proofErr w:type="spellStart"/>
      <w:r w:rsidRPr="009974BF">
        <w:rPr>
          <w:rFonts w:ascii="Times New Roman" w:eastAsia="Times New Roman" w:hAnsi="Times New Roman"/>
          <w:color w:val="000000" w:themeColor="text1"/>
          <w:sz w:val="24"/>
          <w:szCs w:val="24"/>
          <w:lang w:eastAsia="ro-RO"/>
        </w:rPr>
        <w:t>deţinute</w:t>
      </w:r>
      <w:proofErr w:type="spellEnd"/>
      <w:r w:rsidRPr="009974BF">
        <w:rPr>
          <w:rFonts w:ascii="Times New Roman" w:eastAsia="Times New Roman" w:hAnsi="Times New Roman"/>
          <w:color w:val="000000" w:themeColor="text1"/>
          <w:sz w:val="24"/>
          <w:szCs w:val="24"/>
          <w:lang w:eastAsia="ro-RO"/>
        </w:rPr>
        <w:t xml:space="preserve"> de fiecare investitor. </w:t>
      </w:r>
    </w:p>
    <w:p w14:paraId="71FB90E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8.</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administrare; </w:t>
      </w:r>
    </w:p>
    <w:p w14:paraId="5AF3B70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Împuternicirea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să încheie contractul cu societatea de depozitare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limita maximă a comisionului de depozitare. </w:t>
      </w:r>
    </w:p>
    <w:p w14:paraId="52C0723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Cheltuielile pe care le suportă fondul. </w:t>
      </w:r>
    </w:p>
    <w:p w14:paraId="3BEA5B1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Forţa</w:t>
      </w:r>
      <w:proofErr w:type="spellEnd"/>
      <w:r w:rsidRPr="009974BF">
        <w:rPr>
          <w:rFonts w:ascii="Times New Roman" w:eastAsia="Times New Roman" w:hAnsi="Times New Roman"/>
          <w:color w:val="000000" w:themeColor="text1"/>
          <w:sz w:val="24"/>
          <w:szCs w:val="24"/>
          <w:lang w:eastAsia="ro-RO"/>
        </w:rPr>
        <w:t xml:space="preserve"> majoră - definire. </w:t>
      </w:r>
    </w:p>
    <w:p w14:paraId="28B509D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Clauzele de continuare a contractului cu </w:t>
      </w:r>
      <w:proofErr w:type="spellStart"/>
      <w:r w:rsidRPr="009974BF">
        <w:rPr>
          <w:rFonts w:ascii="Times New Roman" w:eastAsia="Times New Roman" w:hAnsi="Times New Roman"/>
          <w:color w:val="000000" w:themeColor="text1"/>
          <w:sz w:val="24"/>
          <w:szCs w:val="24"/>
          <w:lang w:eastAsia="ro-RO"/>
        </w:rPr>
        <w:t>moştenitori</w:t>
      </w:r>
      <w:proofErr w:type="spellEnd"/>
      <w:r w:rsidRPr="009974BF">
        <w:rPr>
          <w:rFonts w:ascii="Times New Roman" w:eastAsia="Times New Roman" w:hAnsi="Times New Roman"/>
          <w:color w:val="000000" w:themeColor="text1"/>
          <w:sz w:val="24"/>
          <w:szCs w:val="24"/>
          <w:lang w:eastAsia="ro-RO"/>
        </w:rPr>
        <w:t xml:space="preserve"> ai investitorilor </w:t>
      </w:r>
      <w:proofErr w:type="spellStart"/>
      <w:r w:rsidRPr="009974BF">
        <w:rPr>
          <w:rFonts w:ascii="Times New Roman" w:eastAsia="Times New Roman" w:hAnsi="Times New Roman"/>
          <w:color w:val="000000" w:themeColor="text1"/>
          <w:sz w:val="24"/>
          <w:szCs w:val="24"/>
          <w:lang w:eastAsia="ro-RO"/>
        </w:rPr>
        <w:t>iniţiali</w:t>
      </w:r>
      <w:proofErr w:type="spellEnd"/>
      <w:r w:rsidRPr="009974BF">
        <w:rPr>
          <w:rFonts w:ascii="Times New Roman" w:eastAsia="Times New Roman" w:hAnsi="Times New Roman"/>
          <w:color w:val="000000" w:themeColor="text1"/>
          <w:sz w:val="24"/>
          <w:szCs w:val="24"/>
          <w:lang w:eastAsia="ro-RO"/>
        </w:rPr>
        <w:t xml:space="preserve"> sau cu membri </w:t>
      </w:r>
      <w:proofErr w:type="spellStart"/>
      <w:r w:rsidRPr="009974BF">
        <w:rPr>
          <w:rFonts w:ascii="Times New Roman" w:eastAsia="Times New Roman" w:hAnsi="Times New Roman"/>
          <w:color w:val="000000" w:themeColor="text1"/>
          <w:sz w:val="24"/>
          <w:szCs w:val="24"/>
          <w:lang w:eastAsia="ro-RO"/>
        </w:rPr>
        <w:t>rămaşi</w:t>
      </w:r>
      <w:proofErr w:type="spellEnd"/>
      <w:r w:rsidRPr="009974BF">
        <w:rPr>
          <w:rFonts w:ascii="Times New Roman" w:eastAsia="Times New Roman" w:hAnsi="Times New Roman"/>
          <w:color w:val="000000" w:themeColor="text1"/>
          <w:sz w:val="24"/>
          <w:szCs w:val="24"/>
          <w:lang w:eastAsia="ro-RO"/>
        </w:rPr>
        <w:t xml:space="preserve"> în </w:t>
      </w:r>
      <w:proofErr w:type="spellStart"/>
      <w:r w:rsidRPr="009974BF">
        <w:rPr>
          <w:rFonts w:ascii="Times New Roman" w:eastAsia="Times New Roman" w:hAnsi="Times New Roman"/>
          <w:color w:val="000000" w:themeColor="text1"/>
          <w:sz w:val="24"/>
          <w:szCs w:val="24"/>
          <w:lang w:eastAsia="ro-RO"/>
        </w:rPr>
        <w:t>viaţă</w:t>
      </w:r>
      <w:proofErr w:type="spellEnd"/>
      <w:r w:rsidRPr="009974BF">
        <w:rPr>
          <w:rFonts w:ascii="Times New Roman" w:eastAsia="Times New Roman" w:hAnsi="Times New Roman"/>
          <w:color w:val="000000" w:themeColor="text1"/>
          <w:sz w:val="24"/>
          <w:szCs w:val="24"/>
          <w:lang w:eastAsia="ro-RO"/>
        </w:rPr>
        <w:t xml:space="preserve">. </w:t>
      </w:r>
    </w:p>
    <w:p w14:paraId="4446AB4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Lichidarea, transformarea, fuziunea - cauze; procedura; </w:t>
      </w:r>
      <w:proofErr w:type="spellStart"/>
      <w:r w:rsidRPr="009974BF">
        <w:rPr>
          <w:rFonts w:ascii="Times New Roman" w:eastAsia="Times New Roman" w:hAnsi="Times New Roman"/>
          <w:color w:val="000000" w:themeColor="text1"/>
          <w:sz w:val="24"/>
          <w:szCs w:val="24"/>
          <w:lang w:eastAsia="ro-RO"/>
        </w:rPr>
        <w:t>modalităţi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protecţie</w:t>
      </w:r>
      <w:proofErr w:type="spellEnd"/>
      <w:r w:rsidRPr="009974BF">
        <w:rPr>
          <w:rFonts w:ascii="Times New Roman" w:eastAsia="Times New Roman" w:hAnsi="Times New Roman"/>
          <w:color w:val="000000" w:themeColor="text1"/>
          <w:sz w:val="24"/>
          <w:szCs w:val="24"/>
          <w:lang w:eastAsia="ro-RO"/>
        </w:rPr>
        <w:t xml:space="preserve"> a investitorilor în asemenea cazuri. </w:t>
      </w:r>
    </w:p>
    <w:p w14:paraId="6625DBD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Litigii; mod de </w:t>
      </w:r>
      <w:proofErr w:type="spellStart"/>
      <w:r w:rsidRPr="009974BF">
        <w:rPr>
          <w:rFonts w:ascii="Times New Roman" w:eastAsia="Times New Roman" w:hAnsi="Times New Roman"/>
          <w:color w:val="000000" w:themeColor="text1"/>
          <w:sz w:val="24"/>
          <w:szCs w:val="24"/>
          <w:lang w:eastAsia="ro-RO"/>
        </w:rPr>
        <w:t>soluţionare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competenţă</w:t>
      </w:r>
      <w:proofErr w:type="spellEnd"/>
      <w:r w:rsidRPr="009974BF">
        <w:rPr>
          <w:rFonts w:ascii="Times New Roman" w:eastAsia="Times New Roman" w:hAnsi="Times New Roman"/>
          <w:color w:val="000000" w:themeColor="text1"/>
          <w:sz w:val="24"/>
          <w:szCs w:val="24"/>
          <w:lang w:eastAsia="ro-RO"/>
        </w:rPr>
        <w:t xml:space="preserve">. </w:t>
      </w:r>
    </w:p>
    <w:p w14:paraId="5570D7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15.</w:t>
      </w:r>
      <w:r w:rsidRPr="009974BF">
        <w:rPr>
          <w:rFonts w:ascii="Times New Roman" w:eastAsia="Times New Roman" w:hAnsi="Times New Roman"/>
          <w:color w:val="000000" w:themeColor="text1"/>
          <w:sz w:val="24"/>
          <w:szCs w:val="24"/>
          <w:lang w:eastAsia="ro-RO"/>
        </w:rPr>
        <w:t xml:space="preserve"> O clauză prin care să se specifice că investitorii ulterior </w:t>
      </w:r>
      <w:proofErr w:type="spellStart"/>
      <w:r w:rsidRPr="009974BF">
        <w:rPr>
          <w:rFonts w:ascii="Times New Roman" w:eastAsia="Times New Roman" w:hAnsi="Times New Roman"/>
          <w:color w:val="000000" w:themeColor="text1"/>
          <w:sz w:val="24"/>
          <w:szCs w:val="24"/>
          <w:lang w:eastAsia="ro-RO"/>
        </w:rPr>
        <w:t>atraşi</w:t>
      </w:r>
      <w:proofErr w:type="spellEnd"/>
      <w:r w:rsidRPr="009974BF">
        <w:rPr>
          <w:rFonts w:ascii="Times New Roman" w:eastAsia="Times New Roman" w:hAnsi="Times New Roman"/>
          <w:color w:val="000000" w:themeColor="text1"/>
          <w:sz w:val="24"/>
          <w:szCs w:val="24"/>
          <w:lang w:eastAsia="ro-RO"/>
        </w:rPr>
        <w:t xml:space="preserve"> de respectivul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devin parte la contractul de societate /actul constitutiv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îşi</w:t>
      </w:r>
      <w:proofErr w:type="spellEnd"/>
      <w:r w:rsidRPr="009974BF">
        <w:rPr>
          <w:rFonts w:ascii="Times New Roman" w:eastAsia="Times New Roman" w:hAnsi="Times New Roman"/>
          <w:color w:val="000000" w:themeColor="text1"/>
          <w:sz w:val="24"/>
          <w:szCs w:val="24"/>
          <w:lang w:eastAsia="ro-RO"/>
        </w:rPr>
        <w:t xml:space="preserve"> asumă prevederile reglementărilor interne ale respectivului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prin subscrierea de titluri de participare.</w:t>
      </w:r>
    </w:p>
    <w:p w14:paraId="65033DC9" w14:textId="77777777" w:rsidR="007A088D" w:rsidRPr="009974BF" w:rsidRDefault="00710C2A" w:rsidP="009974BF">
      <w:pPr>
        <w:spacing w:line="276" w:lineRule="auto"/>
        <w:ind w:left="0" w:firstLine="706"/>
        <w:jc w:val="righ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color w:val="000000" w:themeColor="text1"/>
          <w:sz w:val="24"/>
          <w:szCs w:val="24"/>
          <w:lang w:eastAsia="ro-RO"/>
        </w:rPr>
        <w:br/>
      </w:r>
    </w:p>
    <w:p w14:paraId="486645E6"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694686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7</w:t>
      </w:r>
      <w:r w:rsidR="009F54CB" w:rsidRPr="009974BF">
        <w:rPr>
          <w:rFonts w:ascii="Times New Roman" w:eastAsia="Times New Roman" w:hAnsi="Times New Roman"/>
          <w:b/>
          <w:bCs/>
          <w:color w:val="000000" w:themeColor="text1"/>
          <w:sz w:val="24"/>
          <w:szCs w:val="24"/>
          <w:lang w:eastAsia="ro-RO"/>
        </w:rPr>
        <w:t>A</w:t>
      </w:r>
    </w:p>
    <w:p w14:paraId="56758404" w14:textId="77777777" w:rsidR="00710C2A" w:rsidRPr="009974BF" w:rsidRDefault="00710C2A" w:rsidP="009974BF">
      <w:pPr>
        <w:spacing w:line="276" w:lineRule="auto"/>
        <w:ind w:left="0" w:firstLine="706"/>
        <w:jc w:val="right"/>
        <w:rPr>
          <w:rFonts w:ascii="Times New Roman" w:eastAsia="Times New Roman" w:hAnsi="Times New Roman"/>
          <w:b/>
          <w:bCs/>
          <w:color w:val="000000" w:themeColor="text1"/>
          <w:sz w:val="24"/>
          <w:szCs w:val="24"/>
          <w:u w:val="single"/>
          <w:lang w:eastAsia="ro-RO"/>
        </w:rPr>
      </w:pPr>
    </w:p>
    <w:p w14:paraId="7556766D" w14:textId="77777777" w:rsidR="00710C2A" w:rsidRPr="009974BF" w:rsidRDefault="00710C2A" w:rsidP="00731B93">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BA2383"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unui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 tip contractual destinat investitorilor profesionali</w:t>
      </w:r>
    </w:p>
    <w:p w14:paraId="110A1FCC" w14:textId="77777777" w:rsidR="00710C2A" w:rsidRPr="009974BF" w:rsidRDefault="00710C2A"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4C7293A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w:t>
      </w:r>
      <w:r w:rsidR="00A12AC6" w:rsidRPr="009974BF">
        <w:rPr>
          <w:rFonts w:ascii="Times New Roman" w:eastAsia="Times New Roman" w:hAnsi="Times New Roman"/>
          <w:color w:val="000000" w:themeColor="text1"/>
          <w:sz w:val="24"/>
          <w:szCs w:val="24"/>
          <w:lang w:eastAsia="ro-RO"/>
        </w:rPr>
        <w:t>A.F.I.A.</w:t>
      </w:r>
    </w:p>
    <w:p w14:paraId="6298210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0137C07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52DF748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6186ADC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este cazul, telefon, fax, adresă de web; </w:t>
      </w:r>
    </w:p>
    <w:p w14:paraId="06C549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p>
    <w:p w14:paraId="59A121F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15A0ED9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59C803D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în acest sens),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694903B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h)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312123F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5F6D2D9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w:t>
      </w:r>
    </w:p>
    <w:p w14:paraId="7A7BE86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w:t>
      </w:r>
      <w:r w:rsidR="006109BB" w:rsidRPr="009974BF">
        <w:rPr>
          <w:rFonts w:ascii="Times New Roman" w:eastAsia="Times New Roman" w:hAnsi="Times New Roman"/>
          <w:color w:val="000000" w:themeColor="text1"/>
          <w:sz w:val="24"/>
          <w:szCs w:val="24"/>
          <w:lang w:eastAsia="ro-RO"/>
        </w:rPr>
        <w:t xml:space="preserve">, în conformitate cu prevederile Regulamentului </w:t>
      </w:r>
      <w:r w:rsidR="00A12AC6" w:rsidRPr="009974BF">
        <w:rPr>
          <w:rFonts w:ascii="Times New Roman" w:eastAsia="Times New Roman" w:hAnsi="Times New Roman"/>
          <w:color w:val="000000" w:themeColor="text1"/>
          <w:sz w:val="24"/>
          <w:szCs w:val="24"/>
          <w:lang w:eastAsia="ro-RO"/>
        </w:rPr>
        <w:t>A.S.F.</w:t>
      </w:r>
      <w:r w:rsidR="006109BB" w:rsidRPr="009974BF">
        <w:rPr>
          <w:rFonts w:ascii="Times New Roman" w:eastAsia="Times New Roman" w:hAnsi="Times New Roman"/>
          <w:color w:val="000000" w:themeColor="text1"/>
          <w:sz w:val="24"/>
          <w:szCs w:val="24"/>
          <w:lang w:eastAsia="ro-RO"/>
        </w:rPr>
        <w:t xml:space="preserve"> nr. 1/201</w:t>
      </w:r>
      <w:r w:rsidR="00A0369E" w:rsidRPr="009974BF">
        <w:rPr>
          <w:rFonts w:ascii="Times New Roman" w:eastAsia="Times New Roman" w:hAnsi="Times New Roman"/>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w:t>
      </w:r>
    </w:p>
    <w:p w14:paraId="7E8FA7B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6822BBE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 depozitarului: </w:t>
      </w:r>
    </w:p>
    <w:p w14:paraId="17904AD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1593E87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64A905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591769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6109BB" w:rsidRPr="009974BF">
        <w:rPr>
          <w:rFonts w:ascii="Times New Roman" w:eastAsia="Times New Roman" w:hAnsi="Times New Roman"/>
          <w:color w:val="000000" w:themeColor="text1"/>
          <w:sz w:val="24"/>
          <w:szCs w:val="24"/>
          <w:lang w:eastAsia="ro-RO"/>
        </w:rPr>
        <w:t>subcustozi</w:t>
      </w:r>
      <w:proofErr w:type="spellEnd"/>
      <w:r w:rsidR="006109BB" w:rsidRPr="009974BF">
        <w:rPr>
          <w:rFonts w:ascii="Times New Roman" w:eastAsia="Times New Roman" w:hAnsi="Times New Roman"/>
          <w:color w:val="000000" w:themeColor="text1"/>
          <w:sz w:val="24"/>
          <w:szCs w:val="24"/>
          <w:lang w:eastAsia="ro-RO"/>
        </w:rPr>
        <w:t>/terțe părți</w:t>
      </w:r>
      <w:r w:rsidRPr="009974BF">
        <w:rPr>
          <w:rFonts w:ascii="Times New Roman" w:eastAsia="Times New Roman" w:hAnsi="Times New Roman"/>
          <w:color w:val="000000" w:themeColor="text1"/>
          <w:sz w:val="24"/>
          <w:szCs w:val="24"/>
          <w:lang w:eastAsia="ro-RO"/>
        </w:rPr>
        <w:t xml:space="preserve"> cărora depozitarul le-a </w:t>
      </w:r>
      <w:r w:rsidR="006109BB"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r w:rsidR="006109BB"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sale, </w:t>
      </w:r>
      <w:r w:rsidR="006109BB"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4880204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6109BB" w:rsidRPr="009974BF">
        <w:rPr>
          <w:rFonts w:ascii="Times New Roman" w:eastAsia="Times New Roman" w:hAnsi="Times New Roman"/>
          <w:color w:val="000000" w:themeColor="text1"/>
          <w:sz w:val="24"/>
          <w:szCs w:val="24"/>
          <w:lang w:eastAsia="ro-RO"/>
        </w:rPr>
        <w:t>subcustodelui</w:t>
      </w:r>
      <w:proofErr w:type="spellEnd"/>
      <w:r w:rsidR="006109BB" w:rsidRPr="009974BF">
        <w:rPr>
          <w:rFonts w:ascii="Times New Roman" w:eastAsia="Times New Roman" w:hAnsi="Times New Roman"/>
          <w:color w:val="000000" w:themeColor="text1"/>
          <w:sz w:val="24"/>
          <w:szCs w:val="24"/>
          <w:lang w:eastAsia="ro-RO"/>
        </w:rPr>
        <w:t>/terței părți</w:t>
      </w:r>
      <w:r w:rsidRPr="009974BF">
        <w:rPr>
          <w:rFonts w:ascii="Times New Roman" w:eastAsia="Times New Roman" w:hAnsi="Times New Roman"/>
          <w:color w:val="000000" w:themeColor="text1"/>
          <w:sz w:val="24"/>
          <w:szCs w:val="24"/>
          <w:lang w:eastAsia="ro-RO"/>
        </w:rPr>
        <w:t xml:space="preserve">; </w:t>
      </w:r>
    </w:p>
    <w:p w14:paraId="76641DC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79D8875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w:t>
      </w:r>
      <w:r w:rsidR="006109BB"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02CDA35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w:t>
      </w:r>
      <w:r w:rsidR="00717871" w:rsidRPr="009974BF">
        <w:rPr>
          <w:rFonts w:ascii="Times New Roman" w:eastAsia="Times New Roman" w:hAnsi="Times New Roman"/>
          <w:color w:val="000000" w:themeColor="text1"/>
          <w:sz w:val="24"/>
          <w:szCs w:val="24"/>
          <w:lang w:eastAsia="ro-RO"/>
        </w:rPr>
        <w:t>F.I.A.C.</w:t>
      </w:r>
    </w:p>
    <w:p w14:paraId="25FF64F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707511" w:rsidRPr="009974BF">
        <w:rPr>
          <w:rFonts w:ascii="Times New Roman" w:eastAsia="Times New Roman" w:hAnsi="Times New Roman"/>
          <w:color w:val="000000" w:themeColor="text1"/>
          <w:sz w:val="24"/>
          <w:szCs w:val="24"/>
          <w:lang w:eastAsia="ro-RO"/>
        </w:rPr>
        <w:t xml:space="preserve">Denumirea F.I.A.C. și denumirea și statul de origine al F.I.A.C. de tip master, în cazul în cazul F.I.A.C de tip </w:t>
      </w:r>
      <w:proofErr w:type="spellStart"/>
      <w:r w:rsidR="00707511" w:rsidRPr="009974BF">
        <w:rPr>
          <w:rFonts w:ascii="Times New Roman" w:eastAsia="Times New Roman" w:hAnsi="Times New Roman"/>
          <w:color w:val="000000" w:themeColor="text1"/>
          <w:sz w:val="24"/>
          <w:szCs w:val="24"/>
          <w:lang w:eastAsia="ro-RO"/>
        </w:rPr>
        <w:t>feeder</w:t>
      </w:r>
      <w:proofErr w:type="spellEnd"/>
      <w:r w:rsidR="00707511" w:rsidRPr="009974BF">
        <w:rPr>
          <w:rFonts w:ascii="Times New Roman" w:eastAsia="Times New Roman" w:hAnsi="Times New Roman"/>
          <w:color w:val="000000" w:themeColor="text1"/>
          <w:sz w:val="24"/>
          <w:szCs w:val="24"/>
          <w:lang w:eastAsia="ro-RO"/>
        </w:rPr>
        <w:t>, dacă este cazul</w:t>
      </w:r>
    </w:p>
    <w:p w14:paraId="51D1525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Durata de funcționare. </w:t>
      </w:r>
    </w:p>
    <w:p w14:paraId="664FBE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Durata ofertei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w:t>
      </w:r>
    </w:p>
    <w:p w14:paraId="1C407D0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3.4.</w:t>
      </w:r>
      <w:r w:rsidRPr="009974BF">
        <w:rPr>
          <w:rFonts w:ascii="Times New Roman" w:eastAsia="Times New Roman" w:hAnsi="Times New Roman"/>
          <w:color w:val="000000" w:themeColor="text1"/>
          <w:sz w:val="24"/>
          <w:szCs w:val="24"/>
          <w:lang w:eastAsia="ro-RO"/>
        </w:rPr>
        <w:t xml:space="preserve"> Obiectivele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ale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710928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
    <w:p w14:paraId="0763576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modalitatea de realizare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procedurile pentru răscumpărarea de </w:t>
      </w:r>
      <w:proofErr w:type="spellStart"/>
      <w:r w:rsidRPr="009974BF">
        <w:rPr>
          <w:rFonts w:ascii="Times New Roman" w:eastAsia="Times New Roman" w:hAnsi="Times New Roman"/>
          <w:color w:val="000000" w:themeColor="text1"/>
          <w:sz w:val="24"/>
          <w:szCs w:val="24"/>
          <w:lang w:eastAsia="ro-RO"/>
        </w:rPr>
        <w:t>unităţi</w:t>
      </w:r>
      <w:proofErr w:type="spellEnd"/>
      <w:r w:rsidRPr="009974BF">
        <w:rPr>
          <w:rFonts w:ascii="Times New Roman" w:eastAsia="Times New Roman" w:hAnsi="Times New Roman"/>
          <w:color w:val="000000" w:themeColor="text1"/>
          <w:sz w:val="24"/>
          <w:szCs w:val="24"/>
          <w:lang w:eastAsia="ro-RO"/>
        </w:rPr>
        <w:t xml:space="preserve"> de fond dacă fondul închis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proofErr w:type="spellStart"/>
      <w:r w:rsidRPr="009974BF">
        <w:rPr>
          <w:rFonts w:ascii="Times New Roman" w:eastAsia="Times New Roman" w:hAnsi="Times New Roman"/>
          <w:color w:val="000000" w:themeColor="text1"/>
          <w:sz w:val="24"/>
          <w:szCs w:val="24"/>
          <w:lang w:eastAsia="ro-RO"/>
        </w:rPr>
        <w:t>unităţilor</w:t>
      </w:r>
      <w:proofErr w:type="spellEnd"/>
      <w:r w:rsidRPr="009974BF">
        <w:rPr>
          <w:rFonts w:ascii="Times New Roman" w:eastAsia="Times New Roman" w:hAnsi="Times New Roman"/>
          <w:color w:val="000000" w:themeColor="text1"/>
          <w:sz w:val="24"/>
          <w:szCs w:val="24"/>
          <w:lang w:eastAsia="ro-RO"/>
        </w:rPr>
        <w:t xml:space="preserve"> de fond etc.). </w:t>
      </w:r>
    </w:p>
    <w:p w14:paraId="091C8DA5"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3.7</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27729F2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EF7A8E"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Metoda de evaluare a activului net al </w:t>
      </w:r>
      <w:r w:rsidR="00717871" w:rsidRPr="009974BF">
        <w:rPr>
          <w:rFonts w:ascii="Times New Roman" w:eastAsia="Times New Roman" w:hAnsi="Times New Roman"/>
          <w:color w:val="000000" w:themeColor="text1"/>
          <w:sz w:val="24"/>
          <w:szCs w:val="24"/>
          <w:lang w:eastAsia="ro-RO"/>
        </w:rPr>
        <w:t>F.I.A.C.</w:t>
      </w:r>
      <w:r w:rsidRPr="009974BF">
        <w:rPr>
          <w:rFonts w:ascii="Times New Roman" w:eastAsia="Times New Roman" w:hAnsi="Times New Roman"/>
          <w:color w:val="000000" w:themeColor="text1"/>
          <w:sz w:val="24"/>
          <w:szCs w:val="24"/>
          <w:lang w:eastAsia="ro-RO"/>
        </w:rPr>
        <w:t xml:space="preserve">. </w:t>
      </w:r>
    </w:p>
    <w:p w14:paraId="73505516"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3.9</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Comisioanele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cheltuielile fondului care pot fi: comisionul de administrare, comisionul de depozitare, comisioane datorate </w:t>
      </w:r>
      <w:proofErr w:type="spellStart"/>
      <w:r w:rsidR="00710C2A" w:rsidRPr="009974BF">
        <w:rPr>
          <w:rFonts w:ascii="Times New Roman" w:eastAsia="Times New Roman" w:hAnsi="Times New Roman"/>
          <w:color w:val="000000" w:themeColor="text1"/>
          <w:sz w:val="24"/>
          <w:szCs w:val="24"/>
          <w:lang w:eastAsia="ro-RO"/>
        </w:rPr>
        <w:t>societăţilor</w:t>
      </w:r>
      <w:proofErr w:type="spellEnd"/>
      <w:r w:rsidR="00710C2A" w:rsidRPr="009974BF">
        <w:rPr>
          <w:rFonts w:ascii="Times New Roman" w:eastAsia="Times New Roman" w:hAnsi="Times New Roman"/>
          <w:color w:val="000000" w:themeColor="text1"/>
          <w:sz w:val="24"/>
          <w:szCs w:val="24"/>
          <w:lang w:eastAsia="ro-RO"/>
        </w:rPr>
        <w:t xml:space="preserve"> de servicii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financiare, comisioane de rulaj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E3105" w:rsidRPr="009974BF">
        <w:rPr>
          <w:rFonts w:ascii="Times New Roman" w:eastAsia="Times New Roman" w:hAnsi="Times New Roman"/>
          <w:color w:val="000000" w:themeColor="text1"/>
          <w:sz w:val="24"/>
          <w:szCs w:val="24"/>
          <w:lang w:eastAsia="ro-RO"/>
        </w:rPr>
        <w:t xml:space="preserve"> documentul de ofertă</w:t>
      </w:r>
      <w:r w:rsidR="00710C2A" w:rsidRPr="009974BF">
        <w:rPr>
          <w:rFonts w:ascii="Times New Roman" w:eastAsia="Times New Roman" w:hAnsi="Times New Roman"/>
          <w:color w:val="000000" w:themeColor="text1"/>
          <w:sz w:val="24"/>
          <w:szCs w:val="24"/>
          <w:lang w:eastAsia="ro-RO"/>
        </w:rPr>
        <w:t xml:space="preserve">. </w:t>
      </w:r>
    </w:p>
    <w:p w14:paraId="6BDD167D"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006109BB" w:rsidRPr="009974BF">
        <w:rPr>
          <w:rFonts w:ascii="Times New Roman" w:eastAsia="Times New Roman" w:hAnsi="Times New Roman"/>
          <w:color w:val="000000" w:themeColor="text1"/>
          <w:sz w:val="24"/>
          <w:szCs w:val="24"/>
          <w:lang w:eastAsia="ro-RO"/>
        </w:rPr>
        <w:t xml:space="preserve"> Fuziunea, lichidarea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un fond închis de </w:t>
      </w:r>
      <w:proofErr w:type="spellStart"/>
      <w:r w:rsidR="00710C2A" w:rsidRPr="009974BF">
        <w:rPr>
          <w:rFonts w:ascii="Times New Roman" w:eastAsia="Times New Roman" w:hAnsi="Times New Roman"/>
          <w:color w:val="000000" w:themeColor="text1"/>
          <w:sz w:val="24"/>
          <w:szCs w:val="24"/>
          <w:lang w:eastAsia="ro-RO"/>
        </w:rPr>
        <w:t>investiţii</w:t>
      </w:r>
      <w:proofErr w:type="spellEnd"/>
      <w:r w:rsidR="00710C2A" w:rsidRPr="009974BF">
        <w:rPr>
          <w:rFonts w:ascii="Times New Roman" w:eastAsia="Times New Roman" w:hAnsi="Times New Roman"/>
          <w:color w:val="000000" w:themeColor="text1"/>
          <w:sz w:val="24"/>
          <w:szCs w:val="24"/>
          <w:lang w:eastAsia="ro-RO"/>
        </w:rPr>
        <w:t xml:space="preserve"> poate fuziona cu un alt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circumstanţele</w:t>
      </w:r>
      <w:proofErr w:type="spellEnd"/>
      <w:r w:rsidR="00710C2A" w:rsidRPr="009974BF">
        <w:rPr>
          <w:rFonts w:ascii="Times New Roman" w:eastAsia="Times New Roman" w:hAnsi="Times New Roman"/>
          <w:color w:val="000000" w:themeColor="text1"/>
          <w:sz w:val="24"/>
          <w:szCs w:val="24"/>
          <w:lang w:eastAsia="ro-RO"/>
        </w:rPr>
        <w:t xml:space="preserve"> în care se lichidează, etc. </w:t>
      </w:r>
    </w:p>
    <w:p w14:paraId="1BB4B006"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00710C2A" w:rsidRPr="009974BF">
        <w:rPr>
          <w:rFonts w:ascii="Times New Roman" w:eastAsia="Times New Roman" w:hAnsi="Times New Roman"/>
          <w:color w:val="000000" w:themeColor="text1"/>
          <w:sz w:val="24"/>
          <w:szCs w:val="24"/>
          <w:lang w:eastAsia="ro-RO"/>
        </w:rPr>
        <w:t xml:space="preserve"> Regimul fiscal: </w:t>
      </w:r>
    </w:p>
    <w:p w14:paraId="7DD19E5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6DB4200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323CD3C1" w14:textId="77777777" w:rsidR="00710C2A" w:rsidRPr="009974BF" w:rsidRDefault="00EF7A8E"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710C2A" w:rsidRPr="009974BF">
        <w:rPr>
          <w:rFonts w:ascii="Times New Roman" w:eastAsia="Times New Roman" w:hAnsi="Times New Roman"/>
          <w:color w:val="000000" w:themeColor="text1"/>
          <w:sz w:val="24"/>
          <w:szCs w:val="24"/>
          <w:lang w:eastAsia="ro-RO"/>
        </w:rPr>
        <w:t xml:space="preserve"> Grupul din care face parte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w:t>
      </w:r>
      <w:proofErr w:type="spellStart"/>
      <w:r w:rsidR="00710C2A" w:rsidRPr="009974BF">
        <w:rPr>
          <w:rFonts w:ascii="Times New Roman" w:eastAsia="Times New Roman" w:hAnsi="Times New Roman"/>
          <w:color w:val="000000" w:themeColor="text1"/>
          <w:sz w:val="24"/>
          <w:szCs w:val="24"/>
          <w:lang w:eastAsia="ro-RO"/>
        </w:rPr>
        <w:t>aşa</w:t>
      </w:r>
      <w:proofErr w:type="spellEnd"/>
      <w:r w:rsidR="00710C2A" w:rsidRPr="009974BF">
        <w:rPr>
          <w:rFonts w:ascii="Times New Roman" w:eastAsia="Times New Roman" w:hAnsi="Times New Roman"/>
          <w:color w:val="000000" w:themeColor="text1"/>
          <w:sz w:val="24"/>
          <w:szCs w:val="24"/>
          <w:lang w:eastAsia="ro-RO"/>
        </w:rPr>
        <w:t xml:space="preserve"> cum a fost definit acesta în </w:t>
      </w:r>
      <w:r w:rsidR="008E4D89" w:rsidRPr="009974BF">
        <w:rPr>
          <w:rFonts w:ascii="Times New Roman" w:eastAsia="Times New Roman" w:hAnsi="Times New Roman"/>
          <w:color w:val="000000" w:themeColor="text1"/>
          <w:sz w:val="24"/>
          <w:szCs w:val="24"/>
          <w:lang w:eastAsia="ro-RO"/>
        </w:rPr>
        <w:t xml:space="preserve">art. 2 lit. j) din Legea nr. </w:t>
      </w:r>
      <w:r w:rsidR="00E90B67" w:rsidRPr="009974BF">
        <w:rPr>
          <w:rFonts w:ascii="Times New Roman" w:eastAsia="Times New Roman" w:hAnsi="Times New Roman"/>
          <w:color w:val="000000" w:themeColor="text1"/>
          <w:sz w:val="24"/>
          <w:szCs w:val="24"/>
          <w:lang w:eastAsia="ro-RO"/>
        </w:rPr>
        <w:t>243/2019</w:t>
      </w:r>
      <w:r w:rsidR="006109BB" w:rsidRPr="009974BF">
        <w:rPr>
          <w:rFonts w:ascii="Times New Roman" w:eastAsia="Times New Roman" w:hAnsi="Times New Roman"/>
          <w:color w:val="000000" w:themeColor="text1"/>
          <w:sz w:val="24"/>
          <w:szCs w:val="24"/>
          <w:lang w:eastAsia="ro-RO"/>
        </w:rPr>
        <w:t>.</w:t>
      </w:r>
    </w:p>
    <w:p w14:paraId="629463A9" w14:textId="77777777" w:rsidR="00710C2A" w:rsidRPr="009974BF" w:rsidRDefault="006109BB"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Prevederi diverse</w:t>
      </w:r>
    </w:p>
    <w:p w14:paraId="71C02E59" w14:textId="77777777" w:rsidR="00710C2A"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w:t>
      </w:r>
      <w:r w:rsidR="00710C2A" w:rsidRPr="009974BF">
        <w:rPr>
          <w:rFonts w:ascii="Times New Roman" w:eastAsia="Times New Roman" w:hAnsi="Times New Roman"/>
          <w:color w:val="000000" w:themeColor="text1"/>
          <w:sz w:val="24"/>
          <w:szCs w:val="24"/>
          <w:lang w:eastAsia="ro-RO"/>
        </w:rPr>
        <w:t xml:space="preserve">trebuie să </w:t>
      </w:r>
      <w:proofErr w:type="spellStart"/>
      <w:r w:rsidR="00710C2A" w:rsidRPr="009974BF">
        <w:rPr>
          <w:rFonts w:ascii="Times New Roman" w:eastAsia="Times New Roman" w:hAnsi="Times New Roman"/>
          <w:color w:val="000000" w:themeColor="text1"/>
          <w:sz w:val="24"/>
          <w:szCs w:val="24"/>
          <w:lang w:eastAsia="ro-RO"/>
        </w:rPr>
        <w:t>conţină</w:t>
      </w:r>
      <w:proofErr w:type="spellEnd"/>
      <w:r w:rsidR="00710C2A" w:rsidRPr="009974BF">
        <w:rPr>
          <w:rFonts w:ascii="Times New Roman" w:eastAsia="Times New Roman" w:hAnsi="Times New Roman"/>
          <w:color w:val="000000" w:themeColor="text1"/>
          <w:sz w:val="24"/>
          <w:szCs w:val="24"/>
          <w:lang w:eastAsia="ro-RO"/>
        </w:rPr>
        <w:t xml:space="preserve"> tipărit într-un loc vizibil: </w:t>
      </w:r>
    </w:p>
    <w:p w14:paraId="74BEF202" w14:textId="77777777" w:rsidR="00710C2A" w:rsidRPr="009974BF" w:rsidRDefault="006109B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.1.</w:t>
      </w:r>
      <w:r w:rsidR="00710C2A"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00710C2A" w:rsidRPr="009974BF">
        <w:rPr>
          <w:rFonts w:ascii="Times New Roman" w:eastAsia="Times New Roman" w:hAnsi="Times New Roman"/>
          <w:color w:val="000000" w:themeColor="text1"/>
          <w:sz w:val="24"/>
          <w:szCs w:val="24"/>
          <w:lang w:eastAsia="ro-RO"/>
        </w:rPr>
        <w:t xml:space="preserve">; </w:t>
      </w:r>
    </w:p>
    <w:p w14:paraId="5C57234C" w14:textId="77777777" w:rsidR="00710C2A" w:rsidRPr="009974BF" w:rsidRDefault="006109B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00710C2A"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2</w:t>
      </w:r>
      <w:r w:rsidR="00710C2A" w:rsidRPr="009974BF">
        <w:rPr>
          <w:rFonts w:ascii="Times New Roman" w:eastAsia="Times New Roman" w:hAnsi="Times New Roman"/>
          <w:b/>
          <w:bCs/>
          <w:color w:val="000000" w:themeColor="text1"/>
          <w:sz w:val="24"/>
          <w:szCs w:val="24"/>
          <w:lang w:eastAsia="ro-RO"/>
        </w:rPr>
        <w:t>.</w:t>
      </w:r>
      <w:r w:rsidR="00710C2A" w:rsidRPr="009974BF">
        <w:rPr>
          <w:rFonts w:ascii="Times New Roman" w:eastAsia="Times New Roman" w:hAnsi="Times New Roman"/>
          <w:color w:val="000000" w:themeColor="text1"/>
          <w:sz w:val="24"/>
          <w:szCs w:val="24"/>
          <w:lang w:eastAsia="ro-RO"/>
        </w:rPr>
        <w:t xml:space="preserve"> adresa de web </w:t>
      </w:r>
      <w:proofErr w:type="spellStart"/>
      <w:r w:rsidR="00710C2A" w:rsidRPr="009974BF">
        <w:rPr>
          <w:rFonts w:ascii="Times New Roman" w:eastAsia="Times New Roman" w:hAnsi="Times New Roman"/>
          <w:color w:val="000000" w:themeColor="text1"/>
          <w:sz w:val="24"/>
          <w:szCs w:val="24"/>
          <w:lang w:eastAsia="ro-RO"/>
        </w:rPr>
        <w:t>şi</w:t>
      </w:r>
      <w:proofErr w:type="spellEnd"/>
      <w:r w:rsidR="00710C2A" w:rsidRPr="009974BF">
        <w:rPr>
          <w:rFonts w:ascii="Times New Roman" w:eastAsia="Times New Roman" w:hAnsi="Times New Roman"/>
          <w:color w:val="000000" w:themeColor="text1"/>
          <w:sz w:val="24"/>
          <w:szCs w:val="24"/>
          <w:lang w:eastAsia="ro-RO"/>
        </w:rPr>
        <w:t xml:space="preserve"> e-mail ale </w:t>
      </w:r>
      <w:r w:rsidR="00717871" w:rsidRPr="009974BF">
        <w:rPr>
          <w:rFonts w:ascii="Times New Roman" w:eastAsia="Times New Roman" w:hAnsi="Times New Roman"/>
          <w:color w:val="000000" w:themeColor="text1"/>
          <w:sz w:val="24"/>
          <w:szCs w:val="24"/>
          <w:lang w:eastAsia="ro-RO"/>
        </w:rPr>
        <w:t>F.I.A.C.</w:t>
      </w:r>
      <w:r w:rsidR="00710C2A" w:rsidRPr="009974BF">
        <w:rPr>
          <w:rFonts w:ascii="Times New Roman" w:eastAsia="Times New Roman" w:hAnsi="Times New Roman"/>
          <w:color w:val="000000" w:themeColor="text1"/>
          <w:sz w:val="24"/>
          <w:szCs w:val="24"/>
          <w:lang w:eastAsia="ro-RO"/>
        </w:rPr>
        <w:t xml:space="preserve"> și ale </w:t>
      </w:r>
      <w:r w:rsidR="00A12AC6" w:rsidRPr="009974BF">
        <w:rPr>
          <w:rFonts w:ascii="Times New Roman" w:eastAsia="Times New Roman" w:hAnsi="Times New Roman"/>
          <w:color w:val="000000" w:themeColor="text1"/>
          <w:sz w:val="24"/>
          <w:szCs w:val="24"/>
          <w:lang w:eastAsia="ro-RO"/>
        </w:rPr>
        <w:t>A.F.I.A.</w:t>
      </w:r>
      <w:r w:rsidR="00710C2A" w:rsidRPr="009974BF">
        <w:rPr>
          <w:rFonts w:ascii="Times New Roman" w:eastAsia="Times New Roman" w:hAnsi="Times New Roman"/>
          <w:color w:val="000000" w:themeColor="text1"/>
          <w:sz w:val="24"/>
          <w:szCs w:val="24"/>
          <w:lang w:eastAsia="ro-RO"/>
        </w:rPr>
        <w:t xml:space="preserve"> care îl administrează. </w:t>
      </w:r>
    </w:p>
    <w:p w14:paraId="15F1FC18" w14:textId="77777777" w:rsidR="00DF7FC3" w:rsidRPr="009974BF" w:rsidRDefault="00DF7FC3" w:rsidP="009974BF">
      <w:pPr>
        <w:spacing w:line="276" w:lineRule="auto"/>
        <w:ind w:left="0" w:firstLine="706"/>
        <w:jc w:val="left"/>
        <w:rPr>
          <w:rFonts w:ascii="Times New Roman" w:hAnsi="Times New Roman"/>
          <w:color w:val="000000"/>
          <w:sz w:val="24"/>
          <w:szCs w:val="24"/>
        </w:rPr>
      </w:pPr>
      <w:r w:rsidRPr="009974BF">
        <w:rPr>
          <w:rFonts w:ascii="Times New Roman" w:hAnsi="Times New Roman"/>
          <w:b/>
          <w:kern w:val="18"/>
          <w:sz w:val="24"/>
          <w:szCs w:val="24"/>
        </w:rPr>
        <w:t>8.</w:t>
      </w:r>
      <w:r w:rsidRPr="009974BF">
        <w:rPr>
          <w:rFonts w:ascii="Times New Roman" w:hAnsi="Times New Roman"/>
          <w:kern w:val="18"/>
          <w:sz w:val="24"/>
          <w:szCs w:val="24"/>
        </w:rPr>
        <w:t xml:space="preserve"> Suplimentar față de conținutul stabilit la punctele 1-</w:t>
      </w:r>
      <w:r w:rsidR="00A70791" w:rsidRPr="009974BF">
        <w:rPr>
          <w:rFonts w:ascii="Times New Roman" w:hAnsi="Times New Roman"/>
          <w:kern w:val="18"/>
          <w:sz w:val="24"/>
          <w:szCs w:val="24"/>
        </w:rPr>
        <w:t>7</w:t>
      </w:r>
      <w:r w:rsidRPr="009974BF">
        <w:rPr>
          <w:rFonts w:ascii="Times New Roman" w:hAnsi="Times New Roman"/>
          <w:kern w:val="18"/>
          <w:sz w:val="24"/>
          <w:szCs w:val="24"/>
        </w:rPr>
        <w:t xml:space="preserve">, documentul de ofertă poate </w:t>
      </w:r>
      <w:proofErr w:type="spellStart"/>
      <w:r w:rsidRPr="009974BF">
        <w:rPr>
          <w:rFonts w:ascii="Times New Roman" w:hAnsi="Times New Roman"/>
          <w:kern w:val="18"/>
          <w:sz w:val="24"/>
          <w:szCs w:val="24"/>
        </w:rPr>
        <w:t>conţine</w:t>
      </w:r>
      <w:proofErr w:type="spellEnd"/>
      <w:r w:rsidRPr="009974BF">
        <w:rPr>
          <w:rFonts w:ascii="Times New Roman" w:hAnsi="Times New Roman"/>
          <w:kern w:val="18"/>
          <w:sz w:val="24"/>
          <w:szCs w:val="24"/>
        </w:rPr>
        <w:t>, incluse în text, următoarele:</w:t>
      </w:r>
      <w:r w:rsidRPr="009974BF">
        <w:rPr>
          <w:rFonts w:ascii="Times New Roman" w:hAnsi="Times New Roman"/>
          <w:color w:val="000000"/>
          <w:sz w:val="24"/>
          <w:szCs w:val="24"/>
        </w:rPr>
        <w:t> </w:t>
      </w:r>
    </w:p>
    <w:p w14:paraId="7F60E441"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8.1</w:t>
      </w:r>
      <w:r w:rsidRPr="009974BF">
        <w:rPr>
          <w:rFonts w:ascii="Times New Roman" w:hAnsi="Times New Roman"/>
          <w:kern w:val="18"/>
          <w:sz w:val="24"/>
          <w:szCs w:val="24"/>
        </w:rPr>
        <w:t xml:space="preserve"> alte </w:t>
      </w:r>
      <w:proofErr w:type="spellStart"/>
      <w:r w:rsidRPr="009974BF">
        <w:rPr>
          <w:rFonts w:ascii="Times New Roman" w:hAnsi="Times New Roman"/>
          <w:kern w:val="18"/>
          <w:sz w:val="24"/>
          <w:szCs w:val="24"/>
        </w:rPr>
        <w:t>menţiuni</w:t>
      </w:r>
      <w:proofErr w:type="spellEnd"/>
      <w:r w:rsidRPr="009974BF">
        <w:rPr>
          <w:rFonts w:ascii="Times New Roman" w:hAnsi="Times New Roman"/>
          <w:kern w:val="18"/>
          <w:sz w:val="24"/>
          <w:szCs w:val="24"/>
        </w:rPr>
        <w:t xml:space="preserve"> din contractul de societate care nu se regăsesc înscrise în anexă;  </w:t>
      </w:r>
    </w:p>
    <w:p w14:paraId="43219304"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8.2</w:t>
      </w:r>
      <w:r w:rsidRPr="009974BF">
        <w:rPr>
          <w:rFonts w:ascii="Times New Roman" w:hAnsi="Times New Roman"/>
          <w:kern w:val="18"/>
          <w:sz w:val="24"/>
          <w:szCs w:val="24"/>
        </w:rPr>
        <w:t xml:space="preserve"> indicarea perioadelor sau zilelor calendaristice în care A.F.I.A.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distribuitorii nu înregistrează </w:t>
      </w:r>
      <w:proofErr w:type="spellStart"/>
      <w:r w:rsidRPr="009974BF">
        <w:rPr>
          <w:rFonts w:ascii="Times New Roman" w:hAnsi="Times New Roman"/>
          <w:kern w:val="18"/>
          <w:sz w:val="24"/>
          <w:szCs w:val="24"/>
        </w:rPr>
        <w:t>operaţiuni</w:t>
      </w:r>
      <w:proofErr w:type="spellEnd"/>
      <w:r w:rsidRPr="009974BF">
        <w:rPr>
          <w:rFonts w:ascii="Times New Roman" w:hAnsi="Times New Roman"/>
          <w:kern w:val="18"/>
          <w:sz w:val="24"/>
          <w:szCs w:val="24"/>
        </w:rPr>
        <w:t xml:space="preserve"> de subscriere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/sau răscumpărare a titlurilor de participare.  </w:t>
      </w:r>
    </w:p>
    <w:p w14:paraId="7A11CE9A"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w:t>
      </w:r>
      <w:r w:rsidRPr="009974BF">
        <w:rPr>
          <w:rFonts w:ascii="Times New Roman" w:hAnsi="Times New Roman"/>
          <w:kern w:val="18"/>
          <w:sz w:val="24"/>
          <w:szCs w:val="24"/>
        </w:rPr>
        <w:t xml:space="preserve"> Menționarea, printr-o formulă standard, tipărită pe coperta </w:t>
      </w:r>
      <w:r w:rsidR="00904D38" w:rsidRPr="009974BF">
        <w:rPr>
          <w:rFonts w:ascii="Times New Roman" w:hAnsi="Times New Roman"/>
          <w:kern w:val="18"/>
          <w:sz w:val="24"/>
          <w:szCs w:val="24"/>
        </w:rPr>
        <w:t>documentul de ofertă</w:t>
      </w:r>
      <w:r w:rsidRPr="009974BF">
        <w:rPr>
          <w:rFonts w:ascii="Times New Roman" w:hAnsi="Times New Roman"/>
          <w:kern w:val="18"/>
          <w:sz w:val="24"/>
          <w:szCs w:val="24"/>
        </w:rPr>
        <w:t xml:space="preserve">, a faptului că:  </w:t>
      </w:r>
    </w:p>
    <w:p w14:paraId="182FD518" w14:textId="77777777" w:rsidR="00DF7FC3" w:rsidRPr="009974BF"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9.1</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investiţiile</w:t>
      </w:r>
      <w:proofErr w:type="spellEnd"/>
      <w:r w:rsidRPr="009974BF">
        <w:rPr>
          <w:rFonts w:ascii="Times New Roman" w:hAnsi="Times New Roman"/>
          <w:kern w:val="18"/>
          <w:sz w:val="24"/>
          <w:szCs w:val="24"/>
        </w:rPr>
        <w:t xml:space="preserve"> în F.I.A.C. de tip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nu sunt depozite bancare, iar băncile, în situația în care dețin calitatea lor de </w:t>
      </w:r>
      <w:proofErr w:type="spellStart"/>
      <w:r w:rsidRPr="009974BF">
        <w:rPr>
          <w:rFonts w:ascii="Times New Roman" w:hAnsi="Times New Roman"/>
          <w:kern w:val="18"/>
          <w:sz w:val="24"/>
          <w:szCs w:val="24"/>
        </w:rPr>
        <w:t>acţionar</w:t>
      </w:r>
      <w:proofErr w:type="spellEnd"/>
      <w:r w:rsidRPr="009974BF">
        <w:rPr>
          <w:rFonts w:ascii="Times New Roman" w:hAnsi="Times New Roman"/>
          <w:kern w:val="18"/>
          <w:sz w:val="24"/>
          <w:szCs w:val="24"/>
        </w:rPr>
        <w:t xml:space="preserve"> al unui A.F.I.A., nu oferă nicio </w:t>
      </w:r>
      <w:proofErr w:type="spellStart"/>
      <w:r w:rsidRPr="009974BF">
        <w:rPr>
          <w:rFonts w:ascii="Times New Roman" w:hAnsi="Times New Roman"/>
          <w:kern w:val="18"/>
          <w:sz w:val="24"/>
          <w:szCs w:val="24"/>
        </w:rPr>
        <w:t>garanţie</w:t>
      </w:r>
      <w:proofErr w:type="spellEnd"/>
      <w:r w:rsidRPr="009974BF">
        <w:rPr>
          <w:rFonts w:ascii="Times New Roman" w:hAnsi="Times New Roman"/>
          <w:kern w:val="18"/>
          <w:sz w:val="24"/>
          <w:szCs w:val="24"/>
        </w:rPr>
        <w:t xml:space="preserve"> investitorului cu privire la recuperarea sumelor investite, cu excepția cazului în care documentul de ofertă al F.I.A.C. conține prevederi contrare;  </w:t>
      </w:r>
    </w:p>
    <w:p w14:paraId="7E0EC9F7" w14:textId="76CD9091" w:rsidR="00DF7FC3" w:rsidRPr="00092FBD" w:rsidRDefault="00DF7FC3" w:rsidP="009974BF">
      <w:pPr>
        <w:spacing w:line="276" w:lineRule="auto"/>
        <w:ind w:left="0" w:firstLine="706"/>
        <w:rPr>
          <w:rFonts w:ascii="Times New Roman" w:hAnsi="Times New Roman"/>
          <w:kern w:val="18"/>
          <w:sz w:val="24"/>
          <w:szCs w:val="24"/>
        </w:rPr>
      </w:pPr>
      <w:r w:rsidRPr="009974BF">
        <w:rPr>
          <w:rFonts w:ascii="Times New Roman" w:hAnsi="Times New Roman"/>
          <w:b/>
          <w:kern w:val="18"/>
          <w:sz w:val="24"/>
          <w:szCs w:val="24"/>
        </w:rPr>
        <w:t>9.2</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iniţierea</w:t>
      </w:r>
      <w:proofErr w:type="spellEnd"/>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derularea ofertei publice de unități de fond de către A.S.F. nu implică în niciun fel aprobarea sau evaluarea de către A.S.F. a </w:t>
      </w:r>
      <w:proofErr w:type="spellStart"/>
      <w:r w:rsidRPr="009974BF">
        <w:rPr>
          <w:rFonts w:ascii="Times New Roman" w:hAnsi="Times New Roman"/>
          <w:kern w:val="18"/>
          <w:sz w:val="24"/>
          <w:szCs w:val="24"/>
        </w:rPr>
        <w:t>calităţii</w:t>
      </w:r>
      <w:proofErr w:type="spellEnd"/>
      <w:r w:rsidRPr="009974BF">
        <w:rPr>
          <w:rFonts w:ascii="Times New Roman" w:hAnsi="Times New Roman"/>
          <w:kern w:val="18"/>
          <w:sz w:val="24"/>
          <w:szCs w:val="24"/>
        </w:rPr>
        <w:t xml:space="preserve"> plasamentului în respectivele titluri de participare, ci </w:t>
      </w:r>
      <w:proofErr w:type="spellStart"/>
      <w:r w:rsidRPr="009974BF">
        <w:rPr>
          <w:rFonts w:ascii="Times New Roman" w:hAnsi="Times New Roman"/>
          <w:kern w:val="18"/>
          <w:sz w:val="24"/>
          <w:szCs w:val="24"/>
        </w:rPr>
        <w:t>evidenţiază</w:t>
      </w:r>
      <w:proofErr w:type="spellEnd"/>
      <w:r w:rsidRPr="009974BF">
        <w:rPr>
          <w:rFonts w:ascii="Times New Roman" w:hAnsi="Times New Roman"/>
          <w:kern w:val="18"/>
          <w:sz w:val="24"/>
          <w:szCs w:val="24"/>
        </w:rPr>
        <w:t xml:space="preserve"> respectarea de către ofertant a prevederilor Legii nr. 74/2015, Legii nr. 243/2019 </w:t>
      </w:r>
      <w:proofErr w:type="spellStart"/>
      <w:r w:rsidRPr="009974BF">
        <w:rPr>
          <w:rFonts w:ascii="Times New Roman" w:hAnsi="Times New Roman"/>
          <w:kern w:val="18"/>
          <w:sz w:val="24"/>
          <w:szCs w:val="24"/>
        </w:rPr>
        <w:t>şi</w:t>
      </w:r>
      <w:proofErr w:type="spellEnd"/>
      <w:r w:rsidRPr="009974BF">
        <w:rPr>
          <w:rFonts w:ascii="Times New Roman" w:hAnsi="Times New Roman"/>
          <w:kern w:val="18"/>
          <w:sz w:val="24"/>
          <w:szCs w:val="24"/>
        </w:rPr>
        <w:t xml:space="preserve"> </w:t>
      </w:r>
      <w:r w:rsidRPr="00092FBD">
        <w:rPr>
          <w:rFonts w:ascii="Times New Roman" w:hAnsi="Times New Roman"/>
          <w:kern w:val="18"/>
          <w:sz w:val="24"/>
          <w:szCs w:val="24"/>
        </w:rPr>
        <w:t xml:space="preserve">ale </w:t>
      </w:r>
      <w:r w:rsidR="00FB158A" w:rsidRPr="00092FBD">
        <w:rPr>
          <w:rFonts w:ascii="Times New Roman" w:hAnsi="Times New Roman"/>
          <w:kern w:val="18"/>
          <w:sz w:val="24"/>
          <w:szCs w:val="24"/>
        </w:rPr>
        <w:t>Regulam</w:t>
      </w:r>
      <w:r w:rsidR="006B3CC5">
        <w:rPr>
          <w:rFonts w:ascii="Times New Roman" w:hAnsi="Times New Roman"/>
          <w:kern w:val="18"/>
          <w:sz w:val="24"/>
          <w:szCs w:val="24"/>
        </w:rPr>
        <w:t>entului ASF nr. 7</w:t>
      </w:r>
      <w:r w:rsidR="008F027C" w:rsidRPr="00092FBD">
        <w:rPr>
          <w:rFonts w:ascii="Times New Roman" w:hAnsi="Times New Roman"/>
          <w:kern w:val="18"/>
          <w:sz w:val="24"/>
          <w:szCs w:val="24"/>
        </w:rPr>
        <w:t>/2020 privin</w:t>
      </w:r>
      <w:bookmarkStart w:id="0" w:name="_GoBack"/>
      <w:bookmarkEnd w:id="0"/>
      <w:r w:rsidR="008F027C" w:rsidRPr="00092FBD">
        <w:rPr>
          <w:rFonts w:ascii="Times New Roman" w:hAnsi="Times New Roman"/>
          <w:kern w:val="18"/>
          <w:sz w:val="24"/>
          <w:szCs w:val="24"/>
        </w:rPr>
        <w:t xml:space="preserve">d </w:t>
      </w:r>
      <w:r w:rsidR="007A088D" w:rsidRPr="00092FBD">
        <w:rPr>
          <w:rFonts w:ascii="Times New Roman" w:hAnsi="Times New Roman"/>
          <w:kern w:val="18"/>
          <w:sz w:val="24"/>
          <w:szCs w:val="24"/>
        </w:rPr>
        <w:t xml:space="preserve">autorizarea </w:t>
      </w:r>
      <w:proofErr w:type="spellStart"/>
      <w:r w:rsidR="007A088D" w:rsidRPr="00092FBD">
        <w:rPr>
          <w:rFonts w:ascii="Times New Roman" w:hAnsi="Times New Roman"/>
          <w:kern w:val="18"/>
          <w:sz w:val="24"/>
          <w:szCs w:val="24"/>
        </w:rPr>
        <w:t>şi</w:t>
      </w:r>
      <w:proofErr w:type="spellEnd"/>
      <w:r w:rsidR="007A088D" w:rsidRPr="00092FBD">
        <w:rPr>
          <w:rFonts w:ascii="Times New Roman" w:hAnsi="Times New Roman"/>
          <w:kern w:val="18"/>
          <w:sz w:val="24"/>
          <w:szCs w:val="24"/>
        </w:rPr>
        <w:t xml:space="preserve"> </w:t>
      </w:r>
      <w:proofErr w:type="spellStart"/>
      <w:r w:rsidR="007A088D" w:rsidRPr="00092FBD">
        <w:rPr>
          <w:rFonts w:ascii="Times New Roman" w:hAnsi="Times New Roman"/>
          <w:kern w:val="18"/>
          <w:sz w:val="24"/>
          <w:szCs w:val="24"/>
        </w:rPr>
        <w:t>funcţionarea</w:t>
      </w:r>
      <w:proofErr w:type="spellEnd"/>
      <w:r w:rsidR="007A088D" w:rsidRPr="00092FBD">
        <w:rPr>
          <w:rFonts w:ascii="Times New Roman" w:hAnsi="Times New Roman"/>
          <w:kern w:val="18"/>
          <w:sz w:val="24"/>
          <w:szCs w:val="24"/>
        </w:rPr>
        <w:t xml:space="preserve"> fondurilor de </w:t>
      </w:r>
      <w:proofErr w:type="spellStart"/>
      <w:r w:rsidR="007A088D" w:rsidRPr="00092FBD">
        <w:rPr>
          <w:rFonts w:ascii="Times New Roman" w:hAnsi="Times New Roman"/>
          <w:kern w:val="18"/>
          <w:sz w:val="24"/>
          <w:szCs w:val="24"/>
        </w:rPr>
        <w:t>investiţii</w:t>
      </w:r>
      <w:proofErr w:type="spellEnd"/>
      <w:r w:rsidR="007A088D" w:rsidRPr="00092FBD">
        <w:rPr>
          <w:rFonts w:ascii="Times New Roman" w:hAnsi="Times New Roman"/>
          <w:kern w:val="18"/>
          <w:sz w:val="24"/>
          <w:szCs w:val="24"/>
        </w:rPr>
        <w:t xml:space="preserve"> alternative</w:t>
      </w:r>
      <w:r w:rsidR="00FC609E">
        <w:rPr>
          <w:rFonts w:ascii="Times New Roman" w:hAnsi="Times New Roman"/>
          <w:kern w:val="18"/>
          <w:sz w:val="24"/>
          <w:szCs w:val="24"/>
        </w:rPr>
        <w:t>;</w:t>
      </w:r>
    </w:p>
    <w:p w14:paraId="1866F72D" w14:textId="77777777" w:rsidR="00710C2A" w:rsidRPr="009974BF" w:rsidRDefault="00DF7FC3" w:rsidP="009974BF">
      <w:pPr>
        <w:spacing w:line="276" w:lineRule="auto"/>
        <w:ind w:left="0" w:firstLine="706"/>
        <w:rPr>
          <w:rFonts w:ascii="Times New Roman" w:eastAsia="Times New Roman" w:hAnsi="Times New Roman"/>
          <w:color w:val="000000" w:themeColor="text1"/>
          <w:sz w:val="24"/>
          <w:szCs w:val="24"/>
          <w:lang w:eastAsia="ro-RO"/>
        </w:rPr>
      </w:pPr>
      <w:r w:rsidRPr="00092FBD">
        <w:rPr>
          <w:rFonts w:ascii="Times New Roman" w:hAnsi="Times New Roman"/>
          <w:b/>
          <w:kern w:val="18"/>
          <w:sz w:val="24"/>
          <w:szCs w:val="24"/>
        </w:rPr>
        <w:t>9.3</w:t>
      </w:r>
      <w:r w:rsidRPr="00092FBD">
        <w:rPr>
          <w:rFonts w:ascii="Times New Roman" w:eastAsia="Times New Roman" w:hAnsi="Times New Roman"/>
          <w:sz w:val="24"/>
          <w:szCs w:val="24"/>
          <w:lang w:eastAsia="ro-RO"/>
        </w:rPr>
        <w:t xml:space="preserve">investiţiile în F.I.A.C. </w:t>
      </w:r>
      <w:r w:rsidRPr="00092FBD">
        <w:rPr>
          <w:rFonts w:ascii="Times New Roman" w:hAnsi="Times New Roman"/>
          <w:kern w:val="18"/>
          <w:sz w:val="24"/>
          <w:szCs w:val="24"/>
        </w:rPr>
        <w:t>de tip</w:t>
      </w:r>
      <w:r w:rsidRPr="009974BF">
        <w:rPr>
          <w:rFonts w:ascii="Times New Roman" w:hAnsi="Times New Roman"/>
          <w:kern w:val="18"/>
          <w:sz w:val="24"/>
          <w:szCs w:val="24"/>
        </w:rPr>
        <w:t xml:space="preserve"> </w:t>
      </w:r>
      <w:proofErr w:type="spellStart"/>
      <w:r w:rsidRPr="009974BF">
        <w:rPr>
          <w:rFonts w:ascii="Times New Roman" w:hAnsi="Times New Roman"/>
          <w:kern w:val="18"/>
          <w:sz w:val="24"/>
          <w:szCs w:val="24"/>
        </w:rPr>
        <w:t>feeder</w:t>
      </w:r>
      <w:proofErr w:type="spellEnd"/>
      <w:r w:rsidRPr="009974BF">
        <w:rPr>
          <w:rFonts w:ascii="Times New Roman" w:hAnsi="Times New Roman"/>
          <w:kern w:val="18"/>
          <w:sz w:val="24"/>
          <w:szCs w:val="24"/>
        </w:rPr>
        <w:t xml:space="preserve">, respectiv F.I.A.C. de tip master </w:t>
      </w:r>
      <w:r w:rsidRPr="009974BF">
        <w:rPr>
          <w:rFonts w:ascii="Times New Roman" w:eastAsia="Times New Roman" w:hAnsi="Times New Roman"/>
          <w:sz w:val="24"/>
          <w:szCs w:val="24"/>
          <w:lang w:eastAsia="ro-RO"/>
        </w:rPr>
        <w:t xml:space="preserve">comportă nu numai avantaje/beneficii specifice, dar </w:t>
      </w:r>
      <w:proofErr w:type="spellStart"/>
      <w:r w:rsidRPr="009974BF">
        <w:rPr>
          <w:rFonts w:ascii="Times New Roman" w:eastAsia="Times New Roman" w:hAnsi="Times New Roman"/>
          <w:sz w:val="24"/>
          <w:szCs w:val="24"/>
          <w:lang w:eastAsia="ro-RO"/>
        </w:rPr>
        <w:t>şi</w:t>
      </w:r>
      <w:proofErr w:type="spellEnd"/>
      <w:r w:rsidRPr="009974BF">
        <w:rPr>
          <w:rFonts w:ascii="Times New Roman" w:eastAsia="Times New Roman" w:hAnsi="Times New Roman"/>
          <w:sz w:val="24"/>
          <w:szCs w:val="24"/>
          <w:lang w:eastAsia="ro-RO"/>
        </w:rPr>
        <w:t xml:space="preserve"> riscuri asociate cu realizarea/nerealizarea strategiei/politicii de investiții și a obiectivului investițional al F.I.A.C., inclusiv riscul asumării </w:t>
      </w:r>
      <w:r w:rsidRPr="009974BF">
        <w:rPr>
          <w:rFonts w:ascii="Times New Roman" w:eastAsia="Times New Roman" w:hAnsi="Times New Roman"/>
          <w:sz w:val="24"/>
          <w:szCs w:val="24"/>
          <w:lang w:eastAsia="ro-RO"/>
        </w:rPr>
        <w:lastRenderedPageBreak/>
        <w:t xml:space="preserve">unor pierderi pentru investitori, veniturile atrase din </w:t>
      </w:r>
      <w:proofErr w:type="spellStart"/>
      <w:r w:rsidRPr="009974BF">
        <w:rPr>
          <w:rFonts w:ascii="Times New Roman" w:eastAsia="Times New Roman" w:hAnsi="Times New Roman"/>
          <w:sz w:val="24"/>
          <w:szCs w:val="24"/>
          <w:lang w:eastAsia="ro-RO"/>
        </w:rPr>
        <w:t>investiţie</w:t>
      </w:r>
      <w:proofErr w:type="spellEnd"/>
      <w:r w:rsidRPr="009974BF">
        <w:rPr>
          <w:rFonts w:ascii="Times New Roman" w:eastAsia="Times New Roman" w:hAnsi="Times New Roman"/>
          <w:sz w:val="24"/>
          <w:szCs w:val="24"/>
          <w:lang w:eastAsia="ro-RO"/>
        </w:rPr>
        <w:t xml:space="preserve"> fiind, de regulă, </w:t>
      </w:r>
      <w:proofErr w:type="spellStart"/>
      <w:r w:rsidRPr="009974BF">
        <w:rPr>
          <w:rFonts w:ascii="Times New Roman" w:eastAsia="Times New Roman" w:hAnsi="Times New Roman"/>
          <w:sz w:val="24"/>
          <w:szCs w:val="24"/>
          <w:lang w:eastAsia="ro-RO"/>
        </w:rPr>
        <w:t>proporţionale</w:t>
      </w:r>
      <w:proofErr w:type="spellEnd"/>
      <w:r w:rsidRPr="009974BF">
        <w:rPr>
          <w:rFonts w:ascii="Times New Roman" w:eastAsia="Times New Roman" w:hAnsi="Times New Roman"/>
          <w:sz w:val="24"/>
          <w:szCs w:val="24"/>
          <w:lang w:eastAsia="ro-RO"/>
        </w:rPr>
        <w:t xml:space="preserve"> cu riscul asumat.</w:t>
      </w:r>
    </w:p>
    <w:p w14:paraId="4125494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p>
    <w:p w14:paraId="4E79BB2E"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2F0EB3FF" w14:textId="77777777" w:rsidR="009F54CB" w:rsidRPr="009974BF" w:rsidRDefault="009F54CB"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ANEXA Nr. 7B</w:t>
      </w:r>
    </w:p>
    <w:p w14:paraId="621C00C5" w14:textId="77777777" w:rsidR="009F54CB" w:rsidRPr="009974BF" w:rsidRDefault="009F54CB"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67567C2D" w14:textId="77777777" w:rsidR="009F54CB" w:rsidRPr="009974BF" w:rsidRDefault="009F54CB"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documentului de ofertă al unui F.I.A. de tip contractual destinat investitorilor profesionali </w:t>
      </w:r>
    </w:p>
    <w:p w14:paraId="7BE6B8CA" w14:textId="77777777" w:rsidR="009F54CB" w:rsidRPr="009974BF" w:rsidRDefault="009F54CB" w:rsidP="00250E46">
      <w:pPr>
        <w:spacing w:line="276" w:lineRule="auto"/>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constituit din mai multe compartimente de investiții</w:t>
      </w:r>
      <w:r w:rsidRPr="009974BF">
        <w:rPr>
          <w:rFonts w:ascii="Times New Roman" w:eastAsia="Times New Roman" w:hAnsi="Times New Roman"/>
          <w:b/>
          <w:color w:val="000000" w:themeColor="text1"/>
          <w:sz w:val="24"/>
          <w:szCs w:val="24"/>
          <w:lang w:eastAsia="ro-RO"/>
        </w:rPr>
        <w:br/>
      </w:r>
    </w:p>
    <w:p w14:paraId="5D4C138B"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A.F.I.A.</w:t>
      </w:r>
    </w:p>
    <w:p w14:paraId="4A96A69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A.F.I.A.: </w:t>
      </w:r>
    </w:p>
    <w:p w14:paraId="1080F82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w:t>
      </w:r>
    </w:p>
    <w:p w14:paraId="3EBD6E40"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043B64E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A.F.I.A. dacă este cazul, telefon, fax, adresă de web; </w:t>
      </w:r>
    </w:p>
    <w:p w14:paraId="759B52C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A.F.I.A. </w:t>
      </w:r>
    </w:p>
    <w:p w14:paraId="62C37A1A"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0030212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517553C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A.F.I.A. (inclusiv OPCVM în cazul în care A.F.I.A. deține și o autorizație în acest sens),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1D1BB504"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h)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A.F.I.A. autorizați de A.S.F.;</w:t>
      </w:r>
    </w:p>
    <w:p w14:paraId="4AFC136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A.F.I.A. înregistrați la A.S.F.;</w:t>
      </w:r>
    </w:p>
    <w:p w14:paraId="43810BB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A.F.I.A..</w:t>
      </w:r>
    </w:p>
    <w:p w14:paraId="48AA64C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A.F.I.A.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în conformitate cu prevederile Regulamentului A.S.F. nr. 1/2019. </w:t>
      </w:r>
    </w:p>
    <w:p w14:paraId="4BE8500D"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2A53D9F1"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6DDCB68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47528FC3"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45621377"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E919E1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Pr="009974BF">
        <w:rPr>
          <w:rFonts w:ascii="Times New Roman" w:eastAsia="Times New Roman" w:hAnsi="Times New Roman"/>
          <w:color w:val="000000" w:themeColor="text1"/>
          <w:sz w:val="24"/>
          <w:szCs w:val="24"/>
          <w:lang w:eastAsia="ro-RO"/>
        </w:rPr>
        <w:t>subcustozi</w:t>
      </w:r>
      <w:proofErr w:type="spellEnd"/>
      <w:r w:rsidRPr="009974BF">
        <w:rPr>
          <w:rFonts w:ascii="Times New Roman" w:eastAsia="Times New Roman" w:hAnsi="Times New Roman"/>
          <w:color w:val="000000" w:themeColor="text1"/>
          <w:sz w:val="24"/>
          <w:szCs w:val="24"/>
          <w:lang w:eastAsia="ro-RO"/>
        </w:rPr>
        <w:t xml:space="preserve">/terțe părți cărora depozitarul le-a delegat una sau mai multe dintre activitățile sale, documentul de ofertă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136A9460"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Pr="009974BF">
        <w:rPr>
          <w:rFonts w:ascii="Times New Roman" w:eastAsia="Times New Roman" w:hAnsi="Times New Roman"/>
          <w:color w:val="000000" w:themeColor="text1"/>
          <w:sz w:val="24"/>
          <w:szCs w:val="24"/>
          <w:lang w:eastAsia="ro-RO"/>
        </w:rPr>
        <w:t>subcustodelui</w:t>
      </w:r>
      <w:proofErr w:type="spellEnd"/>
      <w:r w:rsidRPr="009974BF">
        <w:rPr>
          <w:rFonts w:ascii="Times New Roman" w:eastAsia="Times New Roman" w:hAnsi="Times New Roman"/>
          <w:color w:val="000000" w:themeColor="text1"/>
          <w:sz w:val="24"/>
          <w:szCs w:val="24"/>
          <w:lang w:eastAsia="ro-RO"/>
        </w:rPr>
        <w:t xml:space="preserve">/terței părți; </w:t>
      </w:r>
    </w:p>
    <w:p w14:paraId="7ACAED4E"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55FEBFA6"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delegate. </w:t>
      </w:r>
    </w:p>
    <w:p w14:paraId="290B15F4" w14:textId="77777777" w:rsidR="009F54CB" w:rsidRPr="009974BF" w:rsidRDefault="009F54CB" w:rsidP="009974BF">
      <w:pPr>
        <w:tabs>
          <w:tab w:val="left" w:pos="142"/>
        </w:tabs>
        <w:spacing w:line="276" w:lineRule="auto"/>
        <w:ind w:left="0" w:firstLine="706"/>
        <w:rPr>
          <w:rFonts w:ascii="Times New Roman" w:hAnsi="Times New Roman"/>
          <w:b/>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3. Informații particulare cu privire la fiecare </w:t>
      </w:r>
      <w:proofErr w:type="spellStart"/>
      <w:r w:rsidRPr="009974BF">
        <w:rPr>
          <w:rFonts w:ascii="Times New Roman" w:hAnsi="Times New Roman"/>
          <w:b/>
          <w:color w:val="000000" w:themeColor="text1"/>
          <w:sz w:val="24"/>
          <w:szCs w:val="24"/>
        </w:rPr>
        <w:t>subfond</w:t>
      </w:r>
      <w:proofErr w:type="spellEnd"/>
    </w:p>
    <w:p w14:paraId="2955F28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 xml:space="preserve">3.1. </w:t>
      </w:r>
      <w:r w:rsidRPr="009974BF">
        <w:rPr>
          <w:rFonts w:ascii="Times New Roman" w:hAnsi="Times New Roman"/>
          <w:color w:val="000000" w:themeColor="text1"/>
          <w:sz w:val="24"/>
          <w:szCs w:val="24"/>
        </w:rPr>
        <w:t>Identitatea sub-fondului:</w:t>
      </w:r>
    </w:p>
    <w:p w14:paraId="61460A6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denumirea;</w:t>
      </w:r>
    </w:p>
    <w:p w14:paraId="570AA1D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data înființării;</w:t>
      </w:r>
    </w:p>
    <w:p w14:paraId="4DF0397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c) durata de existență;</w:t>
      </w:r>
    </w:p>
    <w:p w14:paraId="13DA053E"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d) numărul și data autorizației de funcționare eliberată de A.S.F.;</w:t>
      </w:r>
    </w:p>
    <w:p w14:paraId="2E07E20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numărul și data de înscriere în Registrul A.S.F.</w:t>
      </w:r>
    </w:p>
    <w:p w14:paraId="7F7723D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ab/>
      </w:r>
      <w:r w:rsidRPr="009974BF">
        <w:rPr>
          <w:rFonts w:ascii="Times New Roman" w:hAnsi="Times New Roman"/>
          <w:b/>
          <w:color w:val="000000" w:themeColor="text1"/>
          <w:sz w:val="24"/>
          <w:szCs w:val="24"/>
        </w:rPr>
        <w:t>3.2</w:t>
      </w:r>
      <w:r w:rsidRPr="009974BF">
        <w:rPr>
          <w:rFonts w:ascii="Times New Roman" w:hAnsi="Times New Roman"/>
          <w:color w:val="000000" w:themeColor="text1"/>
          <w:sz w:val="24"/>
          <w:szCs w:val="24"/>
        </w:rPr>
        <w:t>. O descriere a obiectivelor sub-fondului, inclusiv:</w:t>
      </w:r>
    </w:p>
    <w:p w14:paraId="18A6241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obiectivele financiare, cum ar fi creșterea de capital, obținerea de venit, etc.;</w:t>
      </w:r>
    </w:p>
    <w:p w14:paraId="38C3DA2E"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politica de investiții, dacă este specializată pe arii geografice sau sectoare industriale și orice limitări ale acestei politici;</w:t>
      </w:r>
    </w:p>
    <w:p w14:paraId="4C95DD4B"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principalele categorii de instrumente financiare în care se va investi;</w:t>
      </w:r>
    </w:p>
    <w:p w14:paraId="2C57642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 xml:space="preserve">d) descrierea oricăror instrumente tehnice care ar putea fi folosite în administrarea portofoliului, cum ar fi </w:t>
      </w:r>
      <w:r w:rsidRPr="009974BF">
        <w:rPr>
          <w:rFonts w:ascii="Times New Roman" w:eastAsia="Times New Roman" w:hAnsi="Times New Roman"/>
          <w:color w:val="000000" w:themeColor="text1"/>
          <w:sz w:val="24"/>
          <w:szCs w:val="24"/>
          <w:lang w:eastAsia="ro-RO"/>
        </w:rPr>
        <w:t>strategiile de acoperire a riscurilor</w:t>
      </w:r>
      <w:r w:rsidRPr="009974BF">
        <w:rPr>
          <w:rFonts w:ascii="Times New Roman" w:hAnsi="Times New Roman"/>
          <w:color w:val="000000" w:themeColor="text1"/>
          <w:sz w:val="24"/>
          <w:szCs w:val="24"/>
        </w:rPr>
        <w:t>;</w:t>
      </w:r>
    </w:p>
    <w:p w14:paraId="2FA936A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durata minimă recomandată a investițiilor, bazată pe natura sub-fondului;</w:t>
      </w:r>
    </w:p>
    <w:p w14:paraId="09A3923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f) factorii de risc derivând din politica de investiții a sub-fondului.</w:t>
      </w:r>
    </w:p>
    <w:p w14:paraId="632E36FA"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g) profilul investitorului căruia se adresează sub-fondul.</w:t>
      </w:r>
    </w:p>
    <w:p w14:paraId="7F000895"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Pr="009974BF">
        <w:rPr>
          <w:rFonts w:ascii="Times New Roman" w:hAnsi="Times New Roman"/>
          <w:b/>
          <w:color w:val="000000" w:themeColor="text1"/>
          <w:sz w:val="24"/>
          <w:szCs w:val="24"/>
        </w:rPr>
        <w:t>3.3.</w:t>
      </w:r>
      <w:r w:rsidRPr="009974BF">
        <w:rPr>
          <w:rFonts w:ascii="Times New Roman" w:hAnsi="Times New Roman"/>
          <w:color w:val="000000" w:themeColor="text1"/>
          <w:sz w:val="24"/>
          <w:szCs w:val="24"/>
        </w:rPr>
        <w:t xml:space="preserve"> O descriere a caracteristicilor unei unități de fond în fiecare sub-fond:</w:t>
      </w:r>
    </w:p>
    <w:p w14:paraId="3F562E5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natura drepturilor conferite de o unitate de fond;</w:t>
      </w:r>
    </w:p>
    <w:p w14:paraId="683BD2BC"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mijloace de evidență a unității de fond - dematerializate;</w:t>
      </w:r>
    </w:p>
    <w:p w14:paraId="5A10530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caracteristicile unității de fond, indicarea monedei în care poate fi denominată;</w:t>
      </w:r>
    </w:p>
    <w:p w14:paraId="3F4F3B58"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d) dacă sub-fondul are o durată limitată, data finală pentru achiziționarea, răscumpărarea sau conversia de unități de fond;</w:t>
      </w:r>
    </w:p>
    <w:p w14:paraId="5DA47117"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e) valoarea inițială a unei unități de fond.</w:t>
      </w:r>
    </w:p>
    <w:p w14:paraId="08935C32"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3.4.</w:t>
      </w:r>
      <w:r w:rsidRPr="009974BF">
        <w:rPr>
          <w:rFonts w:ascii="Times New Roman" w:hAnsi="Times New Roman"/>
          <w:color w:val="000000" w:themeColor="text1"/>
          <w:sz w:val="24"/>
          <w:szCs w:val="24"/>
        </w:rPr>
        <w:t xml:space="preserve"> Comisioane suportate de investitori unui sub-fond:</w:t>
      </w:r>
    </w:p>
    <w:p w14:paraId="18449FAA"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a) comisioane de cumpărare (dacă este cazul), cu detalierea condițiilor în care acestea se plătesc și valoarea lor;</w:t>
      </w:r>
    </w:p>
    <w:p w14:paraId="1BAE0AC3"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b) comisioane de răscumpărare (dacă este cazul), cu detalierea condițiilor în care acestea se plătesc și valoarea lor;</w:t>
      </w:r>
    </w:p>
    <w:p w14:paraId="7EDF91AF"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t>c) comisioane de conversie (dacă este cazul), cu detalierea condițiilor în care acestea se plătesc și valoarea lor.</w:t>
      </w:r>
    </w:p>
    <w:p w14:paraId="61E4E547"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005C1A87" w:rsidRPr="009974BF">
        <w:rPr>
          <w:rFonts w:ascii="Times New Roman" w:hAnsi="Times New Roman"/>
          <w:b/>
          <w:color w:val="000000" w:themeColor="text1"/>
          <w:sz w:val="24"/>
          <w:szCs w:val="24"/>
        </w:rPr>
        <w:t>3</w:t>
      </w:r>
      <w:r w:rsidRPr="009974BF">
        <w:rPr>
          <w:rFonts w:ascii="Times New Roman" w:hAnsi="Times New Roman"/>
          <w:b/>
          <w:color w:val="000000" w:themeColor="text1"/>
          <w:sz w:val="24"/>
          <w:szCs w:val="24"/>
        </w:rPr>
        <w:t>.5.</w:t>
      </w:r>
      <w:r w:rsidRPr="009974BF">
        <w:rPr>
          <w:rFonts w:ascii="Times New Roman" w:hAnsi="Times New Roman"/>
          <w:color w:val="000000" w:themeColor="text1"/>
          <w:sz w:val="24"/>
          <w:szCs w:val="24"/>
        </w:rPr>
        <w:t xml:space="preserve"> În cazul în care documentul de ofertă al F.I.A.C. autorizat include date privind performanțele anterioare ale sub-fondurilor, se va preciza că performanțele anterioare nu reprezintă o garanție a realizărilor viitoare.</w:t>
      </w:r>
    </w:p>
    <w:p w14:paraId="253CB4A1" w14:textId="77777777" w:rsidR="009F54CB" w:rsidRPr="009974BF" w:rsidRDefault="009F54CB" w:rsidP="009974BF">
      <w:pPr>
        <w:tabs>
          <w:tab w:val="left" w:pos="142"/>
        </w:tabs>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ab/>
      </w:r>
      <w:r w:rsidR="005C1A87" w:rsidRPr="009974BF">
        <w:rPr>
          <w:rFonts w:ascii="Times New Roman" w:hAnsi="Times New Roman"/>
          <w:b/>
          <w:color w:val="000000" w:themeColor="text1"/>
          <w:sz w:val="24"/>
          <w:szCs w:val="24"/>
        </w:rPr>
        <w:t>3</w:t>
      </w:r>
      <w:r w:rsidRPr="009974BF">
        <w:rPr>
          <w:rFonts w:ascii="Times New Roman" w:hAnsi="Times New Roman"/>
          <w:b/>
          <w:color w:val="000000" w:themeColor="text1"/>
          <w:sz w:val="24"/>
          <w:szCs w:val="24"/>
        </w:rPr>
        <w:t>.6</w:t>
      </w:r>
      <w:r w:rsidRPr="009974BF">
        <w:rPr>
          <w:rFonts w:ascii="Times New Roman" w:hAnsi="Times New Roman"/>
          <w:color w:val="000000" w:themeColor="text1"/>
          <w:sz w:val="24"/>
          <w:szCs w:val="24"/>
        </w:rPr>
        <w:t>. Dacă este cazul, pentru fiecare sub-fond se vor preciza clasele de unități de fond emise și caracteristicile fiecărei clase: structura comisioanelor, minimul prevăzut pentru investiția inițială, valuta de exprimare a valorii activului net, categoriile de investitori eligibili, etc.</w:t>
      </w:r>
    </w:p>
    <w:p w14:paraId="24EA442E" w14:textId="77777777" w:rsidR="009F54CB" w:rsidRPr="009974BF" w:rsidRDefault="005C1A87"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Regimul fiscal: </w:t>
      </w:r>
    </w:p>
    <w:p w14:paraId="4A465B52"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investitorii F.I.A.C.; </w:t>
      </w:r>
    </w:p>
    <w:p w14:paraId="082A44FD"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58A55C79" w14:textId="77777777" w:rsidR="009F54CB" w:rsidRPr="009974BF" w:rsidRDefault="005C1A87"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Grupul din care face parte A.F.I.A. </w:t>
      </w:r>
      <w:proofErr w:type="spellStart"/>
      <w:r w:rsidR="009F54CB" w:rsidRPr="009974BF">
        <w:rPr>
          <w:rFonts w:ascii="Times New Roman" w:eastAsia="Times New Roman" w:hAnsi="Times New Roman"/>
          <w:b/>
          <w:color w:val="000000" w:themeColor="text1"/>
          <w:sz w:val="24"/>
          <w:szCs w:val="24"/>
          <w:lang w:eastAsia="ro-RO"/>
        </w:rPr>
        <w:t>aşa</w:t>
      </w:r>
      <w:proofErr w:type="spellEnd"/>
      <w:r w:rsidR="009F54CB" w:rsidRPr="009974BF">
        <w:rPr>
          <w:rFonts w:ascii="Times New Roman" w:eastAsia="Times New Roman" w:hAnsi="Times New Roman"/>
          <w:b/>
          <w:color w:val="000000" w:themeColor="text1"/>
          <w:sz w:val="24"/>
          <w:szCs w:val="24"/>
          <w:lang w:eastAsia="ro-RO"/>
        </w:rPr>
        <w:t xml:space="preserve"> cum a fost definit acesta în art. 2 lit. j) din Legea nr. 243/2019, dacă există, inclusiv eventualel</w:t>
      </w:r>
      <w:r w:rsidR="00925C9B" w:rsidRPr="009974BF">
        <w:rPr>
          <w:rFonts w:ascii="Times New Roman" w:eastAsia="Times New Roman" w:hAnsi="Times New Roman"/>
          <w:b/>
          <w:color w:val="000000" w:themeColor="text1"/>
          <w:sz w:val="24"/>
          <w:szCs w:val="24"/>
          <w:lang w:eastAsia="ro-RO"/>
        </w:rPr>
        <w:t>e</w:t>
      </w:r>
      <w:r w:rsidR="009F54CB" w:rsidRPr="009974BF">
        <w:rPr>
          <w:rFonts w:ascii="Times New Roman" w:eastAsia="Times New Roman" w:hAnsi="Times New Roman"/>
          <w:b/>
          <w:color w:val="000000" w:themeColor="text1"/>
          <w:sz w:val="24"/>
          <w:szCs w:val="24"/>
          <w:lang w:eastAsia="ro-RO"/>
        </w:rPr>
        <w:t xml:space="preserve"> conflicte de interese existente sau potențiale </w:t>
      </w:r>
    </w:p>
    <w:p w14:paraId="5AD9817F" w14:textId="77777777" w:rsidR="009F54CB" w:rsidRPr="009974BF" w:rsidRDefault="000268B1"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9F54CB" w:rsidRPr="009974BF">
        <w:rPr>
          <w:rFonts w:ascii="Times New Roman" w:eastAsia="Times New Roman" w:hAnsi="Times New Roman"/>
          <w:b/>
          <w:bCs/>
          <w:color w:val="000000" w:themeColor="text1"/>
          <w:sz w:val="24"/>
          <w:szCs w:val="24"/>
          <w:lang w:eastAsia="ro-RO"/>
        </w:rPr>
        <w:t>.</w:t>
      </w:r>
      <w:r w:rsidR="009F54CB" w:rsidRPr="009974BF">
        <w:rPr>
          <w:rFonts w:ascii="Times New Roman" w:eastAsia="Times New Roman" w:hAnsi="Times New Roman"/>
          <w:b/>
          <w:color w:val="000000" w:themeColor="text1"/>
          <w:sz w:val="24"/>
          <w:szCs w:val="24"/>
          <w:lang w:eastAsia="ro-RO"/>
        </w:rPr>
        <w:t xml:space="preserve"> Prevederi diverse </w:t>
      </w:r>
    </w:p>
    <w:p w14:paraId="6549C26C" w14:textId="77777777" w:rsidR="009F54CB" w:rsidRPr="009974BF" w:rsidRDefault="009F54CB"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Documentul de ofertă trebuie să </w:t>
      </w:r>
      <w:proofErr w:type="spellStart"/>
      <w:r w:rsidRPr="009974BF">
        <w:rPr>
          <w:rFonts w:ascii="Times New Roman" w:eastAsia="Times New Roman" w:hAnsi="Times New Roman"/>
          <w:color w:val="000000" w:themeColor="text1"/>
          <w:sz w:val="24"/>
          <w:szCs w:val="24"/>
          <w:lang w:eastAsia="ro-RO"/>
        </w:rPr>
        <w:t>conţină</w:t>
      </w:r>
      <w:proofErr w:type="spellEnd"/>
      <w:r w:rsidRPr="009974BF">
        <w:rPr>
          <w:rFonts w:ascii="Times New Roman" w:eastAsia="Times New Roman" w:hAnsi="Times New Roman"/>
          <w:color w:val="000000" w:themeColor="text1"/>
          <w:sz w:val="24"/>
          <w:szCs w:val="24"/>
          <w:lang w:eastAsia="ro-RO"/>
        </w:rPr>
        <w:t xml:space="preserve"> tipărit într-un loc vizibil: </w:t>
      </w:r>
    </w:p>
    <w:p w14:paraId="59B4888B" w14:textId="77777777" w:rsidR="009F54CB" w:rsidRPr="009974BF" w:rsidRDefault="000268B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9F54CB" w:rsidRPr="009974BF">
        <w:rPr>
          <w:rFonts w:ascii="Times New Roman" w:eastAsia="Times New Roman" w:hAnsi="Times New Roman"/>
          <w:b/>
          <w:bCs/>
          <w:color w:val="000000" w:themeColor="text1"/>
          <w:sz w:val="24"/>
          <w:szCs w:val="24"/>
          <w:lang w:eastAsia="ro-RO"/>
        </w:rPr>
        <w:t>.1.</w:t>
      </w:r>
      <w:r w:rsidR="009F54CB" w:rsidRPr="009974BF">
        <w:rPr>
          <w:rFonts w:ascii="Times New Roman" w:eastAsia="Times New Roman" w:hAnsi="Times New Roman"/>
          <w:color w:val="000000" w:themeColor="text1"/>
          <w:sz w:val="24"/>
          <w:szCs w:val="24"/>
          <w:lang w:eastAsia="ro-RO"/>
        </w:rPr>
        <w:t xml:space="preserve"> data întocmirii </w:t>
      </w:r>
      <w:r w:rsidR="003E3105" w:rsidRPr="009974BF">
        <w:rPr>
          <w:rFonts w:ascii="Times New Roman" w:eastAsia="Times New Roman" w:hAnsi="Times New Roman"/>
          <w:color w:val="000000" w:themeColor="text1"/>
          <w:sz w:val="24"/>
          <w:szCs w:val="24"/>
          <w:lang w:eastAsia="ro-RO"/>
        </w:rPr>
        <w:t>documentului de ofertă</w:t>
      </w:r>
      <w:r w:rsidR="009F54CB" w:rsidRPr="009974BF">
        <w:rPr>
          <w:rFonts w:ascii="Times New Roman" w:eastAsia="Times New Roman" w:hAnsi="Times New Roman"/>
          <w:color w:val="000000" w:themeColor="text1"/>
          <w:sz w:val="24"/>
          <w:szCs w:val="24"/>
          <w:lang w:eastAsia="ro-RO"/>
        </w:rPr>
        <w:t xml:space="preserve">; </w:t>
      </w:r>
    </w:p>
    <w:p w14:paraId="7DE71821" w14:textId="77777777" w:rsidR="009F54CB" w:rsidRPr="009974BF" w:rsidRDefault="000268B1"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009F54CB" w:rsidRPr="009974BF">
        <w:rPr>
          <w:rFonts w:ascii="Times New Roman" w:eastAsia="Times New Roman" w:hAnsi="Times New Roman"/>
          <w:b/>
          <w:bCs/>
          <w:color w:val="000000" w:themeColor="text1"/>
          <w:sz w:val="24"/>
          <w:szCs w:val="24"/>
          <w:lang w:eastAsia="ro-RO"/>
        </w:rPr>
        <w:t>.2.</w:t>
      </w:r>
      <w:r w:rsidR="009F54CB" w:rsidRPr="009974BF">
        <w:rPr>
          <w:rFonts w:ascii="Times New Roman" w:eastAsia="Times New Roman" w:hAnsi="Times New Roman"/>
          <w:color w:val="000000" w:themeColor="text1"/>
          <w:sz w:val="24"/>
          <w:szCs w:val="24"/>
          <w:lang w:eastAsia="ro-RO"/>
        </w:rPr>
        <w:t xml:space="preserve"> adresa de web </w:t>
      </w:r>
      <w:proofErr w:type="spellStart"/>
      <w:r w:rsidR="009F54CB" w:rsidRPr="009974BF">
        <w:rPr>
          <w:rFonts w:ascii="Times New Roman" w:eastAsia="Times New Roman" w:hAnsi="Times New Roman"/>
          <w:color w:val="000000" w:themeColor="text1"/>
          <w:sz w:val="24"/>
          <w:szCs w:val="24"/>
          <w:lang w:eastAsia="ro-RO"/>
        </w:rPr>
        <w:t>şi</w:t>
      </w:r>
      <w:proofErr w:type="spellEnd"/>
      <w:r w:rsidR="009F54CB" w:rsidRPr="009974BF">
        <w:rPr>
          <w:rFonts w:ascii="Times New Roman" w:eastAsia="Times New Roman" w:hAnsi="Times New Roman"/>
          <w:color w:val="000000" w:themeColor="text1"/>
          <w:sz w:val="24"/>
          <w:szCs w:val="24"/>
          <w:lang w:eastAsia="ro-RO"/>
        </w:rPr>
        <w:t xml:space="preserve"> e-mail ale F.I.A.C. și ale A.F.I.A. care îl administrează. </w:t>
      </w:r>
    </w:p>
    <w:p w14:paraId="2595AFD0" w14:textId="77777777" w:rsidR="00710C2A" w:rsidRPr="009974BF" w:rsidRDefault="00710C2A" w:rsidP="009974BF">
      <w:pPr>
        <w:spacing w:line="276" w:lineRule="auto"/>
        <w:ind w:left="0" w:firstLine="706"/>
        <w:jc w:val="center"/>
        <w:rPr>
          <w:rFonts w:ascii="Times New Roman" w:eastAsia="Times New Roman" w:hAnsi="Times New Roman"/>
          <w:color w:val="000000" w:themeColor="text1"/>
          <w:sz w:val="24"/>
          <w:szCs w:val="24"/>
          <w:lang w:eastAsia="ro-RO"/>
        </w:rPr>
      </w:pPr>
    </w:p>
    <w:p w14:paraId="7A8681EB" w14:textId="77777777" w:rsidR="007A088D" w:rsidRPr="009974BF" w:rsidRDefault="007A088D" w:rsidP="009974BF">
      <w:pPr>
        <w:spacing w:line="276" w:lineRule="auto"/>
        <w:ind w:left="0" w:firstLine="706"/>
        <w:jc w:val="left"/>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br w:type="page"/>
      </w:r>
    </w:p>
    <w:p w14:paraId="15331FE4"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8</w:t>
      </w:r>
    </w:p>
    <w:p w14:paraId="655B29B2" w14:textId="77777777" w:rsidR="00C768E3" w:rsidRPr="009974BF" w:rsidRDefault="00C768E3"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755B7085" w14:textId="77777777" w:rsidR="00710C2A" w:rsidRPr="009974BF" w:rsidRDefault="00710C2A" w:rsidP="00250E46">
      <w:pPr>
        <w:spacing w:line="276" w:lineRule="auto"/>
        <w:ind w:left="0" w:firstLine="0"/>
        <w:jc w:val="center"/>
        <w:rPr>
          <w:rFonts w:ascii="Times New Roman" w:eastAsia="Times New Roman" w:hAnsi="Times New Roman"/>
          <w:b/>
          <w:bCs/>
          <w:color w:val="000000" w:themeColor="text1"/>
          <w:sz w:val="24"/>
          <w:szCs w:val="24"/>
          <w:u w:val="single"/>
          <w:lang w:eastAsia="ro-RO"/>
        </w:rPr>
      </w:pPr>
      <w:r w:rsidRPr="009974BF">
        <w:rPr>
          <w:rFonts w:ascii="Times New Roman" w:eastAsia="Times New Roman" w:hAnsi="Times New Roman"/>
          <w:b/>
          <w:color w:val="000000" w:themeColor="text1"/>
          <w:sz w:val="24"/>
          <w:szCs w:val="24"/>
          <w:lang w:eastAsia="ro-RO"/>
        </w:rPr>
        <w:t>FORMA ŞI CONŢINUTUL MINIM</w:t>
      </w:r>
      <w:r w:rsidRPr="009974BF">
        <w:rPr>
          <w:rFonts w:ascii="Times New Roman" w:eastAsia="Times New Roman" w:hAnsi="Times New Roman"/>
          <w:b/>
          <w:color w:val="000000" w:themeColor="text1"/>
          <w:sz w:val="24"/>
          <w:szCs w:val="24"/>
          <w:lang w:eastAsia="ro-RO"/>
        </w:rPr>
        <w:br/>
        <w:t xml:space="preserve">al </w:t>
      </w:r>
      <w:r w:rsidR="007D3C55" w:rsidRPr="009974BF">
        <w:rPr>
          <w:rFonts w:ascii="Times New Roman" w:eastAsia="Times New Roman" w:hAnsi="Times New Roman"/>
          <w:b/>
          <w:color w:val="000000" w:themeColor="text1"/>
          <w:sz w:val="24"/>
          <w:szCs w:val="24"/>
          <w:lang w:eastAsia="ro-RO"/>
        </w:rPr>
        <w:t>documentului de ofertă</w:t>
      </w:r>
      <w:r w:rsidRPr="009974BF">
        <w:rPr>
          <w:rFonts w:ascii="Times New Roman" w:eastAsia="Times New Roman" w:hAnsi="Times New Roman"/>
          <w:b/>
          <w:color w:val="000000" w:themeColor="text1"/>
          <w:sz w:val="24"/>
          <w:szCs w:val="24"/>
          <w:lang w:eastAsia="ro-RO"/>
        </w:rPr>
        <w:t xml:space="preserve"> al </w:t>
      </w:r>
      <w:proofErr w:type="spellStart"/>
      <w:r w:rsidRPr="009974BF">
        <w:rPr>
          <w:rFonts w:ascii="Times New Roman" w:eastAsia="Times New Roman" w:hAnsi="Times New Roman"/>
          <w:b/>
          <w:color w:val="000000" w:themeColor="text1"/>
          <w:sz w:val="24"/>
          <w:szCs w:val="24"/>
          <w:lang w:eastAsia="ro-RO"/>
        </w:rPr>
        <w:t>un</w:t>
      </w:r>
      <w:r w:rsidR="003B451F" w:rsidRPr="009974BF">
        <w:rPr>
          <w:rFonts w:ascii="Times New Roman" w:eastAsia="Times New Roman" w:hAnsi="Times New Roman"/>
          <w:b/>
          <w:color w:val="000000" w:themeColor="text1"/>
          <w:sz w:val="24"/>
          <w:szCs w:val="24"/>
          <w:lang w:eastAsia="ro-RO"/>
        </w:rPr>
        <w:t>uiF</w:t>
      </w:r>
      <w:r w:rsidR="00A339E9" w:rsidRPr="009974BF">
        <w:rPr>
          <w:rFonts w:ascii="Times New Roman" w:eastAsia="Times New Roman" w:hAnsi="Times New Roman"/>
          <w:b/>
          <w:color w:val="000000" w:themeColor="text1"/>
          <w:sz w:val="24"/>
          <w:szCs w:val="24"/>
          <w:lang w:eastAsia="ro-RO"/>
        </w:rPr>
        <w:t>.</w:t>
      </w:r>
      <w:r w:rsidR="003B451F" w:rsidRPr="009974BF">
        <w:rPr>
          <w:rFonts w:ascii="Times New Roman" w:eastAsia="Times New Roman" w:hAnsi="Times New Roman"/>
          <w:b/>
          <w:color w:val="000000" w:themeColor="text1"/>
          <w:sz w:val="24"/>
          <w:szCs w:val="24"/>
          <w:lang w:eastAsia="ro-RO"/>
        </w:rPr>
        <w:t>I</w:t>
      </w:r>
      <w:r w:rsidR="00A339E9" w:rsidRPr="009974BF">
        <w:rPr>
          <w:rFonts w:ascii="Times New Roman" w:eastAsia="Times New Roman" w:hAnsi="Times New Roman"/>
          <w:b/>
          <w:color w:val="000000" w:themeColor="text1"/>
          <w:sz w:val="24"/>
          <w:szCs w:val="24"/>
          <w:lang w:eastAsia="ro-RO"/>
        </w:rPr>
        <w:t>.</w:t>
      </w:r>
      <w:r w:rsidR="003B451F" w:rsidRPr="009974BF">
        <w:rPr>
          <w:rFonts w:ascii="Times New Roman" w:eastAsia="Times New Roman" w:hAnsi="Times New Roman"/>
          <w:b/>
          <w:color w:val="000000" w:themeColor="text1"/>
          <w:sz w:val="24"/>
          <w:szCs w:val="24"/>
          <w:lang w:eastAsia="ro-RO"/>
        </w:rPr>
        <w:t>A</w:t>
      </w:r>
      <w:proofErr w:type="spellEnd"/>
      <w:r w:rsidR="00A339E9" w:rsidRPr="009974BF">
        <w:rPr>
          <w:rFonts w:ascii="Times New Roman" w:eastAsia="Times New Roman" w:hAnsi="Times New Roman"/>
          <w:b/>
          <w:color w:val="000000" w:themeColor="text1"/>
          <w:sz w:val="24"/>
          <w:szCs w:val="24"/>
          <w:lang w:eastAsia="ro-RO"/>
        </w:rPr>
        <w:t xml:space="preserve">. de tip </w:t>
      </w:r>
      <w:proofErr w:type="spellStart"/>
      <w:r w:rsidR="00A339E9" w:rsidRPr="009974BF">
        <w:rPr>
          <w:rFonts w:ascii="Times New Roman" w:eastAsia="Times New Roman" w:hAnsi="Times New Roman"/>
          <w:b/>
          <w:color w:val="000000" w:themeColor="text1"/>
          <w:sz w:val="24"/>
          <w:szCs w:val="24"/>
          <w:lang w:eastAsia="ro-RO"/>
        </w:rPr>
        <w:t>societate</w:t>
      </w:r>
      <w:r w:rsidR="006574FC" w:rsidRPr="009974BF">
        <w:rPr>
          <w:rFonts w:ascii="Times New Roman" w:eastAsia="Times New Roman" w:hAnsi="Times New Roman"/>
          <w:b/>
          <w:color w:val="000000" w:themeColor="text1"/>
          <w:sz w:val="24"/>
          <w:szCs w:val="24"/>
          <w:lang w:eastAsia="ro-RO"/>
        </w:rPr>
        <w:t>care</w:t>
      </w:r>
      <w:proofErr w:type="spellEnd"/>
      <w:r w:rsidR="006574FC" w:rsidRPr="009974BF">
        <w:rPr>
          <w:rFonts w:ascii="Times New Roman" w:eastAsia="Times New Roman" w:hAnsi="Times New Roman"/>
          <w:b/>
          <w:color w:val="000000" w:themeColor="text1"/>
          <w:sz w:val="24"/>
          <w:szCs w:val="24"/>
          <w:lang w:eastAsia="ro-RO"/>
        </w:rPr>
        <w:t xml:space="preserve"> atrage capital exclusiv de la investitori profesionali </w:t>
      </w:r>
    </w:p>
    <w:p w14:paraId="4FF89CDF" w14:textId="77777777" w:rsidR="00710C2A" w:rsidRPr="009974BF" w:rsidRDefault="00710C2A" w:rsidP="009974BF">
      <w:pPr>
        <w:spacing w:line="276" w:lineRule="auto"/>
        <w:ind w:left="0" w:firstLine="706"/>
        <w:rPr>
          <w:rFonts w:ascii="Times New Roman" w:eastAsia="Times New Roman" w:hAnsi="Times New Roman"/>
          <w:b/>
          <w:bCs/>
          <w:color w:val="000000" w:themeColor="text1"/>
          <w:sz w:val="24"/>
          <w:szCs w:val="24"/>
          <w:u w:val="single"/>
          <w:lang w:eastAsia="ro-RO"/>
        </w:rPr>
      </w:pPr>
    </w:p>
    <w:p w14:paraId="0FA6E8E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administratorul </w:t>
      </w:r>
      <w:r w:rsidR="003B451F" w:rsidRPr="009974BF">
        <w:rPr>
          <w:rFonts w:ascii="Times New Roman" w:eastAsia="Times New Roman" w:hAnsi="Times New Roman"/>
          <w:color w:val="000000" w:themeColor="text1"/>
          <w:sz w:val="24"/>
          <w:szCs w:val="24"/>
          <w:lang w:eastAsia="ro-RO"/>
        </w:rPr>
        <w:t>F</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7C3A23"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(în cazul în care </w:t>
      </w:r>
      <w:r w:rsidR="003B451F" w:rsidRPr="009974BF">
        <w:rPr>
          <w:rFonts w:ascii="Times New Roman" w:eastAsia="Times New Roman" w:hAnsi="Times New Roman"/>
          <w:color w:val="000000" w:themeColor="text1"/>
          <w:sz w:val="24"/>
          <w:szCs w:val="24"/>
          <w:lang w:eastAsia="ro-RO"/>
        </w:rPr>
        <w:t>F</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7C3A23"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7C3A23" w:rsidRPr="009974BF">
        <w:rPr>
          <w:rFonts w:ascii="Times New Roman" w:eastAsia="Times New Roman" w:hAnsi="Times New Roman"/>
          <w:color w:val="000000" w:themeColor="text1"/>
          <w:sz w:val="24"/>
          <w:szCs w:val="24"/>
          <w:lang w:eastAsia="ro-RO"/>
        </w:rPr>
        <w:t>.</w:t>
      </w:r>
      <w:r w:rsidR="00A339E9" w:rsidRPr="009974BF">
        <w:rPr>
          <w:rFonts w:ascii="Times New Roman" w:eastAsia="Times New Roman" w:hAnsi="Times New Roman"/>
          <w:color w:val="000000" w:themeColor="text1"/>
          <w:sz w:val="24"/>
          <w:szCs w:val="24"/>
          <w:lang w:eastAsia="ro-RO"/>
        </w:rPr>
        <w:t xml:space="preserve"> nu se administrează intern)</w:t>
      </w:r>
    </w:p>
    <w:p w14:paraId="1141FA9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Datele de identificare a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2B36C1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 </w:t>
      </w:r>
    </w:p>
    <w:p w14:paraId="6EAF0A5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înmatriculării la ONRC </w:t>
      </w:r>
    </w:p>
    <w:p w14:paraId="4C2D798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dacă acesta este diferit de sediul social, telefon, fax, adresă de web; </w:t>
      </w:r>
    </w:p>
    <w:p w14:paraId="079D52D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filiale, sucursale, sedii secundare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397EFD0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codul unic de înregistrare; </w:t>
      </w:r>
    </w:p>
    <w:p w14:paraId="57BE055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durata (dacă este limitată); </w:t>
      </w:r>
    </w:p>
    <w:p w14:paraId="2FDF572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numele organismelor de plasament colectiv administrate de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(inclusiv OPCVM în cazul în care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deține și o autorizație </w:t>
      </w:r>
      <w:r w:rsidR="003B451F" w:rsidRPr="009974BF">
        <w:rPr>
          <w:rFonts w:ascii="Times New Roman" w:eastAsia="Times New Roman" w:hAnsi="Times New Roman"/>
          <w:color w:val="000000" w:themeColor="text1"/>
          <w:sz w:val="24"/>
          <w:szCs w:val="24"/>
          <w:lang w:eastAsia="ro-RO"/>
        </w:rPr>
        <w:t xml:space="preserve">emisă de </w:t>
      </w:r>
      <w:r w:rsidR="00A12AC6" w:rsidRPr="009974BF">
        <w:rPr>
          <w:rFonts w:ascii="Times New Roman" w:eastAsia="Times New Roman" w:hAnsi="Times New Roman"/>
          <w:color w:val="000000" w:themeColor="text1"/>
          <w:sz w:val="24"/>
          <w:szCs w:val="24"/>
          <w:lang w:eastAsia="ro-RO"/>
        </w:rPr>
        <w:t>A.S.F.</w:t>
      </w:r>
      <w:r w:rsidR="003B451F" w:rsidRPr="009974BF">
        <w:rPr>
          <w:rFonts w:ascii="Times New Roman" w:eastAsia="Times New Roman" w:hAnsi="Times New Roman"/>
          <w:color w:val="000000" w:themeColor="text1"/>
          <w:sz w:val="24"/>
          <w:szCs w:val="24"/>
          <w:lang w:eastAsia="ro-RO"/>
        </w:rPr>
        <w:t xml:space="preserve"> în conformitate cu O</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U</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G</w:t>
      </w:r>
      <w:r w:rsidR="00A53510"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 xml:space="preserve"> nr. 32/2012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aceasta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activităţi</w:t>
      </w:r>
      <w:proofErr w:type="spellEnd"/>
      <w:r w:rsidRPr="009974BF">
        <w:rPr>
          <w:rFonts w:ascii="Times New Roman" w:eastAsia="Times New Roman" w:hAnsi="Times New Roman"/>
          <w:color w:val="000000" w:themeColor="text1"/>
          <w:sz w:val="24"/>
          <w:szCs w:val="24"/>
          <w:lang w:eastAsia="ro-RO"/>
        </w:rPr>
        <w:t xml:space="preserve"> de administrare discreționară a portofoliilor individuale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261F8C19"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h)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eliberată de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autorizați de A.S.F.;</w:t>
      </w:r>
    </w:p>
    <w:p w14:paraId="234E6A8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înregistrării în Registrul A.S.F., în cazul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înregistrați la A.S.F.;</w:t>
      </w:r>
    </w:p>
    <w:p w14:paraId="1258C56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Valoarea capitalului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de către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
    <w:p w14:paraId="7299175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Componența organelor de administrare și conducere ale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a acestora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persoanele care îi înlocuiesc pe conducători. </w:t>
      </w:r>
    </w:p>
    <w:p w14:paraId="7622580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despre depozitar </w:t>
      </w:r>
    </w:p>
    <w:p w14:paraId="1E97C728"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Datele de identificare ale depozitarului: </w:t>
      </w:r>
    </w:p>
    <w:p w14:paraId="3FC00F7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instituției de credit sau a firmei de investiții; </w:t>
      </w:r>
    </w:p>
    <w:p w14:paraId="461D279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social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telefon fax, adresă de web; </w:t>
      </w:r>
    </w:p>
    <w:p w14:paraId="67846E8C"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Orice altă activitate în care depozitarul se angajează, pe lângă cea de depozitare. </w:t>
      </w:r>
    </w:p>
    <w:p w14:paraId="5E91CE8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Dacă există </w:t>
      </w:r>
      <w:proofErr w:type="spellStart"/>
      <w:r w:rsidR="003B451F" w:rsidRPr="009974BF">
        <w:rPr>
          <w:rFonts w:ascii="Times New Roman" w:eastAsia="Times New Roman" w:hAnsi="Times New Roman"/>
          <w:color w:val="000000" w:themeColor="text1"/>
          <w:sz w:val="24"/>
          <w:szCs w:val="24"/>
          <w:lang w:eastAsia="ro-RO"/>
        </w:rPr>
        <w:t>subcustozi</w:t>
      </w:r>
      <w:proofErr w:type="spellEnd"/>
      <w:r w:rsidR="003B451F" w:rsidRPr="009974BF">
        <w:rPr>
          <w:rFonts w:ascii="Times New Roman" w:eastAsia="Times New Roman" w:hAnsi="Times New Roman"/>
          <w:color w:val="000000" w:themeColor="text1"/>
          <w:sz w:val="24"/>
          <w:szCs w:val="24"/>
          <w:lang w:eastAsia="ro-RO"/>
        </w:rPr>
        <w:t>/terțe părți</w:t>
      </w:r>
      <w:r w:rsidRPr="009974BF">
        <w:rPr>
          <w:rFonts w:ascii="Times New Roman" w:eastAsia="Times New Roman" w:hAnsi="Times New Roman"/>
          <w:color w:val="000000" w:themeColor="text1"/>
          <w:sz w:val="24"/>
          <w:szCs w:val="24"/>
          <w:lang w:eastAsia="ro-RO"/>
        </w:rPr>
        <w:t xml:space="preserve"> cărora depozitarul le-a </w:t>
      </w:r>
      <w:r w:rsidR="003B451F" w:rsidRPr="009974BF">
        <w:rPr>
          <w:rFonts w:ascii="Times New Roman" w:eastAsia="Times New Roman" w:hAnsi="Times New Roman"/>
          <w:color w:val="000000" w:themeColor="text1"/>
          <w:sz w:val="24"/>
          <w:szCs w:val="24"/>
          <w:lang w:eastAsia="ro-RO"/>
        </w:rPr>
        <w:t>delegat</w:t>
      </w:r>
      <w:r w:rsidRPr="009974BF">
        <w:rPr>
          <w:rFonts w:ascii="Times New Roman" w:eastAsia="Times New Roman" w:hAnsi="Times New Roman"/>
          <w:color w:val="000000" w:themeColor="text1"/>
          <w:sz w:val="24"/>
          <w:szCs w:val="24"/>
          <w:lang w:eastAsia="ro-RO"/>
        </w:rPr>
        <w:t xml:space="preserve"> una sau mai multe dintre </w:t>
      </w:r>
      <w:r w:rsidR="003B451F" w:rsidRPr="009974BF">
        <w:rPr>
          <w:rFonts w:ascii="Times New Roman" w:eastAsia="Times New Roman" w:hAnsi="Times New Roman"/>
          <w:color w:val="000000" w:themeColor="text1"/>
          <w:sz w:val="24"/>
          <w:szCs w:val="24"/>
          <w:lang w:eastAsia="ro-RO"/>
        </w:rPr>
        <w:t>activitățile</w:t>
      </w:r>
      <w:r w:rsidRPr="009974BF">
        <w:rPr>
          <w:rFonts w:ascii="Times New Roman" w:eastAsia="Times New Roman" w:hAnsi="Times New Roman"/>
          <w:color w:val="000000" w:themeColor="text1"/>
          <w:sz w:val="24"/>
          <w:szCs w:val="24"/>
          <w:lang w:eastAsia="ro-RO"/>
        </w:rPr>
        <w:t xml:space="preserve"> sale, </w:t>
      </w:r>
      <w:r w:rsidR="003B451F"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va cuprinde următoarele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referitoare la </w:t>
      </w:r>
      <w:proofErr w:type="spellStart"/>
      <w:r w:rsidRPr="009974BF">
        <w:rPr>
          <w:rFonts w:ascii="Times New Roman" w:eastAsia="Times New Roman" w:hAnsi="Times New Roman"/>
          <w:color w:val="000000" w:themeColor="text1"/>
          <w:sz w:val="24"/>
          <w:szCs w:val="24"/>
          <w:lang w:eastAsia="ro-RO"/>
        </w:rPr>
        <w:t>aceştia</w:t>
      </w:r>
      <w:proofErr w:type="spellEnd"/>
      <w:r w:rsidRPr="009974BF">
        <w:rPr>
          <w:rFonts w:ascii="Times New Roman" w:eastAsia="Times New Roman" w:hAnsi="Times New Roman"/>
          <w:color w:val="000000" w:themeColor="text1"/>
          <w:sz w:val="24"/>
          <w:szCs w:val="24"/>
          <w:lang w:eastAsia="ro-RO"/>
        </w:rPr>
        <w:t xml:space="preserve">: </w:t>
      </w:r>
    </w:p>
    <w:p w14:paraId="1AACA01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denumirea </w:t>
      </w:r>
      <w:proofErr w:type="spellStart"/>
      <w:r w:rsidR="003B451F" w:rsidRPr="009974BF">
        <w:rPr>
          <w:rFonts w:ascii="Times New Roman" w:eastAsia="Times New Roman" w:hAnsi="Times New Roman"/>
          <w:color w:val="000000" w:themeColor="text1"/>
          <w:sz w:val="24"/>
          <w:szCs w:val="24"/>
          <w:lang w:eastAsia="ro-RO"/>
        </w:rPr>
        <w:t>subcustodelui</w:t>
      </w:r>
      <w:proofErr w:type="spellEnd"/>
      <w:r w:rsidR="003B451F" w:rsidRPr="009974BF">
        <w:rPr>
          <w:rFonts w:ascii="Times New Roman" w:eastAsia="Times New Roman" w:hAnsi="Times New Roman"/>
          <w:color w:val="000000" w:themeColor="text1"/>
          <w:sz w:val="24"/>
          <w:szCs w:val="24"/>
          <w:lang w:eastAsia="ro-RO"/>
        </w:rPr>
        <w:t>/terței părți</w:t>
      </w:r>
      <w:r w:rsidRPr="009974BF">
        <w:rPr>
          <w:rFonts w:ascii="Times New Roman" w:eastAsia="Times New Roman" w:hAnsi="Times New Roman"/>
          <w:color w:val="000000" w:themeColor="text1"/>
          <w:sz w:val="24"/>
          <w:szCs w:val="24"/>
          <w:lang w:eastAsia="ro-RO"/>
        </w:rPr>
        <w:t xml:space="preserve">; </w:t>
      </w:r>
    </w:p>
    <w:p w14:paraId="6B86F2D7"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sediul principal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central, dacă este cazul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sediul filialei/sucursalei unde se </w:t>
      </w:r>
      <w:proofErr w:type="spellStart"/>
      <w:r w:rsidRPr="009974BF">
        <w:rPr>
          <w:rFonts w:ascii="Times New Roman" w:eastAsia="Times New Roman" w:hAnsi="Times New Roman"/>
          <w:color w:val="000000" w:themeColor="text1"/>
          <w:sz w:val="24"/>
          <w:szCs w:val="24"/>
          <w:lang w:eastAsia="ro-RO"/>
        </w:rPr>
        <w:t>desfăşoară</w:t>
      </w:r>
      <w:proofErr w:type="spellEnd"/>
      <w:r w:rsidRPr="009974BF">
        <w:rPr>
          <w:rFonts w:ascii="Times New Roman" w:eastAsia="Times New Roman" w:hAnsi="Times New Roman"/>
          <w:color w:val="000000" w:themeColor="text1"/>
          <w:sz w:val="24"/>
          <w:szCs w:val="24"/>
          <w:lang w:eastAsia="ro-RO"/>
        </w:rPr>
        <w:t xml:space="preserve"> activitatea de depozitare, dacă este cazul; </w:t>
      </w:r>
    </w:p>
    <w:p w14:paraId="331F037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responsabilităţile</w:t>
      </w:r>
      <w:proofErr w:type="spellEnd"/>
      <w:r w:rsidRPr="009974BF">
        <w:rPr>
          <w:rFonts w:ascii="Times New Roman" w:eastAsia="Times New Roman" w:hAnsi="Times New Roman"/>
          <w:color w:val="000000" w:themeColor="text1"/>
          <w:sz w:val="24"/>
          <w:szCs w:val="24"/>
          <w:lang w:eastAsia="ro-RO"/>
        </w:rPr>
        <w:t xml:space="preserve"> care au fost </w:t>
      </w:r>
      <w:r w:rsidR="003B451F" w:rsidRPr="009974BF">
        <w:rPr>
          <w:rFonts w:ascii="Times New Roman" w:eastAsia="Times New Roman" w:hAnsi="Times New Roman"/>
          <w:color w:val="000000" w:themeColor="text1"/>
          <w:sz w:val="24"/>
          <w:szCs w:val="24"/>
          <w:lang w:eastAsia="ro-RO"/>
        </w:rPr>
        <w:t>delegate</w:t>
      </w:r>
      <w:r w:rsidRPr="009974BF">
        <w:rPr>
          <w:rFonts w:ascii="Times New Roman" w:eastAsia="Times New Roman" w:hAnsi="Times New Roman"/>
          <w:color w:val="000000" w:themeColor="text1"/>
          <w:sz w:val="24"/>
          <w:szCs w:val="24"/>
          <w:lang w:eastAsia="ro-RO"/>
        </w:rPr>
        <w:t xml:space="preserve">. </w:t>
      </w:r>
    </w:p>
    <w:p w14:paraId="47D3B7B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w:t>
      </w:r>
      <w:r w:rsidR="007C3A23" w:rsidRPr="009974BF">
        <w:rPr>
          <w:rFonts w:ascii="Times New Roman" w:eastAsia="Times New Roman" w:hAnsi="Times New Roman"/>
          <w:color w:val="000000" w:themeColor="text1"/>
          <w:sz w:val="24"/>
          <w:szCs w:val="24"/>
          <w:lang w:eastAsia="ro-RO"/>
        </w:rPr>
        <w:t>F.I.A.S</w:t>
      </w:r>
      <w:r w:rsidR="00024761" w:rsidRPr="009974BF">
        <w:rPr>
          <w:rFonts w:ascii="Times New Roman" w:eastAsia="Times New Roman" w:hAnsi="Times New Roman"/>
          <w:color w:val="000000" w:themeColor="text1"/>
          <w:sz w:val="24"/>
          <w:szCs w:val="24"/>
          <w:lang w:eastAsia="ro-RO"/>
        </w:rPr>
        <w:t xml:space="preserve"> care atrage capital exclusiv de la investitori profesionali</w:t>
      </w:r>
      <w:r w:rsidRPr="009974BF">
        <w:rPr>
          <w:rFonts w:ascii="Times New Roman" w:eastAsia="Times New Roman" w:hAnsi="Times New Roman"/>
          <w:color w:val="000000" w:themeColor="text1"/>
          <w:sz w:val="24"/>
          <w:szCs w:val="24"/>
          <w:lang w:eastAsia="ro-RO"/>
        </w:rPr>
        <w:t>.</w:t>
      </w:r>
    </w:p>
    <w:p w14:paraId="203C44D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Pr="009974BF">
        <w:rPr>
          <w:rFonts w:ascii="Times New Roman" w:eastAsia="Times New Roman" w:hAnsi="Times New Roman"/>
          <w:color w:val="000000" w:themeColor="text1"/>
          <w:sz w:val="24"/>
          <w:szCs w:val="24"/>
          <w:lang w:eastAsia="ro-RO"/>
        </w:rPr>
        <w:t xml:space="preserve"> Identitatea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4328F57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membrilor fondatori persoane fizice; denumirea, sediul social, codul fiscal, și numărul de înregistrare la ONRC a membrilor fondatori persoane juridice (exclusiv române); </w:t>
      </w:r>
    </w:p>
    <w:p w14:paraId="155ECE6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b)</w:t>
      </w:r>
      <w:r w:rsidRPr="009974BF">
        <w:rPr>
          <w:rFonts w:ascii="Times New Roman" w:eastAsia="Times New Roman" w:hAnsi="Times New Roman"/>
          <w:color w:val="000000" w:themeColor="text1"/>
          <w:sz w:val="24"/>
          <w:szCs w:val="24"/>
          <w:lang w:eastAsia="ro-RO"/>
        </w:rPr>
        <w:t xml:space="preserve"> forma</w:t>
      </w:r>
      <w:r w:rsidR="003C31D2" w:rsidRPr="009974BF">
        <w:rPr>
          <w:rFonts w:ascii="Times New Roman" w:eastAsia="Times New Roman" w:hAnsi="Times New Roman"/>
          <w:color w:val="000000" w:themeColor="text1"/>
          <w:sz w:val="24"/>
          <w:szCs w:val="24"/>
          <w:lang w:eastAsia="ro-RO"/>
        </w:rPr>
        <w:t xml:space="preserve"> (</w:t>
      </w:r>
      <w:r w:rsidR="007C3A23" w:rsidRPr="009974BF">
        <w:rPr>
          <w:rFonts w:ascii="Times New Roman" w:eastAsia="Times New Roman" w:hAnsi="Times New Roman"/>
          <w:color w:val="000000" w:themeColor="text1"/>
          <w:sz w:val="24"/>
          <w:szCs w:val="24"/>
          <w:lang w:eastAsia="ro-RO"/>
        </w:rPr>
        <w:t>F.I.A.S.</w:t>
      </w:r>
      <w:r w:rsidR="003C31D2" w:rsidRPr="009974BF">
        <w:rPr>
          <w:rFonts w:ascii="Times New Roman" w:eastAsia="Times New Roman" w:hAnsi="Times New Roman"/>
          <w:color w:val="000000" w:themeColor="text1"/>
          <w:sz w:val="24"/>
          <w:szCs w:val="24"/>
          <w:lang w:eastAsia="ro-RO"/>
        </w:rPr>
        <w:t xml:space="preserve"> de tip deschis sau </w:t>
      </w:r>
      <w:r w:rsidR="007C3A23" w:rsidRPr="009974BF">
        <w:rPr>
          <w:rFonts w:ascii="Times New Roman" w:eastAsia="Times New Roman" w:hAnsi="Times New Roman"/>
          <w:color w:val="000000" w:themeColor="text1"/>
          <w:sz w:val="24"/>
          <w:szCs w:val="24"/>
          <w:lang w:eastAsia="ro-RO"/>
        </w:rPr>
        <w:t>F.I.A.S.</w:t>
      </w:r>
      <w:r w:rsidR="003C31D2" w:rsidRPr="009974BF">
        <w:rPr>
          <w:rFonts w:ascii="Times New Roman" w:eastAsia="Times New Roman" w:hAnsi="Times New Roman"/>
          <w:color w:val="000000" w:themeColor="text1"/>
          <w:sz w:val="24"/>
          <w:szCs w:val="24"/>
          <w:lang w:eastAsia="ro-RO"/>
        </w:rPr>
        <w:t xml:space="preserve"> de tip închis)</w:t>
      </w:r>
      <w:r w:rsidRPr="009974BF">
        <w:rPr>
          <w:rFonts w:ascii="Times New Roman" w:eastAsia="Times New Roman" w:hAnsi="Times New Roman"/>
          <w:color w:val="000000" w:themeColor="text1"/>
          <w:sz w:val="24"/>
          <w:szCs w:val="24"/>
          <w:lang w:eastAsia="ro-RO"/>
        </w:rPr>
        <w:t xml:space="preserve">, denumirea, sediul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este cazul, emblema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sediile filialelor dacă acestea există, telefonul, fax, adresa de web; </w:t>
      </w:r>
    </w:p>
    <w:p w14:paraId="711FE60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înfiinţării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durata </w:t>
      </w:r>
      <w:r w:rsidR="007C3A23" w:rsidRPr="009974BF">
        <w:rPr>
          <w:rFonts w:ascii="Times New Roman" w:eastAsia="Times New Roman" w:hAnsi="Times New Roman"/>
          <w:color w:val="000000" w:themeColor="text1"/>
          <w:sz w:val="24"/>
          <w:szCs w:val="24"/>
          <w:lang w:eastAsia="ro-RO"/>
        </w:rPr>
        <w:t>F.I.A.S.</w:t>
      </w:r>
      <w:r w:rsidR="003B451F" w:rsidRPr="009974BF">
        <w:rPr>
          <w:rFonts w:ascii="Times New Roman" w:eastAsia="Times New Roman" w:hAnsi="Times New Roman"/>
          <w:color w:val="000000" w:themeColor="text1"/>
          <w:sz w:val="24"/>
          <w:szCs w:val="24"/>
          <w:lang w:eastAsia="ro-RO"/>
        </w:rPr>
        <w:t>, dacă este cazul</w:t>
      </w:r>
      <w:r w:rsidRPr="009974BF">
        <w:rPr>
          <w:rFonts w:ascii="Times New Roman" w:eastAsia="Times New Roman" w:hAnsi="Times New Roman"/>
          <w:color w:val="000000" w:themeColor="text1"/>
          <w:sz w:val="24"/>
          <w:szCs w:val="24"/>
          <w:lang w:eastAsia="ro-RO"/>
        </w:rPr>
        <w:t xml:space="preserve">; </w:t>
      </w:r>
    </w:p>
    <w:p w14:paraId="6FC9953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obiectul de activitate al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236ED2E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r w:rsidRPr="009974BF">
        <w:rPr>
          <w:rFonts w:ascii="Times New Roman" w:eastAsia="Times New Roman" w:hAnsi="Times New Roman"/>
          <w:color w:val="000000" w:themeColor="text1"/>
          <w:sz w:val="24"/>
          <w:szCs w:val="24"/>
          <w:lang w:eastAsia="ro-RO"/>
        </w:rPr>
        <w:t xml:space="preserve"> capitalul social subscris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vărsat (după subscrierea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w:t>
      </w:r>
    </w:p>
    <w:p w14:paraId="6D9C982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autorizaţiei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funcţionare</w:t>
      </w:r>
      <w:proofErr w:type="spellEnd"/>
      <w:r w:rsidRPr="009974BF">
        <w:rPr>
          <w:rFonts w:ascii="Times New Roman" w:eastAsia="Times New Roman" w:hAnsi="Times New Roman"/>
          <w:color w:val="000000" w:themeColor="text1"/>
          <w:sz w:val="24"/>
          <w:szCs w:val="24"/>
          <w:lang w:eastAsia="ro-RO"/>
        </w:rPr>
        <w:t xml:space="preserve"> eliberată de A.S.F.; </w:t>
      </w:r>
    </w:p>
    <w:p w14:paraId="2B8582D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g)</w:t>
      </w:r>
      <w:r w:rsidRPr="009974BF">
        <w:rPr>
          <w:rFonts w:ascii="Times New Roman" w:eastAsia="Times New Roman" w:hAnsi="Times New Roman"/>
          <w:color w:val="000000" w:themeColor="text1"/>
          <w:sz w:val="24"/>
          <w:szCs w:val="24"/>
          <w:lang w:eastAsia="ro-RO"/>
        </w:rPr>
        <w:t xml:space="preserve"> numărul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de înscriere în Registrul A.S.F.. </w:t>
      </w:r>
    </w:p>
    <w:p w14:paraId="3BF8F2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3.2.</w:t>
      </w:r>
      <w:r w:rsidRPr="009974BF">
        <w:rPr>
          <w:rFonts w:ascii="Times New Roman" w:eastAsia="Times New Roman" w:hAnsi="Times New Roman"/>
          <w:color w:val="000000" w:themeColor="text1"/>
          <w:sz w:val="24"/>
          <w:szCs w:val="24"/>
          <w:lang w:eastAsia="ro-RO"/>
        </w:rPr>
        <w:t xml:space="preserve"> Conducerea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5880EEB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administratorilor, </w:t>
      </w:r>
      <w:proofErr w:type="spellStart"/>
      <w:r w:rsidRPr="009974BF">
        <w:rPr>
          <w:rFonts w:ascii="Times New Roman" w:eastAsia="Times New Roman" w:hAnsi="Times New Roman"/>
          <w:color w:val="000000" w:themeColor="text1"/>
          <w:sz w:val="24"/>
          <w:szCs w:val="24"/>
          <w:lang w:eastAsia="ro-RO"/>
        </w:rPr>
        <w:t>garanţia</w:t>
      </w:r>
      <w:proofErr w:type="spellEnd"/>
      <w:r w:rsidRPr="009974BF">
        <w:rPr>
          <w:rFonts w:ascii="Times New Roman" w:eastAsia="Times New Roman" w:hAnsi="Times New Roman"/>
          <w:color w:val="000000" w:themeColor="text1"/>
          <w:sz w:val="24"/>
          <w:szCs w:val="24"/>
          <w:lang w:eastAsia="ro-RO"/>
        </w:rPr>
        <w:t xml:space="preserve"> pe care administratorii sunt </w:t>
      </w:r>
      <w:proofErr w:type="spellStart"/>
      <w:r w:rsidRPr="009974BF">
        <w:rPr>
          <w:rFonts w:ascii="Times New Roman" w:eastAsia="Times New Roman" w:hAnsi="Times New Roman"/>
          <w:color w:val="000000" w:themeColor="text1"/>
          <w:sz w:val="24"/>
          <w:szCs w:val="24"/>
          <w:lang w:eastAsia="ro-RO"/>
        </w:rPr>
        <w:t>obligaţi</w:t>
      </w:r>
      <w:proofErr w:type="spellEnd"/>
      <w:r w:rsidRPr="009974BF">
        <w:rPr>
          <w:rFonts w:ascii="Times New Roman" w:eastAsia="Times New Roman" w:hAnsi="Times New Roman"/>
          <w:color w:val="000000" w:themeColor="text1"/>
          <w:sz w:val="24"/>
          <w:szCs w:val="24"/>
          <w:lang w:eastAsia="ro-RO"/>
        </w:rPr>
        <w:t xml:space="preserve"> să o depună, puterile ce li se conferă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dacă ei urmează să le exercite împreună sau separat; drepturile speciale de reprezentare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de administrare acordate unora dintre ei;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6553CA3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numele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prenumele, locul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data </w:t>
      </w:r>
      <w:proofErr w:type="spellStart"/>
      <w:r w:rsidRPr="009974BF">
        <w:rPr>
          <w:rFonts w:ascii="Times New Roman" w:eastAsia="Times New Roman" w:hAnsi="Times New Roman"/>
          <w:color w:val="000000" w:themeColor="text1"/>
          <w:sz w:val="24"/>
          <w:szCs w:val="24"/>
          <w:lang w:eastAsia="ro-RO"/>
        </w:rPr>
        <w:t>naşterii</w:t>
      </w:r>
      <w:proofErr w:type="spellEnd"/>
      <w:r w:rsidRPr="009974BF">
        <w:rPr>
          <w:rFonts w:ascii="Times New Roman" w:eastAsia="Times New Roman" w:hAnsi="Times New Roman"/>
          <w:color w:val="000000" w:themeColor="text1"/>
          <w:sz w:val="24"/>
          <w:szCs w:val="24"/>
          <w:lang w:eastAsia="ro-RO"/>
        </w:rPr>
        <w:t xml:space="preserve">, domiciliul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cetăţenia</w:t>
      </w:r>
      <w:proofErr w:type="spellEnd"/>
      <w:r w:rsidRPr="009974BF">
        <w:rPr>
          <w:rFonts w:ascii="Times New Roman" w:eastAsia="Times New Roman" w:hAnsi="Times New Roman"/>
          <w:color w:val="000000" w:themeColor="text1"/>
          <w:sz w:val="24"/>
          <w:szCs w:val="24"/>
          <w:lang w:eastAsia="ro-RO"/>
        </w:rPr>
        <w:t xml:space="preserve"> membrilor comitetului de </w:t>
      </w:r>
      <w:proofErr w:type="spellStart"/>
      <w:r w:rsidRPr="009974BF">
        <w:rPr>
          <w:rFonts w:ascii="Times New Roman" w:eastAsia="Times New Roman" w:hAnsi="Times New Roman"/>
          <w:color w:val="000000" w:themeColor="text1"/>
          <w:sz w:val="24"/>
          <w:szCs w:val="24"/>
          <w:lang w:eastAsia="ro-RO"/>
        </w:rPr>
        <w:t>direcţie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ale conducătorilor, precum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pentru </w:t>
      </w:r>
      <w:proofErr w:type="spellStart"/>
      <w:r w:rsidRPr="009974BF">
        <w:rPr>
          <w:rFonts w:ascii="Times New Roman" w:eastAsia="Times New Roman" w:hAnsi="Times New Roman"/>
          <w:color w:val="000000" w:themeColor="text1"/>
          <w:sz w:val="24"/>
          <w:szCs w:val="24"/>
          <w:lang w:eastAsia="ro-RO"/>
        </w:rPr>
        <w:t>reprezentanţii</w:t>
      </w:r>
      <w:proofErr w:type="spellEnd"/>
      <w:r w:rsidRPr="009974BF">
        <w:rPr>
          <w:rFonts w:ascii="Times New Roman" w:eastAsia="Times New Roman" w:hAnsi="Times New Roman"/>
          <w:color w:val="000000" w:themeColor="text1"/>
          <w:sz w:val="24"/>
          <w:szCs w:val="24"/>
          <w:lang w:eastAsia="ro-RO"/>
        </w:rPr>
        <w:t xml:space="preserve"> compartimentului de </w:t>
      </w:r>
      <w:r w:rsidR="00A40659" w:rsidRPr="009974BF">
        <w:rPr>
          <w:rFonts w:ascii="Times New Roman" w:eastAsia="Times New Roman" w:hAnsi="Times New Roman"/>
          <w:color w:val="000000" w:themeColor="text1"/>
          <w:sz w:val="24"/>
          <w:szCs w:val="24"/>
          <w:lang w:eastAsia="ro-RO"/>
        </w:rPr>
        <w:t xml:space="preserve">conformitate al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(în cazul în care aceasta este autoadministrată);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5A8155A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r w:rsidRPr="009974BF">
        <w:rPr>
          <w:rFonts w:ascii="Times New Roman" w:eastAsia="Times New Roman" w:hAnsi="Times New Roman"/>
          <w:color w:val="000000" w:themeColor="text1"/>
          <w:sz w:val="24"/>
          <w:szCs w:val="24"/>
          <w:lang w:eastAsia="ro-RO"/>
        </w:rPr>
        <w:t xml:space="preserve"> persoanele responsabile cu analizarea </w:t>
      </w:r>
      <w:proofErr w:type="spellStart"/>
      <w:r w:rsidRPr="009974BF">
        <w:rPr>
          <w:rFonts w:ascii="Times New Roman" w:eastAsia="Times New Roman" w:hAnsi="Times New Roman"/>
          <w:color w:val="000000" w:themeColor="text1"/>
          <w:sz w:val="24"/>
          <w:szCs w:val="24"/>
          <w:lang w:eastAsia="ro-RO"/>
        </w:rPr>
        <w:t>oportunităţilor</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investiţie</w:t>
      </w:r>
      <w:proofErr w:type="spellEnd"/>
      <w:r w:rsidRPr="009974BF">
        <w:rPr>
          <w:rFonts w:ascii="Times New Roman" w:eastAsia="Times New Roman" w:hAnsi="Times New Roman"/>
          <w:color w:val="000000" w:themeColor="text1"/>
          <w:sz w:val="24"/>
          <w:szCs w:val="24"/>
          <w:lang w:eastAsia="ro-RO"/>
        </w:rPr>
        <w:t xml:space="preserve">, dacă sunt altele decât administratorii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(în cazul în care aceasta este autoadministrată); </w:t>
      </w:r>
      <w:proofErr w:type="spellStart"/>
      <w:r w:rsidRPr="009974BF">
        <w:rPr>
          <w:rFonts w:ascii="Times New Roman" w:eastAsia="Times New Roman" w:hAnsi="Times New Roman"/>
          <w:color w:val="000000" w:themeColor="text1"/>
          <w:sz w:val="24"/>
          <w:szCs w:val="24"/>
          <w:lang w:eastAsia="ro-RO"/>
        </w:rPr>
        <w:t>experienţa</w:t>
      </w:r>
      <w:proofErr w:type="spellEnd"/>
      <w:r w:rsidRPr="009974BF">
        <w:rPr>
          <w:rFonts w:ascii="Times New Roman" w:eastAsia="Times New Roman" w:hAnsi="Times New Roman"/>
          <w:color w:val="000000" w:themeColor="text1"/>
          <w:sz w:val="24"/>
          <w:szCs w:val="24"/>
          <w:lang w:eastAsia="ro-RO"/>
        </w:rPr>
        <w:t xml:space="preserve"> profesională; </w:t>
      </w:r>
    </w:p>
    <w:p w14:paraId="2EBEDD6D"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r w:rsidRPr="009974BF">
        <w:rPr>
          <w:rFonts w:ascii="Times New Roman" w:eastAsia="Times New Roman" w:hAnsi="Times New Roman"/>
          <w:color w:val="000000" w:themeColor="text1"/>
          <w:sz w:val="24"/>
          <w:szCs w:val="24"/>
          <w:lang w:eastAsia="ro-RO"/>
        </w:rPr>
        <w:t xml:space="preserve"> clauze privind conducerea, administrarea, controlul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funcţionarea</w:t>
      </w:r>
      <w:proofErr w:type="spellEnd"/>
      <w:r w:rsidRPr="009974BF">
        <w:rPr>
          <w:rFonts w:ascii="Times New Roman" w:eastAsia="Times New Roman" w:hAnsi="Times New Roman"/>
          <w:color w:val="000000" w:themeColor="text1"/>
          <w:sz w:val="24"/>
          <w:szCs w:val="24"/>
          <w:lang w:eastAsia="ro-RO"/>
        </w:rPr>
        <w:t xml:space="preserv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w:t>
      </w:r>
    </w:p>
    <w:p w14:paraId="6B41739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3.3.</w:t>
      </w:r>
      <w:r w:rsidRPr="009974BF">
        <w:rPr>
          <w:rFonts w:ascii="Times New Roman" w:eastAsia="Times New Roman" w:hAnsi="Times New Roman"/>
          <w:color w:val="000000" w:themeColor="text1"/>
          <w:sz w:val="24"/>
          <w:szCs w:val="24"/>
          <w:lang w:eastAsia="ro-RO"/>
        </w:rPr>
        <w:t xml:space="preserve"> Durata subscrierii </w:t>
      </w:r>
      <w:proofErr w:type="spellStart"/>
      <w:r w:rsidRPr="009974BF">
        <w:rPr>
          <w:rFonts w:ascii="Times New Roman" w:eastAsia="Times New Roman" w:hAnsi="Times New Roman"/>
          <w:color w:val="000000" w:themeColor="text1"/>
          <w:sz w:val="24"/>
          <w:szCs w:val="24"/>
          <w:lang w:eastAsia="ro-RO"/>
        </w:rPr>
        <w:t>iniţiale</w:t>
      </w:r>
      <w:proofErr w:type="spellEnd"/>
      <w:r w:rsidRPr="009974BF">
        <w:rPr>
          <w:rFonts w:ascii="Times New Roman" w:eastAsia="Times New Roman" w:hAnsi="Times New Roman"/>
          <w:color w:val="000000" w:themeColor="text1"/>
          <w:sz w:val="24"/>
          <w:szCs w:val="24"/>
          <w:lang w:eastAsia="ro-RO"/>
        </w:rPr>
        <w:t xml:space="preserve">. </w:t>
      </w:r>
    </w:p>
    <w:p w14:paraId="48FB5AC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3.4.</w:t>
      </w:r>
      <w:r w:rsidRPr="009974BF">
        <w:rPr>
          <w:rFonts w:ascii="Times New Roman" w:eastAsia="Times New Roman" w:hAnsi="Times New Roman"/>
          <w:color w:val="000000" w:themeColor="text1"/>
          <w:sz w:val="24"/>
          <w:szCs w:val="24"/>
          <w:lang w:eastAsia="ro-RO"/>
        </w:rPr>
        <w:t xml:space="preserve"> O descriere a obiectivelor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inclusiv: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principalele categorii de instrumente financiare în care se va investi, descrierea oricăror instrumente tehnice care ar putea fi folosite în administrarea portofoliului, durata minimă recomandată a </w:t>
      </w:r>
      <w:proofErr w:type="spellStart"/>
      <w:r w:rsidRPr="009974BF">
        <w:rPr>
          <w:rFonts w:ascii="Times New Roman" w:eastAsia="Times New Roman" w:hAnsi="Times New Roman"/>
          <w:color w:val="000000" w:themeColor="text1"/>
          <w:sz w:val="24"/>
          <w:szCs w:val="24"/>
          <w:lang w:eastAsia="ro-RO"/>
        </w:rPr>
        <w:t>investiţiilor</w:t>
      </w:r>
      <w:proofErr w:type="spellEnd"/>
      <w:r w:rsidRPr="009974BF">
        <w:rPr>
          <w:rFonts w:ascii="Times New Roman" w:eastAsia="Times New Roman" w:hAnsi="Times New Roman"/>
          <w:color w:val="000000" w:themeColor="text1"/>
          <w:sz w:val="24"/>
          <w:szCs w:val="24"/>
          <w:lang w:eastAsia="ro-RO"/>
        </w:rPr>
        <w:t xml:space="preserve">, bazată pe natura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factorii de risc derivând din politica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6DD5E9FE"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3.5.</w:t>
      </w:r>
      <w:r w:rsidRPr="009974BF">
        <w:rPr>
          <w:rFonts w:ascii="Times New Roman" w:eastAsia="Times New Roman" w:hAnsi="Times New Roman"/>
          <w:color w:val="000000" w:themeColor="text1"/>
          <w:sz w:val="24"/>
          <w:szCs w:val="24"/>
          <w:lang w:eastAsia="ro-RO"/>
        </w:rPr>
        <w:t xml:space="preserve"> O descriere a caracteristicilor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societăţii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investiţii:natura</w:t>
      </w:r>
      <w:proofErr w:type="spellEnd"/>
      <w:r w:rsidRPr="009974BF">
        <w:rPr>
          <w:rFonts w:ascii="Times New Roman" w:eastAsia="Times New Roman" w:hAnsi="Times New Roman"/>
          <w:color w:val="000000" w:themeColor="text1"/>
          <w:sz w:val="24"/>
          <w:szCs w:val="24"/>
          <w:lang w:eastAsia="ro-RO"/>
        </w:rPr>
        <w:t xml:space="preserve"> drepturilor conferite de o </w:t>
      </w:r>
      <w:proofErr w:type="spellStart"/>
      <w:r w:rsidRPr="009974BF">
        <w:rPr>
          <w:rFonts w:ascii="Times New Roman" w:eastAsia="Times New Roman" w:hAnsi="Times New Roman"/>
          <w:color w:val="000000" w:themeColor="text1"/>
          <w:sz w:val="24"/>
          <w:szCs w:val="24"/>
          <w:lang w:eastAsia="ro-RO"/>
        </w:rPr>
        <w:t>acţiune</w:t>
      </w:r>
      <w:proofErr w:type="spellEnd"/>
      <w:r w:rsidRPr="009974BF">
        <w:rPr>
          <w:rFonts w:ascii="Times New Roman" w:eastAsia="Times New Roman" w:hAnsi="Times New Roman"/>
          <w:color w:val="000000" w:themeColor="text1"/>
          <w:sz w:val="24"/>
          <w:szCs w:val="24"/>
          <w:lang w:eastAsia="ro-RO"/>
        </w:rPr>
        <w:t xml:space="preserve">, caracteristicile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datele pentru distribuirea rapoartelor privind informarea investitorilor. </w:t>
      </w:r>
    </w:p>
    <w:p w14:paraId="427E987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cu privire la emiterea de noi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data sau perioadele la care se poate face răscumpărarea, </w:t>
      </w:r>
      <w:proofErr w:type="spellStart"/>
      <w:r w:rsidRPr="009974BF">
        <w:rPr>
          <w:rFonts w:ascii="Times New Roman" w:eastAsia="Times New Roman" w:hAnsi="Times New Roman"/>
          <w:color w:val="000000" w:themeColor="text1"/>
          <w:sz w:val="24"/>
          <w:szCs w:val="24"/>
          <w:lang w:eastAsia="ro-RO"/>
        </w:rPr>
        <w:t>condiţii</w:t>
      </w:r>
      <w:proofErr w:type="spellEnd"/>
      <w:r w:rsidRPr="009974BF">
        <w:rPr>
          <w:rFonts w:ascii="Times New Roman" w:eastAsia="Times New Roman" w:hAnsi="Times New Roman"/>
          <w:color w:val="000000" w:themeColor="text1"/>
          <w:sz w:val="24"/>
          <w:szCs w:val="24"/>
          <w:lang w:eastAsia="ro-RO"/>
        </w:rPr>
        <w:t xml:space="preserve"> în care se face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condiţiile</w:t>
      </w:r>
      <w:proofErr w:type="spellEnd"/>
      <w:r w:rsidRPr="009974BF">
        <w:rPr>
          <w:rFonts w:ascii="Times New Roman" w:eastAsia="Times New Roman" w:hAnsi="Times New Roman"/>
          <w:color w:val="000000" w:themeColor="text1"/>
          <w:sz w:val="24"/>
          <w:szCs w:val="24"/>
          <w:lang w:eastAsia="ro-RO"/>
        </w:rPr>
        <w:t xml:space="preserve"> în care se pot face emisiuni ulterioare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roofErr w:type="spellStart"/>
      <w:r w:rsidR="006666EF" w:rsidRPr="009974BF">
        <w:rPr>
          <w:rFonts w:ascii="Times New Roman" w:hAnsi="Times New Roman"/>
          <w:color w:val="000000"/>
          <w:sz w:val="24"/>
          <w:szCs w:val="24"/>
          <w:lang w:eastAsia="ro-RO"/>
        </w:rPr>
        <w:t>condiţiile</w:t>
      </w:r>
      <w:proofErr w:type="spellEnd"/>
      <w:r w:rsidR="006666EF" w:rsidRPr="009974BF">
        <w:rPr>
          <w:rFonts w:ascii="Times New Roman" w:hAnsi="Times New Roman"/>
          <w:color w:val="000000"/>
          <w:sz w:val="24"/>
          <w:szCs w:val="24"/>
          <w:lang w:eastAsia="ro-RO"/>
        </w:rPr>
        <w:t xml:space="preserve"> în care se poate suspenda emisiunea acțiunilor, </w:t>
      </w:r>
      <w:r w:rsidRPr="009974BF">
        <w:rPr>
          <w:rFonts w:ascii="Times New Roman" w:eastAsia="Times New Roman" w:hAnsi="Times New Roman"/>
          <w:color w:val="000000" w:themeColor="text1"/>
          <w:sz w:val="24"/>
          <w:szCs w:val="24"/>
          <w:lang w:eastAsia="ro-RO"/>
        </w:rPr>
        <w:t xml:space="preserve">modalitatea de realizarea a emisiunilor (de exemplu </w:t>
      </w:r>
      <w:proofErr w:type="spellStart"/>
      <w:r w:rsidRPr="009974BF">
        <w:rPr>
          <w:rFonts w:ascii="Times New Roman" w:eastAsia="Times New Roman" w:hAnsi="Times New Roman"/>
          <w:color w:val="000000" w:themeColor="text1"/>
          <w:sz w:val="24"/>
          <w:szCs w:val="24"/>
          <w:lang w:eastAsia="ro-RO"/>
        </w:rPr>
        <w:t>informaţii</w:t>
      </w:r>
      <w:proofErr w:type="spellEnd"/>
      <w:r w:rsidRPr="009974BF">
        <w:rPr>
          <w:rFonts w:ascii="Times New Roman" w:eastAsia="Times New Roman" w:hAnsi="Times New Roman"/>
          <w:color w:val="000000" w:themeColor="text1"/>
          <w:sz w:val="24"/>
          <w:szCs w:val="24"/>
          <w:lang w:eastAsia="ro-RO"/>
        </w:rPr>
        <w:t xml:space="preserve"> privind numărul maxim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emise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valoarea de emisiune a acestora, procedurile pentru emiterea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procedurile pentru răscumpărarea </w:t>
      </w:r>
      <w:proofErr w:type="spellStart"/>
      <w:r w:rsidRPr="009974BF">
        <w:rPr>
          <w:rFonts w:ascii="Times New Roman" w:eastAsia="Times New Roman" w:hAnsi="Times New Roman"/>
          <w:color w:val="000000" w:themeColor="text1"/>
          <w:sz w:val="24"/>
          <w:szCs w:val="24"/>
          <w:lang w:eastAsia="ro-RO"/>
        </w:rPr>
        <w:t>acţiunilor</w:t>
      </w:r>
      <w:proofErr w:type="spellEnd"/>
      <w:r w:rsidRPr="009974BF">
        <w:rPr>
          <w:rFonts w:ascii="Times New Roman" w:eastAsia="Times New Roman" w:hAnsi="Times New Roman"/>
          <w:color w:val="000000" w:themeColor="text1"/>
          <w:sz w:val="24"/>
          <w:szCs w:val="24"/>
          <w:lang w:eastAsia="ro-RO"/>
        </w:rPr>
        <w:t xml:space="preserve">, dacă societatea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are o durată limitată, data finală pentru </w:t>
      </w:r>
      <w:proofErr w:type="spellStart"/>
      <w:r w:rsidRPr="009974BF">
        <w:rPr>
          <w:rFonts w:ascii="Times New Roman" w:eastAsia="Times New Roman" w:hAnsi="Times New Roman"/>
          <w:color w:val="000000" w:themeColor="text1"/>
          <w:sz w:val="24"/>
          <w:szCs w:val="24"/>
          <w:lang w:eastAsia="ro-RO"/>
        </w:rPr>
        <w:t>achiziţionarea</w:t>
      </w:r>
      <w:proofErr w:type="spellEnd"/>
      <w:r w:rsidRPr="009974BF">
        <w:rPr>
          <w:rFonts w:ascii="Times New Roman" w:eastAsia="Times New Roman" w:hAnsi="Times New Roman"/>
          <w:color w:val="000000" w:themeColor="text1"/>
          <w:sz w:val="24"/>
          <w:szCs w:val="24"/>
          <w:lang w:eastAsia="ro-RO"/>
        </w:rPr>
        <w:t xml:space="preserve"> sau răscumpărarea </w:t>
      </w:r>
      <w:r w:rsidR="006666EF" w:rsidRPr="009974BF">
        <w:rPr>
          <w:rFonts w:ascii="Times New Roman" w:eastAsia="Times New Roman" w:hAnsi="Times New Roman"/>
          <w:color w:val="000000" w:themeColor="text1"/>
          <w:sz w:val="24"/>
          <w:szCs w:val="24"/>
          <w:lang w:eastAsia="ro-RO"/>
        </w:rPr>
        <w:t>acțiunilor</w:t>
      </w:r>
      <w:r w:rsidRPr="009974BF">
        <w:rPr>
          <w:rFonts w:ascii="Times New Roman" w:eastAsia="Times New Roman" w:hAnsi="Times New Roman"/>
          <w:color w:val="000000" w:themeColor="text1"/>
          <w:sz w:val="24"/>
          <w:szCs w:val="24"/>
          <w:lang w:eastAsia="ro-RO"/>
        </w:rPr>
        <w:t xml:space="preserve"> etc.). </w:t>
      </w:r>
    </w:p>
    <w:p w14:paraId="0DAC6D0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3B451F"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Metode pentru determinarea valorii activului net al unei </w:t>
      </w:r>
      <w:proofErr w:type="spellStart"/>
      <w:r w:rsidRPr="009974BF">
        <w:rPr>
          <w:rFonts w:ascii="Times New Roman" w:eastAsia="Times New Roman" w:hAnsi="Times New Roman"/>
          <w:color w:val="000000" w:themeColor="text1"/>
          <w:sz w:val="24"/>
          <w:szCs w:val="24"/>
          <w:lang w:eastAsia="ro-RO"/>
        </w:rPr>
        <w:t>societăţi</w:t>
      </w:r>
      <w:proofErr w:type="spellEnd"/>
      <w:r w:rsidRPr="009974BF">
        <w:rPr>
          <w:rFonts w:ascii="Times New Roman" w:eastAsia="Times New Roman" w:hAnsi="Times New Roman"/>
          <w:color w:val="000000" w:themeColor="text1"/>
          <w:sz w:val="24"/>
          <w:szCs w:val="24"/>
          <w:lang w:eastAsia="ro-RO"/>
        </w:rPr>
        <w:t xml:space="preserve">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metoda de calcul al valorii activului net,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calculării valorii activului net, mijloacele, locurile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frecvenţa</w:t>
      </w:r>
      <w:proofErr w:type="spellEnd"/>
      <w:r w:rsidRPr="009974BF">
        <w:rPr>
          <w:rFonts w:ascii="Times New Roman" w:eastAsia="Times New Roman" w:hAnsi="Times New Roman"/>
          <w:color w:val="000000" w:themeColor="text1"/>
          <w:sz w:val="24"/>
          <w:szCs w:val="24"/>
          <w:lang w:eastAsia="ro-RO"/>
        </w:rPr>
        <w:t xml:space="preserve"> publicării valorii activului net, valoarea </w:t>
      </w:r>
      <w:proofErr w:type="spellStart"/>
      <w:r w:rsidRPr="009974BF">
        <w:rPr>
          <w:rFonts w:ascii="Times New Roman" w:eastAsia="Times New Roman" w:hAnsi="Times New Roman"/>
          <w:color w:val="000000" w:themeColor="text1"/>
          <w:sz w:val="24"/>
          <w:szCs w:val="24"/>
          <w:lang w:eastAsia="ro-RO"/>
        </w:rPr>
        <w:t>iniţială</w:t>
      </w:r>
      <w:proofErr w:type="spellEnd"/>
      <w:r w:rsidRPr="009974BF">
        <w:rPr>
          <w:rFonts w:ascii="Times New Roman" w:eastAsia="Times New Roman" w:hAnsi="Times New Roman"/>
          <w:color w:val="000000" w:themeColor="text1"/>
          <w:sz w:val="24"/>
          <w:szCs w:val="24"/>
          <w:lang w:eastAsia="ro-RO"/>
        </w:rPr>
        <w:t xml:space="preserve"> de emisiune a unei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w:t>
      </w:r>
    </w:p>
    <w:p w14:paraId="2AE007FA" w14:textId="77777777" w:rsidR="00B219AA" w:rsidRPr="009974BF" w:rsidRDefault="00B219A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3.8.</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w:t>
      </w:r>
    </w:p>
    <w:p w14:paraId="6F9ED883" w14:textId="77777777" w:rsidR="00B219AA" w:rsidRPr="009974BF" w:rsidRDefault="00B219AA"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3.9.</w:t>
      </w:r>
      <w:r w:rsidRPr="009974BF">
        <w:rPr>
          <w:rFonts w:ascii="Times New Roman" w:eastAsia="Times New Roman" w:hAnsi="Times New Roman"/>
          <w:color w:val="000000" w:themeColor="text1"/>
          <w:sz w:val="24"/>
          <w:szCs w:val="24"/>
          <w:lang w:eastAsia="ro-RO"/>
        </w:rPr>
        <w:t xml:space="preserve"> Metode de calculare a nivelului de levier (metoda brută sau metoda angajamentului). </w:t>
      </w:r>
      <w:r w:rsidR="00A12AC6" w:rsidRPr="009974BF">
        <w:rPr>
          <w:rFonts w:ascii="Times New Roman" w:eastAsia="Times New Roman" w:hAnsi="Times New Roman"/>
          <w:color w:val="000000" w:themeColor="text1"/>
          <w:sz w:val="24"/>
          <w:szCs w:val="24"/>
          <w:lang w:eastAsia="ro-RO"/>
        </w:rPr>
        <w:t>A.F.I.A.</w:t>
      </w:r>
      <w:r w:rsidRPr="009974BF">
        <w:rPr>
          <w:rFonts w:ascii="Times New Roman" w:eastAsia="Times New Roman" w:hAnsi="Times New Roman"/>
          <w:color w:val="000000" w:themeColor="text1"/>
          <w:sz w:val="24"/>
          <w:szCs w:val="24"/>
          <w:lang w:eastAsia="ro-RO"/>
        </w:rPr>
        <w:t xml:space="preserve"> completează dacă utilizează opțional și metoda </w:t>
      </w:r>
      <w:proofErr w:type="spellStart"/>
      <w:r w:rsidRPr="009974BF">
        <w:rPr>
          <w:rFonts w:ascii="Times New Roman" w:eastAsia="Times New Roman" w:hAnsi="Times New Roman"/>
          <w:color w:val="000000" w:themeColor="text1"/>
          <w:sz w:val="24"/>
          <w:szCs w:val="24"/>
          <w:lang w:eastAsia="ro-RO"/>
        </w:rPr>
        <w:t>Value</w:t>
      </w:r>
      <w:proofErr w:type="spellEnd"/>
      <w:r w:rsidRPr="009974BF">
        <w:rPr>
          <w:rFonts w:ascii="Times New Roman" w:eastAsia="Times New Roman" w:hAnsi="Times New Roman"/>
          <w:color w:val="000000" w:themeColor="text1"/>
          <w:sz w:val="24"/>
          <w:szCs w:val="24"/>
          <w:lang w:eastAsia="ro-RO"/>
        </w:rPr>
        <w:t xml:space="preserve"> at </w:t>
      </w:r>
      <w:proofErr w:type="spellStart"/>
      <w:r w:rsidRPr="009974BF">
        <w:rPr>
          <w:rFonts w:ascii="Times New Roman" w:eastAsia="Times New Roman" w:hAnsi="Times New Roman"/>
          <w:color w:val="000000" w:themeColor="text1"/>
          <w:sz w:val="24"/>
          <w:szCs w:val="24"/>
          <w:lang w:eastAsia="ro-RO"/>
        </w:rPr>
        <w:t>Risk</w:t>
      </w:r>
      <w:proofErr w:type="spellEnd"/>
      <w:r w:rsidRPr="009974BF">
        <w:rPr>
          <w:rFonts w:ascii="Times New Roman" w:eastAsia="Times New Roman" w:hAnsi="Times New Roman"/>
          <w:color w:val="000000" w:themeColor="text1"/>
          <w:sz w:val="24"/>
          <w:szCs w:val="24"/>
          <w:lang w:eastAsia="ro-RO"/>
        </w:rPr>
        <w:t xml:space="preserve"> (în special pentru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de tip speculativ).</w:t>
      </w:r>
    </w:p>
    <w:p w14:paraId="3BE4F9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3.</w:t>
      </w:r>
      <w:r w:rsidR="00B219AA"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Comisioane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cheltuieli: comisionul de administrare (dacă este cazul), comisionul de depozitare, comisioane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de servicii de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comisioane de rulaj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alte servicii bancare, cheltuieli cu dobânzi, cheltuieli de emisiune, alte cheltuieli prevăzute distinct în </w:t>
      </w:r>
      <w:r w:rsidR="003B451F" w:rsidRPr="009974BF">
        <w:rPr>
          <w:rFonts w:ascii="Times New Roman" w:eastAsia="Times New Roman" w:hAnsi="Times New Roman"/>
          <w:color w:val="000000" w:themeColor="text1"/>
          <w:sz w:val="24"/>
          <w:szCs w:val="24"/>
          <w:lang w:eastAsia="ro-RO"/>
        </w:rPr>
        <w:t>documentul de ofertă</w:t>
      </w:r>
      <w:r w:rsidRPr="009974BF">
        <w:rPr>
          <w:rFonts w:ascii="Times New Roman" w:eastAsia="Times New Roman" w:hAnsi="Times New Roman"/>
          <w:color w:val="000000" w:themeColor="text1"/>
          <w:sz w:val="24"/>
          <w:szCs w:val="24"/>
          <w:lang w:eastAsia="ro-RO"/>
        </w:rPr>
        <w:t xml:space="preserve">. </w:t>
      </w:r>
    </w:p>
    <w:p w14:paraId="5A446A28" w14:textId="77777777" w:rsidR="003B451F" w:rsidRPr="009974BF" w:rsidRDefault="003B451F"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w:t>
      </w:r>
      <w:r w:rsidR="00B219AA" w:rsidRPr="009974BF">
        <w:rPr>
          <w:rFonts w:ascii="Times New Roman" w:eastAsia="Times New Roman" w:hAnsi="Times New Roman"/>
          <w:b/>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Menționarea faptului dacă se intenționează la un anumit termen ca acțiunile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să atragă în mod public resurse, prin admitere la tranzacționare în cadrul unui loc de tranzacționare sau în cadrul unei burse dintr-un stat terț.</w:t>
      </w:r>
    </w:p>
    <w:p w14:paraId="0DA9656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3.1</w:t>
      </w:r>
      <w:r w:rsidR="00B219AA"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Divizarea, fuziunea, lichidarea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circumstanţele</w:t>
      </w:r>
      <w:proofErr w:type="spellEnd"/>
      <w:r w:rsidRPr="009974BF">
        <w:rPr>
          <w:rFonts w:ascii="Times New Roman" w:eastAsia="Times New Roman" w:hAnsi="Times New Roman"/>
          <w:color w:val="000000" w:themeColor="text1"/>
          <w:sz w:val="24"/>
          <w:szCs w:val="24"/>
          <w:lang w:eastAsia="ro-RO"/>
        </w:rPr>
        <w:t xml:space="preserve"> în care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poate fuziona cu </w:t>
      </w:r>
      <w:r w:rsidR="00F53D18" w:rsidRPr="009974BF">
        <w:rPr>
          <w:rFonts w:ascii="Times New Roman" w:eastAsia="Times New Roman" w:hAnsi="Times New Roman"/>
          <w:color w:val="000000" w:themeColor="text1"/>
          <w:sz w:val="24"/>
          <w:szCs w:val="24"/>
          <w:lang w:eastAsia="ro-RO"/>
        </w:rPr>
        <w:t>un</w:t>
      </w:r>
      <w:r w:rsidRPr="009974BF">
        <w:rPr>
          <w:rFonts w:ascii="Times New Roman" w:eastAsia="Times New Roman" w:hAnsi="Times New Roman"/>
          <w:color w:val="000000" w:themeColor="text1"/>
          <w:sz w:val="24"/>
          <w:szCs w:val="24"/>
          <w:lang w:eastAsia="ro-RO"/>
        </w:rPr>
        <w:t xml:space="preserve"> alt </w:t>
      </w:r>
      <w:r w:rsidR="003B451F" w:rsidRPr="009974BF">
        <w:rPr>
          <w:rFonts w:ascii="Times New Roman" w:eastAsia="Times New Roman" w:hAnsi="Times New Roman"/>
          <w:color w:val="000000" w:themeColor="text1"/>
          <w:sz w:val="24"/>
          <w:szCs w:val="24"/>
          <w:lang w:eastAsia="ro-RO"/>
        </w:rPr>
        <w:t>F</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I</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A</w:t>
      </w:r>
      <w:r w:rsidR="00F53D18" w:rsidRPr="009974BF">
        <w:rPr>
          <w:rFonts w:ascii="Times New Roman" w:eastAsia="Times New Roman" w:hAnsi="Times New Roman"/>
          <w:color w:val="000000" w:themeColor="text1"/>
          <w:sz w:val="24"/>
          <w:szCs w:val="24"/>
          <w:lang w:eastAsia="ro-RO"/>
        </w:rPr>
        <w:t>.</w:t>
      </w:r>
      <w:r w:rsidR="003B451F" w:rsidRPr="009974BF">
        <w:rPr>
          <w:rFonts w:ascii="Times New Roman" w:eastAsia="Times New Roman" w:hAnsi="Times New Roman"/>
          <w:color w:val="000000" w:themeColor="text1"/>
          <w:sz w:val="24"/>
          <w:szCs w:val="24"/>
          <w:lang w:eastAsia="ro-RO"/>
        </w:rPr>
        <w:t>S</w:t>
      </w:r>
      <w:r w:rsidR="00F53D18" w:rsidRPr="009974BF">
        <w:rPr>
          <w:rFonts w:ascii="Times New Roman" w:eastAsia="Times New Roman" w:hAnsi="Times New Roman"/>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poate fi divizată sau lichidată. </w:t>
      </w:r>
    </w:p>
    <w:p w14:paraId="36A34D2C" w14:textId="77777777" w:rsidR="00EF7A8E" w:rsidRPr="009974BF" w:rsidRDefault="00EF7A8E"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color w:val="000000" w:themeColor="text1"/>
          <w:sz w:val="24"/>
          <w:szCs w:val="24"/>
        </w:rPr>
        <w:t>3.13</w:t>
      </w:r>
      <w:r w:rsidRPr="009974BF">
        <w:rPr>
          <w:rFonts w:ascii="Times New Roman" w:hAnsi="Times New Roman"/>
          <w:color w:val="000000" w:themeColor="text1"/>
          <w:sz w:val="24"/>
          <w:szCs w:val="24"/>
        </w:rPr>
        <w:t xml:space="preserve"> </w:t>
      </w:r>
      <w:proofErr w:type="spellStart"/>
      <w:r w:rsidRPr="009974BF">
        <w:rPr>
          <w:rFonts w:ascii="Times New Roman" w:hAnsi="Times New Roman"/>
          <w:color w:val="000000" w:themeColor="text1"/>
          <w:sz w:val="24"/>
          <w:szCs w:val="24"/>
        </w:rPr>
        <w:t>Informaţiile</w:t>
      </w:r>
      <w:proofErr w:type="spellEnd"/>
      <w:r w:rsidRPr="009974BF">
        <w:rPr>
          <w:rFonts w:ascii="Times New Roman" w:hAnsi="Times New Roman"/>
          <w:color w:val="000000" w:themeColor="text1"/>
          <w:sz w:val="24"/>
          <w:szCs w:val="24"/>
        </w:rPr>
        <w:t xml:space="preserve"> prevăzute la art. 14 din Regulamentul (U.E.) nr. 2365/2015, coroborate cu </w:t>
      </w:r>
      <w:proofErr w:type="spellStart"/>
      <w:r w:rsidRPr="009974BF">
        <w:rPr>
          <w:rFonts w:ascii="Times New Roman" w:hAnsi="Times New Roman"/>
          <w:color w:val="000000" w:themeColor="text1"/>
          <w:sz w:val="24"/>
          <w:szCs w:val="24"/>
        </w:rPr>
        <w:t>Secţiunea</w:t>
      </w:r>
      <w:proofErr w:type="spellEnd"/>
      <w:r w:rsidRPr="009974BF">
        <w:rPr>
          <w:rFonts w:ascii="Times New Roman" w:hAnsi="Times New Roman"/>
          <w:color w:val="000000" w:themeColor="text1"/>
          <w:sz w:val="24"/>
          <w:szCs w:val="24"/>
        </w:rPr>
        <w:t xml:space="preserve"> B a </w:t>
      </w:r>
      <w:proofErr w:type="spellStart"/>
      <w:r w:rsidRPr="009974BF">
        <w:rPr>
          <w:rFonts w:ascii="Times New Roman" w:hAnsi="Times New Roman"/>
          <w:color w:val="000000" w:themeColor="text1"/>
          <w:sz w:val="24"/>
          <w:szCs w:val="24"/>
        </w:rPr>
        <w:t>aceluiaşi</w:t>
      </w:r>
      <w:proofErr w:type="spellEnd"/>
      <w:r w:rsidRPr="009974BF">
        <w:rPr>
          <w:rFonts w:ascii="Times New Roman" w:hAnsi="Times New Roman"/>
          <w:color w:val="000000" w:themeColor="text1"/>
          <w:sz w:val="24"/>
          <w:szCs w:val="24"/>
        </w:rPr>
        <w:t xml:space="preserve"> regulament.</w:t>
      </w:r>
    </w:p>
    <w:p w14:paraId="31D47264"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Regimul fiscal: </w:t>
      </w:r>
    </w:p>
    <w:p w14:paraId="3E354543"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r w:rsidRPr="009974BF">
        <w:rPr>
          <w:rFonts w:ascii="Times New Roman" w:eastAsia="Times New Roman" w:hAnsi="Times New Roman"/>
          <w:color w:val="000000" w:themeColor="text1"/>
          <w:sz w:val="24"/>
          <w:szCs w:val="24"/>
          <w:lang w:eastAsia="ro-RO"/>
        </w:rPr>
        <w:t xml:space="preserve"> impozitele suportate de </w:t>
      </w:r>
      <w:proofErr w:type="spellStart"/>
      <w:r w:rsidRPr="009974BF">
        <w:rPr>
          <w:rFonts w:ascii="Times New Roman" w:eastAsia="Times New Roman" w:hAnsi="Times New Roman"/>
          <w:color w:val="000000" w:themeColor="text1"/>
          <w:sz w:val="24"/>
          <w:szCs w:val="24"/>
          <w:lang w:eastAsia="ro-RO"/>
        </w:rPr>
        <w:t>acţionar</w:t>
      </w:r>
      <w:proofErr w:type="spellEnd"/>
      <w:r w:rsidRPr="009974BF">
        <w:rPr>
          <w:rFonts w:ascii="Times New Roman" w:eastAsia="Times New Roman" w:hAnsi="Times New Roman"/>
          <w:color w:val="000000" w:themeColor="text1"/>
          <w:sz w:val="24"/>
          <w:szCs w:val="24"/>
          <w:lang w:eastAsia="ro-RO"/>
        </w:rPr>
        <w:t xml:space="preserve">; </w:t>
      </w:r>
    </w:p>
    <w:p w14:paraId="1CAEFA80"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r w:rsidRPr="009974BF">
        <w:rPr>
          <w:rFonts w:ascii="Times New Roman" w:eastAsia="Times New Roman" w:hAnsi="Times New Roman"/>
          <w:color w:val="000000" w:themeColor="text1"/>
          <w:sz w:val="24"/>
          <w:szCs w:val="24"/>
          <w:lang w:eastAsia="ro-RO"/>
        </w:rPr>
        <w:t xml:space="preserve"> modalitatea de </w:t>
      </w:r>
      <w:proofErr w:type="spellStart"/>
      <w:r w:rsidRPr="009974BF">
        <w:rPr>
          <w:rFonts w:ascii="Times New Roman" w:eastAsia="Times New Roman" w:hAnsi="Times New Roman"/>
          <w:color w:val="000000" w:themeColor="text1"/>
          <w:sz w:val="24"/>
          <w:szCs w:val="24"/>
          <w:lang w:eastAsia="ro-RO"/>
        </w:rPr>
        <w:t>reţinere</w:t>
      </w:r>
      <w:proofErr w:type="spellEnd"/>
      <w:r w:rsidRPr="009974BF">
        <w:rPr>
          <w:rFonts w:ascii="Times New Roman" w:eastAsia="Times New Roman" w:hAnsi="Times New Roman"/>
          <w:color w:val="000000" w:themeColor="text1"/>
          <w:sz w:val="24"/>
          <w:szCs w:val="24"/>
          <w:lang w:eastAsia="ro-RO"/>
        </w:rPr>
        <w:t xml:space="preserve"> a impozitelor. </w:t>
      </w:r>
    </w:p>
    <w:p w14:paraId="7FCCCE32"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Grupul din care face parte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sau </w:t>
      </w:r>
      <w:r w:rsidR="00A12AC6" w:rsidRPr="009974BF">
        <w:rPr>
          <w:rFonts w:ascii="Times New Roman" w:eastAsia="Times New Roman" w:hAnsi="Times New Roman"/>
          <w:color w:val="000000" w:themeColor="text1"/>
          <w:sz w:val="24"/>
          <w:szCs w:val="24"/>
          <w:lang w:eastAsia="ro-RO"/>
        </w:rPr>
        <w:t>A.F.I.A.</w:t>
      </w:r>
      <w:r w:rsidR="00115E67" w:rsidRPr="009974BF">
        <w:rPr>
          <w:rFonts w:ascii="Times New Roman" w:eastAsia="Times New Roman" w:hAnsi="Times New Roman"/>
          <w:color w:val="000000" w:themeColor="text1"/>
          <w:sz w:val="24"/>
          <w:szCs w:val="24"/>
          <w:lang w:eastAsia="ro-RO"/>
        </w:rPr>
        <w:t xml:space="preserve"> care o admini</w:t>
      </w:r>
      <w:r w:rsidR="007631C6" w:rsidRPr="009974BF">
        <w:rPr>
          <w:rFonts w:ascii="Times New Roman" w:eastAsia="Times New Roman" w:hAnsi="Times New Roman"/>
          <w:color w:val="000000" w:themeColor="text1"/>
          <w:sz w:val="24"/>
          <w:szCs w:val="24"/>
          <w:lang w:eastAsia="ro-RO"/>
        </w:rPr>
        <w:t>s</w:t>
      </w:r>
      <w:r w:rsidR="00115E67" w:rsidRPr="009974BF">
        <w:rPr>
          <w:rFonts w:ascii="Times New Roman" w:eastAsia="Times New Roman" w:hAnsi="Times New Roman"/>
          <w:color w:val="000000" w:themeColor="text1"/>
          <w:sz w:val="24"/>
          <w:szCs w:val="24"/>
          <w:lang w:eastAsia="ro-RO"/>
        </w:rPr>
        <w:t>trează, după caz</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aşa</w:t>
      </w:r>
      <w:proofErr w:type="spellEnd"/>
      <w:r w:rsidRPr="009974BF">
        <w:rPr>
          <w:rFonts w:ascii="Times New Roman" w:eastAsia="Times New Roman" w:hAnsi="Times New Roman"/>
          <w:color w:val="000000" w:themeColor="text1"/>
          <w:sz w:val="24"/>
          <w:szCs w:val="24"/>
          <w:lang w:eastAsia="ro-RO"/>
        </w:rPr>
        <w:t xml:space="preserve"> cum a fost definit acesta în </w:t>
      </w:r>
      <w:r w:rsidR="008E4D89" w:rsidRPr="009974BF">
        <w:rPr>
          <w:rFonts w:ascii="Times New Roman" w:eastAsia="Times New Roman" w:hAnsi="Times New Roman"/>
          <w:color w:val="000000" w:themeColor="text1"/>
          <w:sz w:val="24"/>
          <w:szCs w:val="24"/>
          <w:lang w:eastAsia="ro-RO"/>
        </w:rPr>
        <w:t xml:space="preserve">art. 2 lit. j)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care sunt persoanele juridice care fac parte din respectivul grup. </w:t>
      </w:r>
    </w:p>
    <w:p w14:paraId="6F0F623A"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t xml:space="preserve"> În cazul în care </w:t>
      </w:r>
      <w:r w:rsidR="00115E67" w:rsidRPr="009974BF">
        <w:rPr>
          <w:rFonts w:ascii="Times New Roman" w:eastAsia="Times New Roman" w:hAnsi="Times New Roman"/>
          <w:color w:val="000000" w:themeColor="text1"/>
          <w:sz w:val="24"/>
          <w:szCs w:val="24"/>
          <w:lang w:eastAsia="ro-RO"/>
        </w:rPr>
        <w:t xml:space="preserve">documentele de ofertă ale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autorizate vor fi completate cu date privind </w:t>
      </w:r>
      <w:proofErr w:type="spellStart"/>
      <w:r w:rsidRPr="009974BF">
        <w:rPr>
          <w:rFonts w:ascii="Times New Roman" w:eastAsia="Times New Roman" w:hAnsi="Times New Roman"/>
          <w:color w:val="000000" w:themeColor="text1"/>
          <w:sz w:val="24"/>
          <w:szCs w:val="24"/>
          <w:lang w:eastAsia="ro-RO"/>
        </w:rPr>
        <w:t>performanţele</w:t>
      </w:r>
      <w:proofErr w:type="spellEnd"/>
      <w:r w:rsidRPr="009974BF">
        <w:rPr>
          <w:rFonts w:ascii="Times New Roman" w:eastAsia="Times New Roman" w:hAnsi="Times New Roman"/>
          <w:color w:val="000000" w:themeColor="text1"/>
          <w:sz w:val="24"/>
          <w:szCs w:val="24"/>
          <w:lang w:eastAsia="ro-RO"/>
        </w:rPr>
        <w:t xml:space="preserve"> anterioare ale </w:t>
      </w:r>
      <w:r w:rsidR="00115E67" w:rsidRPr="009974BF">
        <w:rPr>
          <w:rFonts w:ascii="Times New Roman" w:eastAsia="Times New Roman" w:hAnsi="Times New Roman"/>
          <w:color w:val="000000" w:themeColor="text1"/>
          <w:sz w:val="24"/>
          <w:szCs w:val="24"/>
          <w:lang w:eastAsia="ro-RO"/>
        </w:rPr>
        <w:t>acestora</w:t>
      </w:r>
      <w:r w:rsidRPr="009974BF">
        <w:rPr>
          <w:rFonts w:ascii="Times New Roman" w:eastAsia="Times New Roman" w:hAnsi="Times New Roman"/>
          <w:color w:val="000000" w:themeColor="text1"/>
          <w:sz w:val="24"/>
          <w:szCs w:val="24"/>
          <w:lang w:eastAsia="ro-RO"/>
        </w:rPr>
        <w:t xml:space="preserve">, se va preciza că </w:t>
      </w:r>
      <w:proofErr w:type="spellStart"/>
      <w:r w:rsidRPr="009974BF">
        <w:rPr>
          <w:rFonts w:ascii="Times New Roman" w:eastAsia="Times New Roman" w:hAnsi="Times New Roman"/>
          <w:color w:val="000000" w:themeColor="text1"/>
          <w:sz w:val="24"/>
          <w:szCs w:val="24"/>
          <w:lang w:eastAsia="ro-RO"/>
        </w:rPr>
        <w:t>performanţele</w:t>
      </w:r>
      <w:proofErr w:type="spellEnd"/>
      <w:r w:rsidRPr="009974BF">
        <w:rPr>
          <w:rFonts w:ascii="Times New Roman" w:eastAsia="Times New Roman" w:hAnsi="Times New Roman"/>
          <w:color w:val="000000" w:themeColor="text1"/>
          <w:sz w:val="24"/>
          <w:szCs w:val="24"/>
          <w:lang w:eastAsia="ro-RO"/>
        </w:rPr>
        <w:t xml:space="preserve"> anterioare </w:t>
      </w:r>
      <w:r w:rsidR="00115E67" w:rsidRPr="009974BF">
        <w:rPr>
          <w:rFonts w:ascii="Times New Roman" w:eastAsia="Times New Roman" w:hAnsi="Times New Roman"/>
          <w:color w:val="000000" w:themeColor="text1"/>
          <w:sz w:val="24"/>
          <w:szCs w:val="24"/>
          <w:lang w:eastAsia="ro-RO"/>
        </w:rPr>
        <w:t xml:space="preserve">în cauză nu reprezintă o </w:t>
      </w:r>
      <w:proofErr w:type="spellStart"/>
      <w:r w:rsidR="00115E67" w:rsidRPr="009974BF">
        <w:rPr>
          <w:rFonts w:ascii="Times New Roman" w:eastAsia="Times New Roman" w:hAnsi="Times New Roman"/>
          <w:color w:val="000000" w:themeColor="text1"/>
          <w:sz w:val="24"/>
          <w:szCs w:val="24"/>
          <w:lang w:eastAsia="ro-RO"/>
        </w:rPr>
        <w:t>garanţie</w:t>
      </w:r>
      <w:proofErr w:type="spellEnd"/>
      <w:r w:rsidR="00115E67" w:rsidRPr="009974BF">
        <w:rPr>
          <w:rFonts w:ascii="Times New Roman" w:eastAsia="Times New Roman" w:hAnsi="Times New Roman"/>
          <w:color w:val="000000" w:themeColor="text1"/>
          <w:sz w:val="24"/>
          <w:szCs w:val="24"/>
          <w:lang w:eastAsia="ro-RO"/>
        </w:rPr>
        <w:t xml:space="preserve"> pentru randamente similare </w:t>
      </w:r>
      <w:r w:rsidRPr="009974BF">
        <w:rPr>
          <w:rFonts w:ascii="Times New Roman" w:eastAsia="Times New Roman" w:hAnsi="Times New Roman"/>
          <w:color w:val="000000" w:themeColor="text1"/>
          <w:sz w:val="24"/>
          <w:szCs w:val="24"/>
          <w:lang w:eastAsia="ro-RO"/>
        </w:rPr>
        <w:t xml:space="preserve">viitoare. </w:t>
      </w:r>
    </w:p>
    <w:p w14:paraId="3C3833E5"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Prevederi diverse </w:t>
      </w:r>
    </w:p>
    <w:p w14:paraId="532BB686" w14:textId="77777777" w:rsidR="00710C2A" w:rsidRPr="009974BF" w:rsidRDefault="00115E67"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Documentul de ofertă</w:t>
      </w:r>
      <w:r w:rsidR="00710C2A" w:rsidRPr="009974BF">
        <w:rPr>
          <w:rFonts w:ascii="Times New Roman" w:eastAsia="Times New Roman" w:hAnsi="Times New Roman"/>
          <w:color w:val="000000" w:themeColor="text1"/>
          <w:sz w:val="24"/>
          <w:szCs w:val="24"/>
          <w:lang w:eastAsia="ro-RO"/>
        </w:rPr>
        <w:t xml:space="preserve"> trebuie să </w:t>
      </w:r>
      <w:proofErr w:type="spellStart"/>
      <w:r w:rsidR="00710C2A" w:rsidRPr="009974BF">
        <w:rPr>
          <w:rFonts w:ascii="Times New Roman" w:eastAsia="Times New Roman" w:hAnsi="Times New Roman"/>
          <w:color w:val="000000" w:themeColor="text1"/>
          <w:sz w:val="24"/>
          <w:szCs w:val="24"/>
          <w:lang w:eastAsia="ro-RO"/>
        </w:rPr>
        <w:t>conţină</w:t>
      </w:r>
      <w:proofErr w:type="spellEnd"/>
      <w:r w:rsidR="00710C2A" w:rsidRPr="009974BF">
        <w:rPr>
          <w:rFonts w:ascii="Times New Roman" w:eastAsia="Times New Roman" w:hAnsi="Times New Roman"/>
          <w:color w:val="000000" w:themeColor="text1"/>
          <w:sz w:val="24"/>
          <w:szCs w:val="24"/>
          <w:lang w:eastAsia="ro-RO"/>
        </w:rPr>
        <w:t xml:space="preserve"> tipărit într-un loc vizibil: </w:t>
      </w:r>
    </w:p>
    <w:p w14:paraId="4F0626D1"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7.1.</w:t>
      </w:r>
      <w:r w:rsidRPr="009974BF">
        <w:rPr>
          <w:rFonts w:ascii="Times New Roman" w:eastAsia="Times New Roman" w:hAnsi="Times New Roman"/>
          <w:color w:val="000000" w:themeColor="text1"/>
          <w:sz w:val="24"/>
          <w:szCs w:val="24"/>
          <w:lang w:eastAsia="ro-RO"/>
        </w:rPr>
        <w:t xml:space="preserve"> Data întocmirii. </w:t>
      </w:r>
    </w:p>
    <w:p w14:paraId="3A0C0E98" w14:textId="77777777" w:rsidR="003E0023" w:rsidRPr="009974BF" w:rsidRDefault="00710C2A" w:rsidP="009974BF">
      <w:pPr>
        <w:spacing w:line="276" w:lineRule="auto"/>
        <w:ind w:left="0" w:firstLine="706"/>
        <w:rPr>
          <w:rFonts w:ascii="Times New Roman" w:eastAsia="Times New Roman" w:hAnsi="Times New Roman"/>
          <w:b/>
          <w:bCs/>
          <w:color w:val="000000" w:themeColor="text1"/>
          <w:sz w:val="24"/>
          <w:szCs w:val="24"/>
          <w:u w:val="single"/>
          <w:lang w:eastAsia="ro-RO"/>
        </w:rPr>
      </w:pPr>
      <w:r w:rsidRPr="009974BF">
        <w:rPr>
          <w:rFonts w:ascii="Times New Roman" w:eastAsia="Times New Roman" w:hAnsi="Times New Roman"/>
          <w:b/>
          <w:bCs/>
          <w:color w:val="000000" w:themeColor="text1"/>
          <w:sz w:val="24"/>
          <w:szCs w:val="24"/>
          <w:lang w:eastAsia="ro-RO"/>
        </w:rPr>
        <w:t>7.</w:t>
      </w:r>
      <w:r w:rsidR="00115E67"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Adresa de web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e-mail a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 xml:space="preserve"> sau a </w:t>
      </w:r>
      <w:r w:rsidR="00A12AC6" w:rsidRPr="009974BF">
        <w:rPr>
          <w:rFonts w:ascii="Times New Roman" w:eastAsia="Times New Roman" w:hAnsi="Times New Roman"/>
          <w:color w:val="000000" w:themeColor="text1"/>
          <w:sz w:val="24"/>
          <w:szCs w:val="24"/>
          <w:lang w:eastAsia="ro-RO"/>
        </w:rPr>
        <w:t>A.F.I.A.</w:t>
      </w:r>
      <w:r w:rsidR="00115E67" w:rsidRPr="009974BF">
        <w:rPr>
          <w:rFonts w:ascii="Times New Roman" w:eastAsia="Times New Roman" w:hAnsi="Times New Roman"/>
          <w:color w:val="000000" w:themeColor="text1"/>
          <w:sz w:val="24"/>
          <w:szCs w:val="24"/>
          <w:lang w:eastAsia="ro-RO"/>
        </w:rPr>
        <w:t xml:space="preserve"> extern care administrează activele </w:t>
      </w:r>
      <w:r w:rsidR="007C3A23" w:rsidRPr="009974BF">
        <w:rPr>
          <w:rFonts w:ascii="Times New Roman" w:eastAsia="Times New Roman" w:hAnsi="Times New Roman"/>
          <w:color w:val="000000" w:themeColor="text1"/>
          <w:sz w:val="24"/>
          <w:szCs w:val="24"/>
          <w:lang w:eastAsia="ro-RO"/>
        </w:rPr>
        <w:t>F.I.A.S.</w:t>
      </w:r>
      <w:r w:rsidRPr="009974BF">
        <w:rPr>
          <w:rFonts w:ascii="Times New Roman" w:eastAsia="Times New Roman" w:hAnsi="Times New Roman"/>
          <w:color w:val="000000" w:themeColor="text1"/>
          <w:sz w:val="24"/>
          <w:szCs w:val="24"/>
          <w:lang w:eastAsia="ro-RO"/>
        </w:rPr>
        <w:t>.</w:t>
      </w:r>
    </w:p>
    <w:p w14:paraId="7B98C1EB" w14:textId="77777777" w:rsidR="003E0023" w:rsidRPr="009974BF" w:rsidRDefault="003E0023" w:rsidP="009974BF">
      <w:pPr>
        <w:spacing w:line="276" w:lineRule="auto"/>
        <w:ind w:left="0" w:firstLine="706"/>
        <w:rPr>
          <w:rFonts w:ascii="Times New Roman" w:eastAsia="Times New Roman" w:hAnsi="Times New Roman"/>
          <w:b/>
          <w:bCs/>
          <w:color w:val="000000" w:themeColor="text1"/>
          <w:sz w:val="24"/>
          <w:szCs w:val="24"/>
          <w:u w:val="single"/>
          <w:lang w:eastAsia="ro-RO"/>
        </w:rPr>
        <w:sectPr w:rsidR="003E0023" w:rsidRPr="009974BF" w:rsidSect="008D4C18">
          <w:footerReference w:type="default" r:id="rId8"/>
          <w:pgSz w:w="11909" w:h="16834" w:code="9"/>
          <w:pgMar w:top="1152" w:right="1440" w:bottom="1152" w:left="1440" w:header="706" w:footer="706" w:gutter="0"/>
          <w:pgNumType w:start="44"/>
          <w:cols w:space="708"/>
          <w:noEndnote/>
          <w:docGrid w:linePitch="299"/>
        </w:sectPr>
      </w:pPr>
    </w:p>
    <w:p w14:paraId="2E54595F" w14:textId="77777777" w:rsidR="00710C2A" w:rsidRPr="009974BF" w:rsidRDefault="00710C2A" w:rsidP="009974BF">
      <w:pPr>
        <w:spacing w:line="276" w:lineRule="auto"/>
        <w:ind w:left="0" w:firstLine="706"/>
        <w:jc w:val="righ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lastRenderedPageBreak/>
        <w:t xml:space="preserve">ANEXA Nr. </w:t>
      </w:r>
      <w:r w:rsidR="00076B2B" w:rsidRPr="009974BF">
        <w:rPr>
          <w:rFonts w:ascii="Times New Roman" w:eastAsia="Times New Roman" w:hAnsi="Times New Roman"/>
          <w:b/>
          <w:bCs/>
          <w:color w:val="000000" w:themeColor="text1"/>
          <w:sz w:val="24"/>
          <w:szCs w:val="24"/>
          <w:lang w:eastAsia="ro-RO"/>
        </w:rPr>
        <w:t>9</w:t>
      </w:r>
    </w:p>
    <w:p w14:paraId="74F554DF"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02C5D42B"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7A69317C" w14:textId="77777777" w:rsidR="003E0023" w:rsidRPr="009974BF" w:rsidRDefault="003E0023" w:rsidP="009974BF">
      <w:pPr>
        <w:tabs>
          <w:tab w:val="left" w:pos="3255"/>
          <w:tab w:val="center" w:pos="4961"/>
        </w:tabs>
        <w:spacing w:line="276" w:lineRule="auto"/>
        <w:ind w:left="0" w:firstLine="706"/>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Raport </w:t>
      </w:r>
      <w:r w:rsidR="00F16D61" w:rsidRPr="009974BF">
        <w:rPr>
          <w:rFonts w:ascii="Times New Roman" w:hAnsi="Times New Roman"/>
          <w:b/>
          <w:bCs/>
          <w:color w:val="000000" w:themeColor="text1"/>
          <w:sz w:val="24"/>
          <w:szCs w:val="24"/>
        </w:rPr>
        <w:t xml:space="preserve">aferent </w:t>
      </w:r>
      <w:r w:rsidRPr="009974BF">
        <w:rPr>
          <w:rFonts w:ascii="Times New Roman" w:hAnsi="Times New Roman"/>
          <w:b/>
          <w:bCs/>
          <w:color w:val="000000" w:themeColor="text1"/>
          <w:sz w:val="24"/>
          <w:szCs w:val="24"/>
        </w:rPr>
        <w:t>F.I.A.</w:t>
      </w:r>
      <w:r w:rsidR="006446A9" w:rsidRPr="009974BF">
        <w:rPr>
          <w:rFonts w:ascii="Times New Roman" w:hAnsi="Times New Roman"/>
          <w:b/>
          <w:bCs/>
          <w:color w:val="000000" w:themeColor="text1"/>
          <w:sz w:val="24"/>
          <w:szCs w:val="24"/>
        </w:rPr>
        <w:t xml:space="preserve"> de tip contractul</w:t>
      </w:r>
      <w:r w:rsidRPr="009974BF">
        <w:rPr>
          <w:rFonts w:ascii="Times New Roman" w:hAnsi="Times New Roman"/>
          <w:b/>
          <w:bCs/>
          <w:color w:val="000000" w:themeColor="text1"/>
          <w:sz w:val="24"/>
          <w:szCs w:val="24"/>
        </w:rPr>
        <w:t xml:space="preserve"> destinate investitorilor de retail</w:t>
      </w:r>
    </w:p>
    <w:p w14:paraId="309C6746" w14:textId="77777777" w:rsidR="003E0023" w:rsidRPr="009974BF" w:rsidRDefault="003E0023" w:rsidP="009974BF">
      <w:pPr>
        <w:pStyle w:val="Heading2"/>
        <w:keepNext w:val="0"/>
        <w:widowControl w:val="0"/>
        <w:numPr>
          <w:ilvl w:val="0"/>
          <w:numId w:val="0"/>
        </w:numPr>
        <w:spacing w:line="276" w:lineRule="auto"/>
        <w:ind w:firstLine="706"/>
        <w:jc w:val="center"/>
        <w:rPr>
          <w:b/>
          <w:bCs/>
          <w:color w:val="000000" w:themeColor="text1"/>
          <w:sz w:val="24"/>
          <w:szCs w:val="24"/>
          <w:lang w:val="ro-RO"/>
        </w:rPr>
      </w:pPr>
    </w:p>
    <w:p w14:paraId="7B32B155" w14:textId="77777777" w:rsidR="009974BF" w:rsidRPr="009974BF" w:rsidRDefault="009974BF" w:rsidP="009974BF">
      <w:pPr>
        <w:spacing w:line="276" w:lineRule="auto"/>
        <w:ind w:left="0" w:firstLine="706"/>
        <w:rPr>
          <w:rFonts w:ascii="Times New Roman" w:hAnsi="Times New Roman"/>
          <w:color w:val="000000" w:themeColor="text1"/>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413"/>
        <w:gridCol w:w="1053"/>
        <w:gridCol w:w="1140"/>
        <w:gridCol w:w="912"/>
        <w:gridCol w:w="983"/>
        <w:gridCol w:w="1295"/>
        <w:gridCol w:w="1140"/>
        <w:gridCol w:w="1140"/>
        <w:gridCol w:w="983"/>
        <w:gridCol w:w="1391"/>
      </w:tblGrid>
      <w:tr w:rsidR="003E0023" w:rsidRPr="009974BF" w14:paraId="0FB441DC" w14:textId="77777777" w:rsidTr="009974BF">
        <w:trPr>
          <w:tblHeader/>
          <w:jc w:val="center"/>
        </w:trPr>
        <w:tc>
          <w:tcPr>
            <w:tcW w:w="5413" w:type="dxa"/>
            <w:vMerge w:val="restart"/>
            <w:tcBorders>
              <w:top w:val="single" w:sz="4" w:space="0" w:color="000000"/>
              <w:left w:val="single" w:sz="4" w:space="0" w:color="000000"/>
            </w:tcBorders>
            <w:vAlign w:val="center"/>
          </w:tcPr>
          <w:p w14:paraId="62C9FFF7"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element</w:t>
            </w:r>
          </w:p>
          <w:p w14:paraId="7A6D8AC2" w14:textId="77777777" w:rsidR="003E0023" w:rsidRPr="009974BF" w:rsidRDefault="003E0023" w:rsidP="009974BF">
            <w:pPr>
              <w:tabs>
                <w:tab w:val="left" w:pos="282"/>
              </w:tabs>
              <w:ind w:left="0" w:firstLine="0"/>
              <w:jc w:val="center"/>
              <w:rPr>
                <w:rFonts w:ascii="Times New Roman" w:hAnsi="Times New Roman"/>
                <w:color w:val="000000" w:themeColor="text1"/>
                <w:sz w:val="24"/>
                <w:szCs w:val="24"/>
              </w:rPr>
            </w:pPr>
          </w:p>
        </w:tc>
        <w:tc>
          <w:tcPr>
            <w:tcW w:w="4088" w:type="dxa"/>
            <w:gridSpan w:val="4"/>
            <w:tcBorders>
              <w:top w:val="single" w:sz="4" w:space="0" w:color="000000"/>
              <w:left w:val="single" w:sz="4" w:space="0" w:color="000000"/>
              <w:bottom w:val="single" w:sz="4" w:space="0" w:color="000000"/>
            </w:tcBorders>
          </w:tcPr>
          <w:p w14:paraId="5771211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Începutul perioadei de raportare</w:t>
            </w:r>
          </w:p>
        </w:tc>
        <w:tc>
          <w:tcPr>
            <w:tcW w:w="4558" w:type="dxa"/>
            <w:gridSpan w:val="4"/>
            <w:tcBorders>
              <w:top w:val="single" w:sz="4" w:space="0" w:color="000000"/>
              <w:left w:val="single" w:sz="4" w:space="0" w:color="000000"/>
              <w:bottom w:val="single" w:sz="4" w:space="0" w:color="000000"/>
            </w:tcBorders>
          </w:tcPr>
          <w:p w14:paraId="2A108AC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Sfârșitul perioadei de raportare</w:t>
            </w:r>
          </w:p>
        </w:tc>
        <w:tc>
          <w:tcPr>
            <w:tcW w:w="1391" w:type="dxa"/>
            <w:vMerge w:val="restart"/>
            <w:tcBorders>
              <w:top w:val="single" w:sz="4" w:space="0" w:color="000000"/>
              <w:left w:val="single" w:sz="4" w:space="0" w:color="000000"/>
              <w:right w:val="single" w:sz="4" w:space="0" w:color="000000"/>
            </w:tcBorders>
            <w:vAlign w:val="center"/>
          </w:tcPr>
          <w:p w14:paraId="57A929C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Diferențe (lei)</w:t>
            </w:r>
          </w:p>
        </w:tc>
      </w:tr>
      <w:tr w:rsidR="003E0023" w:rsidRPr="009974BF" w14:paraId="739C2865" w14:textId="77777777" w:rsidTr="009974BF">
        <w:trPr>
          <w:trHeight w:val="658"/>
          <w:tblHeader/>
          <w:jc w:val="center"/>
        </w:trPr>
        <w:tc>
          <w:tcPr>
            <w:tcW w:w="5413" w:type="dxa"/>
            <w:vMerge/>
            <w:tcBorders>
              <w:left w:val="single" w:sz="4" w:space="0" w:color="000000"/>
              <w:bottom w:val="single" w:sz="4" w:space="0" w:color="000000"/>
            </w:tcBorders>
          </w:tcPr>
          <w:p w14:paraId="114F5FDA"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p>
        </w:tc>
        <w:tc>
          <w:tcPr>
            <w:tcW w:w="1053" w:type="dxa"/>
            <w:tcBorders>
              <w:top w:val="single" w:sz="4" w:space="0" w:color="000000"/>
              <w:left w:val="single" w:sz="4" w:space="0" w:color="000000"/>
              <w:bottom w:val="single" w:sz="4" w:space="0" w:color="000000"/>
            </w:tcBorders>
          </w:tcPr>
          <w:p w14:paraId="2D1CFA4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net </w:t>
            </w:r>
          </w:p>
        </w:tc>
        <w:tc>
          <w:tcPr>
            <w:tcW w:w="1140" w:type="dxa"/>
            <w:tcBorders>
              <w:top w:val="single" w:sz="4" w:space="0" w:color="000000"/>
              <w:left w:val="single" w:sz="4" w:space="0" w:color="000000"/>
              <w:bottom w:val="single" w:sz="4" w:space="0" w:color="000000"/>
            </w:tcBorders>
          </w:tcPr>
          <w:p w14:paraId="4BB92AB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total </w:t>
            </w:r>
          </w:p>
        </w:tc>
        <w:tc>
          <w:tcPr>
            <w:tcW w:w="912" w:type="dxa"/>
            <w:tcBorders>
              <w:top w:val="single" w:sz="4" w:space="0" w:color="000000"/>
              <w:left w:val="single" w:sz="4" w:space="0" w:color="000000"/>
              <w:bottom w:val="single" w:sz="4" w:space="0" w:color="000000"/>
            </w:tcBorders>
          </w:tcPr>
          <w:p w14:paraId="19A9651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Valută </w:t>
            </w:r>
          </w:p>
          <w:p w14:paraId="1296C678" w14:textId="77777777" w:rsidR="003E0023" w:rsidRPr="009974BF" w:rsidRDefault="003E0023" w:rsidP="009974BF">
            <w:pPr>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3D48B12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95" w:type="dxa"/>
            <w:tcBorders>
              <w:top w:val="single" w:sz="4" w:space="0" w:color="000000"/>
              <w:left w:val="single" w:sz="4" w:space="0" w:color="000000"/>
              <w:bottom w:val="single" w:sz="4" w:space="0" w:color="000000"/>
            </w:tcBorders>
          </w:tcPr>
          <w:p w14:paraId="28C0EA8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din activul net </w:t>
            </w:r>
          </w:p>
        </w:tc>
        <w:tc>
          <w:tcPr>
            <w:tcW w:w="1140" w:type="dxa"/>
            <w:tcBorders>
              <w:top w:val="single" w:sz="4" w:space="0" w:color="000000"/>
              <w:left w:val="single" w:sz="4" w:space="0" w:color="000000"/>
              <w:bottom w:val="single" w:sz="4" w:space="0" w:color="000000"/>
            </w:tcBorders>
          </w:tcPr>
          <w:p w14:paraId="0BF304B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din activul net</w:t>
            </w:r>
          </w:p>
        </w:tc>
        <w:tc>
          <w:tcPr>
            <w:tcW w:w="1140" w:type="dxa"/>
            <w:tcBorders>
              <w:top w:val="single" w:sz="4" w:space="0" w:color="000000"/>
              <w:left w:val="single" w:sz="4" w:space="0" w:color="000000"/>
              <w:bottom w:val="single" w:sz="4" w:space="0" w:color="000000"/>
            </w:tcBorders>
          </w:tcPr>
          <w:p w14:paraId="0508534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983" w:type="dxa"/>
            <w:tcBorders>
              <w:top w:val="single" w:sz="4" w:space="0" w:color="000000"/>
              <w:left w:val="single" w:sz="4" w:space="0" w:color="000000"/>
              <w:bottom w:val="single" w:sz="4" w:space="0" w:color="000000"/>
            </w:tcBorders>
          </w:tcPr>
          <w:p w14:paraId="2B703F4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391" w:type="dxa"/>
            <w:vMerge/>
            <w:tcBorders>
              <w:left w:val="single" w:sz="4" w:space="0" w:color="000000"/>
              <w:bottom w:val="single" w:sz="4" w:space="0" w:color="000000"/>
              <w:right w:val="single" w:sz="4" w:space="0" w:color="000000"/>
            </w:tcBorders>
          </w:tcPr>
          <w:p w14:paraId="0C38A19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7943AE4C" w14:textId="77777777" w:rsidTr="003E0023">
        <w:trPr>
          <w:trHeight w:val="256"/>
          <w:jc w:val="center"/>
        </w:trPr>
        <w:tc>
          <w:tcPr>
            <w:tcW w:w="5413" w:type="dxa"/>
            <w:tcBorders>
              <w:top w:val="single" w:sz="4" w:space="0" w:color="000000"/>
              <w:left w:val="single" w:sz="4" w:space="0" w:color="000000"/>
              <w:bottom w:val="single" w:sz="4" w:space="0" w:color="000000"/>
            </w:tcBorders>
          </w:tcPr>
          <w:p w14:paraId="48C6A546" w14:textId="77777777" w:rsidR="003E0023" w:rsidRPr="009974BF" w:rsidRDefault="003E0023" w:rsidP="009974BF">
            <w:pPr>
              <w:tabs>
                <w:tab w:val="left" w:pos="282"/>
              </w:tabs>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I. Total active</w:t>
            </w:r>
          </w:p>
        </w:tc>
        <w:tc>
          <w:tcPr>
            <w:tcW w:w="1053" w:type="dxa"/>
            <w:tcBorders>
              <w:top w:val="single" w:sz="4" w:space="0" w:color="000000"/>
              <w:left w:val="single" w:sz="4" w:space="0" w:color="000000"/>
              <w:bottom w:val="single" w:sz="4" w:space="0" w:color="000000"/>
            </w:tcBorders>
          </w:tcPr>
          <w:p w14:paraId="07BF4E91"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5135C5E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16F4FAD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F48DDF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3978BD0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7F87D0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2E133F5"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5493239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2BC9D6D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3DFEA5F6" w14:textId="77777777" w:rsidTr="003E0023">
        <w:trPr>
          <w:jc w:val="center"/>
        </w:trPr>
        <w:tc>
          <w:tcPr>
            <w:tcW w:w="5413" w:type="dxa"/>
            <w:tcBorders>
              <w:top w:val="single" w:sz="4" w:space="0" w:color="000000"/>
              <w:left w:val="single" w:sz="4" w:space="0" w:color="000000"/>
              <w:bottom w:val="single" w:sz="4" w:space="0" w:color="000000"/>
            </w:tcBorders>
          </w:tcPr>
          <w:p w14:paraId="3482A2A7" w14:textId="77777777" w:rsidR="003E0023" w:rsidRPr="009974BF" w:rsidRDefault="003E0023" w:rsidP="009974BF">
            <w:pPr>
              <w:tabs>
                <w:tab w:val="left" w:pos="282"/>
              </w:tabs>
              <w:snapToGrid w:val="0"/>
              <w:ind w:left="0" w:firstLine="0"/>
              <w:rPr>
                <w:rFonts w:ascii="Times New Roman" w:hAnsi="Times New Roman"/>
                <w:color w:val="000000" w:themeColor="text1"/>
                <w:sz w:val="24"/>
                <w:szCs w:val="24"/>
              </w:rPr>
            </w:pPr>
            <w:r w:rsidRPr="009974BF">
              <w:rPr>
                <w:rFonts w:ascii="Times New Roman" w:hAnsi="Times New Roman"/>
                <w:b/>
                <w:bCs/>
                <w:color w:val="000000" w:themeColor="text1"/>
                <w:sz w:val="24"/>
                <w:szCs w:val="24"/>
              </w:rPr>
              <w:t>1. Valori mobiliare și instrumente ale pieței monetare</w:t>
            </w:r>
            <w:r w:rsidRPr="009974BF">
              <w:rPr>
                <w:rFonts w:ascii="Times New Roman" w:hAnsi="Times New Roman"/>
                <w:color w:val="000000" w:themeColor="text1"/>
                <w:sz w:val="24"/>
                <w:szCs w:val="24"/>
              </w:rPr>
              <w:t xml:space="preserve"> din care: </w:t>
            </w:r>
          </w:p>
          <w:p w14:paraId="12A6C30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1.1. valori mobiliare și instrumente ale pieței monetare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 România,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2295902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1.2. valori mobiliare și instrumente ale pieței monetare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membru,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5EC81E7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1.3. valori mobiliare și instrumente ale pieței monetare admise la cota oficială a unei burse dintr-un stat terț sau negociate pe o altă piață reglementată sau un sistem </w:t>
            </w:r>
            <w:r w:rsidR="00AD021C" w:rsidRPr="009974BF">
              <w:rPr>
                <w:rFonts w:ascii="Times New Roman" w:hAnsi="Times New Roman"/>
                <w:color w:val="000000" w:themeColor="text1"/>
                <w:sz w:val="24"/>
                <w:szCs w:val="24"/>
              </w:rPr>
              <w:lastRenderedPageBreak/>
              <w:t>multilateral</w:t>
            </w:r>
            <w:r w:rsidRPr="009974BF">
              <w:rPr>
                <w:rFonts w:ascii="Times New Roman" w:hAnsi="Times New Roman"/>
                <w:color w:val="000000" w:themeColor="text1"/>
                <w:sz w:val="24"/>
                <w:szCs w:val="24"/>
              </w:rPr>
              <w:t xml:space="preserve"> de tranzacționare dintr-un stat terț, care operează în mod regulat și este recunoscută și deschisă publicului, aprobată de A.S.F., din care: acțiuni, alte valori mobiliare asimilate acestora (cu menționarea fiecărei categorii), obligațiuni (pe categorii de emitent), alte titluri de creanță (cu menționarea pe tipuri și pe categorii de emitent), alte valori mobiliare, instrumente ale pieței monetare ( pe categorii).</w:t>
            </w:r>
          </w:p>
          <w:p w14:paraId="3E462741"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2. valori mobiliare nou emise.</w:t>
            </w:r>
          </w:p>
          <w:p w14:paraId="245CC8E6"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3. alte valori mobiliare și instrumente ale pieței monetare </w:t>
            </w:r>
          </w:p>
          <w:p w14:paraId="1693E2B1"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4. Produse structurate admise sau tranzacționate pe o piață reglementată sau un sistem alternativ de tranzacționare din care:</w:t>
            </w:r>
          </w:p>
          <w:p w14:paraId="426C708D"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4.1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 România</w:t>
            </w:r>
          </w:p>
          <w:p w14:paraId="5526994D"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4.2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membru</w:t>
            </w:r>
          </w:p>
          <w:p w14:paraId="44D41522" w14:textId="77777777" w:rsidR="003E0023" w:rsidRPr="009974BF" w:rsidRDefault="003E0023" w:rsidP="009974BF">
            <w:pPr>
              <w:tabs>
                <w:tab w:val="left" w:pos="282"/>
                <w:tab w:val="left" w:pos="426"/>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4.3 Produse structurate admise sau tranzacționate pe o piață reglementată  sau un sistem </w:t>
            </w:r>
            <w:r w:rsidR="00AD021C" w:rsidRPr="009974BF">
              <w:rPr>
                <w:rFonts w:ascii="Times New Roman" w:hAnsi="Times New Roman"/>
                <w:color w:val="000000" w:themeColor="text1"/>
                <w:sz w:val="24"/>
                <w:szCs w:val="24"/>
              </w:rPr>
              <w:t>multilateral</w:t>
            </w:r>
            <w:r w:rsidRPr="009974BF">
              <w:rPr>
                <w:rFonts w:ascii="Times New Roman" w:hAnsi="Times New Roman"/>
                <w:color w:val="000000" w:themeColor="text1"/>
                <w:sz w:val="24"/>
                <w:szCs w:val="24"/>
              </w:rPr>
              <w:t xml:space="preserve"> de tranzacționare dintr-un stat terț</w:t>
            </w:r>
          </w:p>
          <w:p w14:paraId="173BA45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 Depozite bancare din care:</w:t>
            </w:r>
          </w:p>
          <w:p w14:paraId="661CD2DB"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5.1 depozite bancare constituite la instituții de credit din România;</w:t>
            </w:r>
          </w:p>
          <w:p w14:paraId="7AD2044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5.2 depozite bancare constituite la instituții de credit dintr-un stat membru;</w:t>
            </w:r>
          </w:p>
          <w:p w14:paraId="65FC21F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5.3 depozite bancare constituite la instituții de credit dintr-un stat terț.</w:t>
            </w:r>
          </w:p>
          <w:p w14:paraId="14B0D84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6. Instrumente financiare derivate tranzacționate pe o piață reglementată:</w:t>
            </w:r>
          </w:p>
          <w:p w14:paraId="5F65EED0"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6.1 instrumente financiare derivate tranzacționate pe o piață reglementată din România, pe categorii;</w:t>
            </w:r>
          </w:p>
          <w:p w14:paraId="6487854A"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6.2 instrumente financiare derivate tranzacționate pe o piață reglementată dintr-un stat membru, pe categorii;</w:t>
            </w:r>
          </w:p>
          <w:p w14:paraId="3E115F05"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6.3 instrumente financiare derivate tranzacționate pe o piață reglementată dintr-un stat terț, pe categorii;</w:t>
            </w:r>
          </w:p>
          <w:p w14:paraId="3B771550"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6.4 instrumente financiare derivate negociate în afara piețelor reglementate, pe categorii de instrumente.</w:t>
            </w:r>
          </w:p>
          <w:p w14:paraId="62797760"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7. Conturi curente și numerar.</w:t>
            </w:r>
          </w:p>
          <w:p w14:paraId="68E58B7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8. Instrumente ale pieței monetare, altele decât cele tranzacționate pe o piață reglementată, conform art. 82 </w:t>
            </w:r>
            <w:proofErr w:type="spellStart"/>
            <w:r w:rsidRPr="009974BF">
              <w:rPr>
                <w:rFonts w:ascii="Times New Roman" w:hAnsi="Times New Roman"/>
                <w:color w:val="000000" w:themeColor="text1"/>
                <w:sz w:val="24"/>
                <w:szCs w:val="24"/>
              </w:rPr>
              <w:t>lit.g</w:t>
            </w:r>
            <w:proofErr w:type="spellEnd"/>
            <w:r w:rsidRPr="009974BF">
              <w:rPr>
                <w:rFonts w:ascii="Times New Roman" w:hAnsi="Times New Roman"/>
                <w:color w:val="000000" w:themeColor="text1"/>
                <w:sz w:val="24"/>
                <w:szCs w:val="24"/>
              </w:rPr>
              <w:t xml:space="preserve">) din O.U.G. nr. 32/2012 - Contracte de tip </w:t>
            </w:r>
            <w:proofErr w:type="spellStart"/>
            <w:r w:rsidRPr="009974BF">
              <w:rPr>
                <w:rFonts w:ascii="Times New Roman" w:hAnsi="Times New Roman"/>
                <w:color w:val="000000" w:themeColor="text1"/>
                <w:sz w:val="24"/>
                <w:szCs w:val="24"/>
              </w:rPr>
              <w:t>repo</w:t>
            </w:r>
            <w:proofErr w:type="spellEnd"/>
            <w:r w:rsidRPr="009974BF">
              <w:rPr>
                <w:rFonts w:ascii="Times New Roman" w:hAnsi="Times New Roman"/>
                <w:color w:val="000000" w:themeColor="text1"/>
                <w:sz w:val="24"/>
                <w:szCs w:val="24"/>
              </w:rPr>
              <w:t xml:space="preserve"> pe titluri de valoare</w:t>
            </w:r>
          </w:p>
          <w:p w14:paraId="49255703"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9. Titluri de participare ale </w:t>
            </w:r>
            <w:r w:rsidR="009F3356" w:rsidRPr="009974BF">
              <w:rPr>
                <w:rFonts w:ascii="Times New Roman" w:hAnsi="Times New Roman"/>
                <w:color w:val="000000" w:themeColor="text1"/>
                <w:sz w:val="24"/>
                <w:szCs w:val="24"/>
              </w:rPr>
              <w:t>F.I.A.</w:t>
            </w:r>
            <w:r w:rsidRPr="009974BF">
              <w:rPr>
                <w:rFonts w:ascii="Times New Roman" w:hAnsi="Times New Roman"/>
                <w:color w:val="000000" w:themeColor="text1"/>
                <w:sz w:val="24"/>
                <w:szCs w:val="24"/>
              </w:rPr>
              <w:t>/O.P.C.V.M.</w:t>
            </w:r>
          </w:p>
          <w:p w14:paraId="3887D9B1" w14:textId="77777777" w:rsidR="003E0023" w:rsidRPr="009974BF" w:rsidRDefault="003E0023"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10. Dividende sau alte drepturi de încasat</w:t>
            </w:r>
          </w:p>
          <w:p w14:paraId="4EB73FB4"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11. Părți sociale</w:t>
            </w:r>
          </w:p>
          <w:p w14:paraId="6713C583"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12. Active imobiliare</w:t>
            </w:r>
          </w:p>
          <w:p w14:paraId="7C8D2CB8" w14:textId="77777777" w:rsidR="00780476" w:rsidRPr="009974BF" w:rsidRDefault="00780476"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13. Valută liber convertibilă</w:t>
            </w:r>
          </w:p>
          <w:p w14:paraId="4EF991E5" w14:textId="77777777" w:rsidR="00576FB2" w:rsidRPr="009974BF" w:rsidRDefault="00576FB2" w:rsidP="009974BF">
            <w:pPr>
              <w:tabs>
                <w:tab w:val="left" w:pos="282"/>
                <w:tab w:val="left" w:pos="754"/>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14. Certificate de emisii de gaze cu efect de seră</w:t>
            </w:r>
          </w:p>
          <w:p w14:paraId="575ECC31"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w:t>
            </w:r>
            <w:r w:rsidR="00576FB2" w:rsidRPr="009974BF">
              <w:rPr>
                <w:rFonts w:ascii="Times New Roman" w:hAnsi="Times New Roman"/>
                <w:color w:val="000000" w:themeColor="text1"/>
                <w:sz w:val="24"/>
                <w:szCs w:val="24"/>
              </w:rPr>
              <w:t>5</w:t>
            </w:r>
            <w:r w:rsidRPr="009974BF">
              <w:rPr>
                <w:rFonts w:ascii="Times New Roman" w:hAnsi="Times New Roman"/>
                <w:color w:val="000000" w:themeColor="text1"/>
                <w:sz w:val="24"/>
                <w:szCs w:val="24"/>
              </w:rPr>
              <w:t>. Alte active (sume în tranzit, sume la distribuitori, sume la S.S.I.F. etc.).</w:t>
            </w:r>
          </w:p>
        </w:tc>
        <w:tc>
          <w:tcPr>
            <w:tcW w:w="1053" w:type="dxa"/>
            <w:tcBorders>
              <w:top w:val="single" w:sz="4" w:space="0" w:color="000000"/>
              <w:left w:val="single" w:sz="4" w:space="0" w:color="000000"/>
              <w:bottom w:val="single" w:sz="4" w:space="0" w:color="000000"/>
            </w:tcBorders>
          </w:tcPr>
          <w:p w14:paraId="6ACC5102"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B4CB86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094C33C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B6BD8C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0368F317"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C4258D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8567B9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38CFD061"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1779FD7F"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179DF9C2" w14:textId="77777777" w:rsidTr="003E0023">
        <w:trPr>
          <w:jc w:val="center"/>
        </w:trPr>
        <w:tc>
          <w:tcPr>
            <w:tcW w:w="5413" w:type="dxa"/>
            <w:tcBorders>
              <w:top w:val="single" w:sz="4" w:space="0" w:color="000000"/>
              <w:left w:val="single" w:sz="4" w:space="0" w:color="000000"/>
              <w:bottom w:val="single" w:sz="4" w:space="0" w:color="000000"/>
            </w:tcBorders>
          </w:tcPr>
          <w:p w14:paraId="6D31AA60" w14:textId="77777777" w:rsidR="003E0023" w:rsidRPr="009974BF" w:rsidRDefault="003E0023" w:rsidP="009974BF">
            <w:pPr>
              <w:pStyle w:val="Heading1"/>
              <w:keepNext w:val="0"/>
              <w:widowControl w:val="0"/>
              <w:numPr>
                <w:ilvl w:val="0"/>
                <w:numId w:val="0"/>
              </w:numPr>
              <w:tabs>
                <w:tab w:val="left" w:pos="0"/>
                <w:tab w:val="left" w:pos="282"/>
              </w:tabs>
              <w:snapToGrid w:val="0"/>
              <w:jc w:val="left"/>
              <w:rPr>
                <w:b/>
                <w:bCs/>
                <w:color w:val="000000" w:themeColor="text1"/>
                <w:sz w:val="24"/>
                <w:szCs w:val="24"/>
                <w:lang w:val="ro-RO"/>
              </w:rPr>
            </w:pPr>
            <w:r w:rsidRPr="009974BF">
              <w:rPr>
                <w:b/>
                <w:bCs/>
                <w:color w:val="000000" w:themeColor="text1"/>
                <w:sz w:val="24"/>
                <w:szCs w:val="24"/>
                <w:lang w:val="ro-RO"/>
              </w:rPr>
              <w:lastRenderedPageBreak/>
              <w:t>II Total obligații</w:t>
            </w:r>
          </w:p>
        </w:tc>
        <w:tc>
          <w:tcPr>
            <w:tcW w:w="1053" w:type="dxa"/>
            <w:tcBorders>
              <w:top w:val="single" w:sz="4" w:space="0" w:color="000000"/>
              <w:left w:val="single" w:sz="4" w:space="0" w:color="000000"/>
              <w:bottom w:val="single" w:sz="4" w:space="0" w:color="000000"/>
            </w:tcBorders>
          </w:tcPr>
          <w:p w14:paraId="2562272D"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185BE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42E5E26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082AC490"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6BC37E8F"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45DB214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02982E82"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233CEDE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73802F28"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5178E344" w14:textId="77777777" w:rsidTr="003E0023">
        <w:trPr>
          <w:jc w:val="center"/>
        </w:trPr>
        <w:tc>
          <w:tcPr>
            <w:tcW w:w="5413" w:type="dxa"/>
            <w:tcBorders>
              <w:top w:val="single" w:sz="4" w:space="0" w:color="000000"/>
              <w:left w:val="single" w:sz="4" w:space="0" w:color="000000"/>
              <w:bottom w:val="single" w:sz="4" w:space="0" w:color="000000"/>
            </w:tcBorders>
          </w:tcPr>
          <w:p w14:paraId="2283546E" w14:textId="77777777" w:rsidR="003E0023" w:rsidRPr="009974BF" w:rsidRDefault="003E0023" w:rsidP="009974BF">
            <w:pPr>
              <w:tabs>
                <w:tab w:val="left" w:pos="282"/>
              </w:tabs>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1. Cheltuieli pentru plata comisioanelor datorate </w:t>
            </w:r>
            <w:r w:rsidR="009F3356" w:rsidRPr="009974BF">
              <w:rPr>
                <w:rFonts w:ascii="Times New Roman" w:hAnsi="Times New Roman"/>
                <w:color w:val="000000" w:themeColor="text1"/>
                <w:sz w:val="24"/>
                <w:szCs w:val="24"/>
              </w:rPr>
              <w:t>A.F.I.A.</w:t>
            </w:r>
          </w:p>
          <w:p w14:paraId="234AC85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2. Cheltuieli pentru plata comisioanelor datorate depozitarului</w:t>
            </w:r>
          </w:p>
          <w:p w14:paraId="06F49D4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3. Cheltuieli cu comisioanele datorate intermediarilor</w:t>
            </w:r>
          </w:p>
          <w:p w14:paraId="7142874E"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lastRenderedPageBreak/>
              <w:t>4. Cheltuieli cu comisioanele de rulaj și alte servicii bancare</w:t>
            </w:r>
          </w:p>
          <w:p w14:paraId="204DA55D"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5. Cheltuieli cu dobânzile</w:t>
            </w:r>
          </w:p>
          <w:p w14:paraId="5DCD9529"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6. Cheltuieli de emisiune</w:t>
            </w:r>
          </w:p>
          <w:p w14:paraId="32E01E76"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7. Cheltuieli cu plata comisioanelor/ tarifelor datorate A.S.F.</w:t>
            </w:r>
          </w:p>
          <w:p w14:paraId="5AFD632A"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8. Cheltuielile cu auditul financiar</w:t>
            </w:r>
          </w:p>
          <w:p w14:paraId="45D23B58"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9. Alte cheltuieli aprobate</w:t>
            </w:r>
          </w:p>
          <w:p w14:paraId="2D3B66D4" w14:textId="77777777" w:rsidR="003E0023" w:rsidRPr="009974BF" w:rsidRDefault="003E0023" w:rsidP="009974BF">
            <w:pPr>
              <w:tabs>
                <w:tab w:val="left" w:pos="282"/>
              </w:tabs>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10. Răscumpărări de plătit</w:t>
            </w:r>
          </w:p>
        </w:tc>
        <w:tc>
          <w:tcPr>
            <w:tcW w:w="1053" w:type="dxa"/>
            <w:tcBorders>
              <w:top w:val="single" w:sz="4" w:space="0" w:color="000000"/>
              <w:left w:val="single" w:sz="4" w:space="0" w:color="000000"/>
              <w:bottom w:val="single" w:sz="4" w:space="0" w:color="000000"/>
            </w:tcBorders>
          </w:tcPr>
          <w:p w14:paraId="5AE48DE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0D24F4A5"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5DCA1EFA"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2E135023"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35F61719"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CE0DF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19E6D9D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483FF721"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58F887A6" w14:textId="77777777" w:rsidR="003E0023" w:rsidRPr="009974BF" w:rsidRDefault="003E0023" w:rsidP="009974BF">
            <w:pPr>
              <w:snapToGrid w:val="0"/>
              <w:ind w:left="0" w:firstLine="0"/>
              <w:rPr>
                <w:rFonts w:ascii="Times New Roman" w:hAnsi="Times New Roman"/>
                <w:color w:val="000000" w:themeColor="text1"/>
                <w:sz w:val="24"/>
                <w:szCs w:val="24"/>
              </w:rPr>
            </w:pPr>
          </w:p>
        </w:tc>
      </w:tr>
      <w:tr w:rsidR="003E0023" w:rsidRPr="009974BF" w14:paraId="6C064C16" w14:textId="77777777" w:rsidTr="003E0023">
        <w:trPr>
          <w:jc w:val="center"/>
        </w:trPr>
        <w:tc>
          <w:tcPr>
            <w:tcW w:w="5413" w:type="dxa"/>
            <w:tcBorders>
              <w:top w:val="single" w:sz="4" w:space="0" w:color="000000"/>
              <w:left w:val="single" w:sz="4" w:space="0" w:color="000000"/>
              <w:bottom w:val="single" w:sz="4" w:space="0" w:color="000000"/>
            </w:tcBorders>
          </w:tcPr>
          <w:p w14:paraId="25B37A20" w14:textId="77777777" w:rsidR="003E0023" w:rsidRPr="009974BF" w:rsidRDefault="003E0023" w:rsidP="009974BF">
            <w:pPr>
              <w:tabs>
                <w:tab w:val="left" w:pos="282"/>
              </w:tabs>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III Valoarea activului net (I-II)</w:t>
            </w:r>
          </w:p>
        </w:tc>
        <w:tc>
          <w:tcPr>
            <w:tcW w:w="1053" w:type="dxa"/>
            <w:tcBorders>
              <w:top w:val="single" w:sz="4" w:space="0" w:color="000000"/>
              <w:left w:val="single" w:sz="4" w:space="0" w:color="000000"/>
              <w:bottom w:val="single" w:sz="4" w:space="0" w:color="000000"/>
            </w:tcBorders>
          </w:tcPr>
          <w:p w14:paraId="7160EFF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2EE2EED6"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12" w:type="dxa"/>
            <w:tcBorders>
              <w:top w:val="single" w:sz="4" w:space="0" w:color="000000"/>
              <w:left w:val="single" w:sz="4" w:space="0" w:color="000000"/>
              <w:bottom w:val="single" w:sz="4" w:space="0" w:color="000000"/>
            </w:tcBorders>
          </w:tcPr>
          <w:p w14:paraId="52F157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0FB27464"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295" w:type="dxa"/>
            <w:tcBorders>
              <w:top w:val="single" w:sz="4" w:space="0" w:color="000000"/>
              <w:left w:val="single" w:sz="4" w:space="0" w:color="000000"/>
              <w:bottom w:val="single" w:sz="4" w:space="0" w:color="000000"/>
            </w:tcBorders>
          </w:tcPr>
          <w:p w14:paraId="4C27EABB"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3264EFEF"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140" w:type="dxa"/>
            <w:tcBorders>
              <w:top w:val="single" w:sz="4" w:space="0" w:color="000000"/>
              <w:left w:val="single" w:sz="4" w:space="0" w:color="000000"/>
              <w:bottom w:val="single" w:sz="4" w:space="0" w:color="000000"/>
            </w:tcBorders>
          </w:tcPr>
          <w:p w14:paraId="65558228"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983" w:type="dxa"/>
            <w:tcBorders>
              <w:top w:val="single" w:sz="4" w:space="0" w:color="000000"/>
              <w:left w:val="single" w:sz="4" w:space="0" w:color="000000"/>
              <w:bottom w:val="single" w:sz="4" w:space="0" w:color="000000"/>
            </w:tcBorders>
          </w:tcPr>
          <w:p w14:paraId="1C6F2CAC"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91" w:type="dxa"/>
            <w:tcBorders>
              <w:top w:val="single" w:sz="4" w:space="0" w:color="000000"/>
              <w:left w:val="single" w:sz="4" w:space="0" w:color="000000"/>
              <w:bottom w:val="single" w:sz="4" w:space="0" w:color="000000"/>
              <w:right w:val="single" w:sz="4" w:space="0" w:color="000000"/>
            </w:tcBorders>
          </w:tcPr>
          <w:p w14:paraId="70118ACA" w14:textId="77777777" w:rsidR="003E0023" w:rsidRPr="009974BF" w:rsidRDefault="003E0023" w:rsidP="009974BF">
            <w:pPr>
              <w:snapToGrid w:val="0"/>
              <w:ind w:left="0" w:firstLine="0"/>
              <w:rPr>
                <w:rFonts w:ascii="Times New Roman" w:hAnsi="Times New Roman"/>
                <w:color w:val="000000" w:themeColor="text1"/>
                <w:sz w:val="24"/>
                <w:szCs w:val="24"/>
              </w:rPr>
            </w:pPr>
          </w:p>
        </w:tc>
      </w:tr>
    </w:tbl>
    <w:p w14:paraId="48A1C6A0" w14:textId="77777777" w:rsidR="003E0023" w:rsidRDefault="003E0023" w:rsidP="009974BF">
      <w:pPr>
        <w:pStyle w:val="Heading3"/>
        <w:keepNext w:val="0"/>
        <w:widowControl w:val="0"/>
        <w:numPr>
          <w:ilvl w:val="0"/>
          <w:numId w:val="0"/>
        </w:numPr>
        <w:spacing w:line="276" w:lineRule="auto"/>
        <w:ind w:firstLine="706"/>
        <w:jc w:val="left"/>
        <w:rPr>
          <w:color w:val="000000" w:themeColor="text1"/>
          <w:szCs w:val="24"/>
          <w:lang w:val="ro-RO"/>
        </w:rPr>
      </w:pPr>
    </w:p>
    <w:p w14:paraId="014DD1DA" w14:textId="77777777" w:rsidR="009974BF" w:rsidRPr="009974BF" w:rsidRDefault="009974BF" w:rsidP="009974BF"/>
    <w:p w14:paraId="217856FD" w14:textId="77777777" w:rsidR="003E0023" w:rsidRPr="009974BF" w:rsidRDefault="003E0023" w:rsidP="009974BF">
      <w:pPr>
        <w:pStyle w:val="Heading3"/>
        <w:keepNext w:val="0"/>
        <w:widowControl w:val="0"/>
        <w:numPr>
          <w:ilvl w:val="0"/>
          <w:numId w:val="0"/>
        </w:numPr>
        <w:spacing w:line="276" w:lineRule="auto"/>
        <w:ind w:firstLine="706"/>
        <w:rPr>
          <w:color w:val="000000" w:themeColor="text1"/>
          <w:szCs w:val="24"/>
          <w:lang w:val="ro-RO"/>
        </w:rPr>
      </w:pPr>
      <w:r w:rsidRPr="009974BF">
        <w:rPr>
          <w:color w:val="000000" w:themeColor="text1"/>
          <w:szCs w:val="24"/>
          <w:lang w:val="ro-RO"/>
        </w:rPr>
        <w:t>Situația valorii unitare a activului net</w:t>
      </w:r>
    </w:p>
    <w:tbl>
      <w:tblPr>
        <w:tblW w:w="5000" w:type="pct"/>
        <w:jc w:val="center"/>
        <w:tblCellMar>
          <w:left w:w="28" w:type="dxa"/>
          <w:right w:w="28" w:type="dxa"/>
        </w:tblCellMar>
        <w:tblLook w:val="0000" w:firstRow="0" w:lastRow="0" w:firstColumn="0" w:lastColumn="0" w:noHBand="0" w:noVBand="0"/>
      </w:tblPr>
      <w:tblGrid>
        <w:gridCol w:w="5409"/>
        <w:gridCol w:w="2994"/>
        <w:gridCol w:w="4024"/>
        <w:gridCol w:w="2957"/>
      </w:tblGrid>
      <w:tr w:rsidR="003E0023" w:rsidRPr="009974BF" w14:paraId="3AC9512C" w14:textId="77777777" w:rsidTr="003E0023">
        <w:trPr>
          <w:jc w:val="center"/>
        </w:trPr>
        <w:tc>
          <w:tcPr>
            <w:tcW w:w="1758" w:type="pct"/>
            <w:tcBorders>
              <w:top w:val="single" w:sz="4" w:space="0" w:color="000000"/>
              <w:left w:val="single" w:sz="4" w:space="0" w:color="000000"/>
              <w:bottom w:val="single" w:sz="4" w:space="0" w:color="000000"/>
            </w:tcBorders>
          </w:tcPr>
          <w:p w14:paraId="20ADE3A2" w14:textId="77777777" w:rsidR="003E0023" w:rsidRPr="009974BF" w:rsidRDefault="003E0023" w:rsidP="009974BF">
            <w:pPr>
              <w:pStyle w:val="Heading2"/>
              <w:keepNext w:val="0"/>
              <w:widowControl w:val="0"/>
              <w:numPr>
                <w:ilvl w:val="0"/>
                <w:numId w:val="0"/>
              </w:numPr>
              <w:tabs>
                <w:tab w:val="left" w:pos="337"/>
                <w:tab w:val="left" w:pos="674"/>
              </w:tabs>
              <w:snapToGrid w:val="0"/>
              <w:jc w:val="center"/>
              <w:rPr>
                <w:i/>
                <w:iCs/>
                <w:color w:val="000000" w:themeColor="text1"/>
                <w:sz w:val="24"/>
                <w:szCs w:val="24"/>
                <w:lang w:val="ro-RO"/>
              </w:rPr>
            </w:pPr>
            <w:r w:rsidRPr="009974BF">
              <w:rPr>
                <w:color w:val="000000" w:themeColor="text1"/>
                <w:sz w:val="24"/>
                <w:szCs w:val="24"/>
                <w:lang w:val="ro-RO"/>
              </w:rPr>
              <w:t>Denumire element</w:t>
            </w:r>
          </w:p>
        </w:tc>
        <w:tc>
          <w:tcPr>
            <w:tcW w:w="973" w:type="pct"/>
            <w:tcBorders>
              <w:top w:val="single" w:sz="4" w:space="0" w:color="000000"/>
              <w:left w:val="single" w:sz="4" w:space="0" w:color="000000"/>
              <w:bottom w:val="single" w:sz="4" w:space="0" w:color="000000"/>
            </w:tcBorders>
          </w:tcPr>
          <w:p w14:paraId="4A0273E9"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Perioada curentă</w:t>
            </w:r>
          </w:p>
        </w:tc>
        <w:tc>
          <w:tcPr>
            <w:tcW w:w="1308" w:type="pct"/>
            <w:tcBorders>
              <w:top w:val="single" w:sz="4" w:space="0" w:color="000000"/>
              <w:left w:val="single" w:sz="4" w:space="0" w:color="000000"/>
              <w:bottom w:val="single" w:sz="4" w:space="0" w:color="000000"/>
            </w:tcBorders>
          </w:tcPr>
          <w:p w14:paraId="5B25A0B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Perioada corespunzătoare a anului precedent</w:t>
            </w:r>
          </w:p>
        </w:tc>
        <w:tc>
          <w:tcPr>
            <w:tcW w:w="961" w:type="pct"/>
            <w:tcBorders>
              <w:top w:val="single" w:sz="4" w:space="0" w:color="000000"/>
              <w:left w:val="single" w:sz="4" w:space="0" w:color="000000"/>
              <w:bottom w:val="single" w:sz="4" w:space="0" w:color="000000"/>
              <w:right w:val="single" w:sz="4" w:space="0" w:color="000000"/>
            </w:tcBorders>
          </w:tcPr>
          <w:p w14:paraId="4D93D11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Diferențe</w:t>
            </w:r>
          </w:p>
        </w:tc>
      </w:tr>
      <w:tr w:rsidR="003E0023" w:rsidRPr="009974BF" w14:paraId="2176425B" w14:textId="77777777" w:rsidTr="003E0023">
        <w:trPr>
          <w:trHeight w:val="203"/>
          <w:jc w:val="center"/>
        </w:trPr>
        <w:tc>
          <w:tcPr>
            <w:tcW w:w="1758" w:type="pct"/>
            <w:tcBorders>
              <w:top w:val="single" w:sz="4" w:space="0" w:color="000000"/>
              <w:left w:val="single" w:sz="4" w:space="0" w:color="000000"/>
              <w:bottom w:val="single" w:sz="4" w:space="0" w:color="000000"/>
            </w:tcBorders>
          </w:tcPr>
          <w:p w14:paraId="583BDB73" w14:textId="77777777" w:rsidR="003E0023" w:rsidRPr="009974BF" w:rsidRDefault="003E0023" w:rsidP="009974BF">
            <w:pPr>
              <w:pStyle w:val="Heading3"/>
              <w:keepNext w:val="0"/>
              <w:widowControl w:val="0"/>
              <w:numPr>
                <w:ilvl w:val="0"/>
                <w:numId w:val="0"/>
              </w:numPr>
              <w:tabs>
                <w:tab w:val="left" w:pos="0"/>
              </w:tabs>
              <w:snapToGrid w:val="0"/>
              <w:jc w:val="both"/>
              <w:rPr>
                <w:color w:val="000000" w:themeColor="text1"/>
                <w:szCs w:val="24"/>
                <w:lang w:val="ro-RO"/>
              </w:rPr>
            </w:pPr>
            <w:r w:rsidRPr="009974BF">
              <w:rPr>
                <w:color w:val="000000" w:themeColor="text1"/>
                <w:szCs w:val="24"/>
                <w:lang w:val="ro-RO"/>
              </w:rPr>
              <w:t>Valoare activ net (din care defalcat pe clase de unități de fond)</w:t>
            </w:r>
          </w:p>
        </w:tc>
        <w:tc>
          <w:tcPr>
            <w:tcW w:w="973" w:type="pct"/>
            <w:tcBorders>
              <w:top w:val="single" w:sz="4" w:space="0" w:color="000000"/>
              <w:left w:val="single" w:sz="4" w:space="0" w:color="000000"/>
              <w:bottom w:val="single" w:sz="4" w:space="0" w:color="000000"/>
            </w:tcBorders>
          </w:tcPr>
          <w:p w14:paraId="0B5EBC26"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4C64AA7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4CEC549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2E557850" w14:textId="77777777" w:rsidTr="003E0023">
        <w:trPr>
          <w:jc w:val="center"/>
        </w:trPr>
        <w:tc>
          <w:tcPr>
            <w:tcW w:w="1758" w:type="pct"/>
            <w:tcBorders>
              <w:top w:val="single" w:sz="4" w:space="0" w:color="000000"/>
              <w:left w:val="single" w:sz="4" w:space="0" w:color="000000"/>
              <w:bottom w:val="single" w:sz="4" w:space="0" w:color="000000"/>
            </w:tcBorders>
          </w:tcPr>
          <w:p w14:paraId="50DC6F8E"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Număr de unități de fond/ acțiuni în circulație (defalcat pe clase de unități de fond)</w:t>
            </w:r>
          </w:p>
        </w:tc>
        <w:tc>
          <w:tcPr>
            <w:tcW w:w="973" w:type="pct"/>
            <w:tcBorders>
              <w:top w:val="single" w:sz="4" w:space="0" w:color="000000"/>
              <w:left w:val="single" w:sz="4" w:space="0" w:color="000000"/>
              <w:bottom w:val="single" w:sz="4" w:space="0" w:color="000000"/>
            </w:tcBorders>
          </w:tcPr>
          <w:p w14:paraId="33B073E7"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135B2C2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2BBA8A39"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r w:rsidR="003E0023" w:rsidRPr="009974BF" w14:paraId="549AAC64" w14:textId="77777777" w:rsidTr="003E0023">
        <w:trPr>
          <w:jc w:val="center"/>
        </w:trPr>
        <w:tc>
          <w:tcPr>
            <w:tcW w:w="1758" w:type="pct"/>
            <w:tcBorders>
              <w:top w:val="single" w:sz="4" w:space="0" w:color="000000"/>
              <w:left w:val="single" w:sz="4" w:space="0" w:color="000000"/>
              <w:bottom w:val="single" w:sz="4" w:space="0" w:color="000000"/>
            </w:tcBorders>
          </w:tcPr>
          <w:p w14:paraId="1FF5531B"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a activului net (defalcat pe clase de unități de fond)</w:t>
            </w:r>
          </w:p>
        </w:tc>
        <w:tc>
          <w:tcPr>
            <w:tcW w:w="973" w:type="pct"/>
            <w:tcBorders>
              <w:top w:val="single" w:sz="4" w:space="0" w:color="000000"/>
              <w:left w:val="single" w:sz="4" w:space="0" w:color="000000"/>
              <w:bottom w:val="single" w:sz="4" w:space="0" w:color="000000"/>
            </w:tcBorders>
          </w:tcPr>
          <w:p w14:paraId="2181F592"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1308" w:type="pct"/>
            <w:tcBorders>
              <w:top w:val="single" w:sz="4" w:space="0" w:color="000000"/>
              <w:left w:val="single" w:sz="4" w:space="0" w:color="000000"/>
              <w:bottom w:val="single" w:sz="4" w:space="0" w:color="000000"/>
            </w:tcBorders>
          </w:tcPr>
          <w:p w14:paraId="11B6B5D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961" w:type="pct"/>
            <w:tcBorders>
              <w:top w:val="single" w:sz="4" w:space="0" w:color="000000"/>
              <w:left w:val="single" w:sz="4" w:space="0" w:color="000000"/>
              <w:bottom w:val="single" w:sz="4" w:space="0" w:color="000000"/>
              <w:right w:val="single" w:sz="4" w:space="0" w:color="000000"/>
            </w:tcBorders>
          </w:tcPr>
          <w:p w14:paraId="2969A2E3"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r>
    </w:tbl>
    <w:p w14:paraId="4CD44E9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07D71381" w14:textId="77777777" w:rsidR="003E0023"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6113F4E2" w14:textId="77777777" w:rsidR="009974BF" w:rsidRDefault="009974BF" w:rsidP="009974BF">
      <w:pPr>
        <w:spacing w:line="276" w:lineRule="auto"/>
        <w:ind w:left="0" w:firstLine="706"/>
        <w:rPr>
          <w:rFonts w:ascii="Times New Roman" w:eastAsia="Times New Roman" w:hAnsi="Times New Roman"/>
          <w:color w:val="000000" w:themeColor="text1"/>
          <w:sz w:val="24"/>
          <w:szCs w:val="24"/>
          <w:lang w:eastAsia="ro-RO"/>
        </w:rPr>
      </w:pPr>
    </w:p>
    <w:p w14:paraId="55A664B5" w14:textId="77777777" w:rsidR="009974BF" w:rsidRDefault="009974BF" w:rsidP="009974BF">
      <w:pPr>
        <w:spacing w:line="276" w:lineRule="auto"/>
        <w:ind w:left="0" w:firstLine="706"/>
        <w:rPr>
          <w:rFonts w:ascii="Times New Roman" w:eastAsia="Times New Roman" w:hAnsi="Times New Roman"/>
          <w:color w:val="000000" w:themeColor="text1"/>
          <w:sz w:val="24"/>
          <w:szCs w:val="24"/>
          <w:lang w:eastAsia="ro-RO"/>
        </w:rPr>
      </w:pPr>
    </w:p>
    <w:p w14:paraId="6B724F17" w14:textId="77777777" w:rsidR="009974BF" w:rsidRDefault="009974BF" w:rsidP="009974BF">
      <w:pPr>
        <w:spacing w:line="276" w:lineRule="auto"/>
        <w:ind w:left="0" w:firstLine="706"/>
        <w:rPr>
          <w:rFonts w:ascii="Times New Roman" w:eastAsia="Times New Roman" w:hAnsi="Times New Roman"/>
          <w:color w:val="000000" w:themeColor="text1"/>
          <w:sz w:val="24"/>
          <w:szCs w:val="24"/>
          <w:lang w:eastAsia="ro-RO"/>
        </w:rPr>
      </w:pPr>
    </w:p>
    <w:p w14:paraId="1B510F4F" w14:textId="77777777" w:rsidR="009974BF" w:rsidRDefault="009974BF" w:rsidP="009974BF">
      <w:pPr>
        <w:spacing w:line="276" w:lineRule="auto"/>
        <w:ind w:left="0" w:firstLine="706"/>
        <w:rPr>
          <w:rFonts w:ascii="Times New Roman" w:eastAsia="Times New Roman" w:hAnsi="Times New Roman"/>
          <w:color w:val="000000" w:themeColor="text1"/>
          <w:sz w:val="24"/>
          <w:szCs w:val="24"/>
          <w:lang w:eastAsia="ro-RO"/>
        </w:rPr>
      </w:pPr>
    </w:p>
    <w:p w14:paraId="0FC4F72F" w14:textId="77777777" w:rsidR="00250E46" w:rsidRDefault="00250E46" w:rsidP="009974BF">
      <w:pPr>
        <w:spacing w:line="276" w:lineRule="auto"/>
        <w:ind w:left="0" w:firstLine="706"/>
        <w:rPr>
          <w:rFonts w:ascii="Times New Roman" w:eastAsia="Times New Roman" w:hAnsi="Times New Roman"/>
          <w:color w:val="000000" w:themeColor="text1"/>
          <w:sz w:val="24"/>
          <w:szCs w:val="24"/>
          <w:lang w:eastAsia="ro-RO"/>
        </w:rPr>
      </w:pPr>
    </w:p>
    <w:p w14:paraId="124B835E" w14:textId="77777777" w:rsidR="00250E46" w:rsidRDefault="00250E46" w:rsidP="009974BF">
      <w:pPr>
        <w:spacing w:line="276" w:lineRule="auto"/>
        <w:ind w:left="0" w:firstLine="706"/>
        <w:rPr>
          <w:rFonts w:ascii="Times New Roman" w:eastAsia="Times New Roman" w:hAnsi="Times New Roman"/>
          <w:color w:val="000000" w:themeColor="text1"/>
          <w:sz w:val="24"/>
          <w:szCs w:val="24"/>
          <w:lang w:eastAsia="ro-RO"/>
        </w:rPr>
      </w:pPr>
    </w:p>
    <w:p w14:paraId="75FB76F3" w14:textId="77777777" w:rsidR="00250E46" w:rsidRDefault="00250E46" w:rsidP="009974BF">
      <w:pPr>
        <w:spacing w:line="276" w:lineRule="auto"/>
        <w:ind w:left="0" w:firstLine="706"/>
        <w:rPr>
          <w:rFonts w:ascii="Times New Roman" w:eastAsia="Times New Roman" w:hAnsi="Times New Roman"/>
          <w:color w:val="000000" w:themeColor="text1"/>
          <w:sz w:val="24"/>
          <w:szCs w:val="24"/>
          <w:lang w:eastAsia="ro-RO"/>
        </w:rPr>
      </w:pPr>
    </w:p>
    <w:p w14:paraId="4B0F454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SITUATIA DETALIATĂ A INVESTIȚIILOR LA DATA DE ………………</w:t>
      </w:r>
    </w:p>
    <w:p w14:paraId="23E0CDE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I. Valori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România </w:t>
      </w:r>
    </w:p>
    <w:p w14:paraId="02487B2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1.Acțiuni tranzacționate în ultimele 30 de zile de tranzacționare (zile lucrătoare)</w:t>
      </w:r>
    </w:p>
    <w:tbl>
      <w:tblPr>
        <w:tblW w:w="5000" w:type="pct"/>
        <w:tblLook w:val="0000" w:firstRow="0" w:lastRow="0" w:firstColumn="0" w:lastColumn="0" w:noHBand="0" w:noVBand="0"/>
      </w:tblPr>
      <w:tblGrid>
        <w:gridCol w:w="1057"/>
        <w:gridCol w:w="1188"/>
        <w:gridCol w:w="3168"/>
        <w:gridCol w:w="1643"/>
        <w:gridCol w:w="1625"/>
        <w:gridCol w:w="1438"/>
        <w:gridCol w:w="1395"/>
        <w:gridCol w:w="2105"/>
        <w:gridCol w:w="1755"/>
      </w:tblGrid>
      <w:tr w:rsidR="003E0023" w:rsidRPr="009974BF" w14:paraId="6AAD8DEC" w14:textId="77777777" w:rsidTr="003E0023">
        <w:trPr>
          <w:trHeight w:val="704"/>
        </w:trPr>
        <w:tc>
          <w:tcPr>
            <w:tcW w:w="340" w:type="pct"/>
            <w:tcBorders>
              <w:top w:val="single" w:sz="8" w:space="0" w:color="000000"/>
              <w:left w:val="single" w:sz="8" w:space="0" w:color="000000"/>
            </w:tcBorders>
            <w:vAlign w:val="center"/>
          </w:tcPr>
          <w:p w14:paraId="31A9454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87" w:type="pct"/>
            <w:tcBorders>
              <w:top w:val="single" w:sz="8" w:space="0" w:color="000000"/>
              <w:left w:val="single" w:sz="4" w:space="0" w:color="000000"/>
            </w:tcBorders>
            <w:vAlign w:val="center"/>
          </w:tcPr>
          <w:p w14:paraId="45D3CB4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31" w:type="pct"/>
            <w:tcBorders>
              <w:top w:val="single" w:sz="8" w:space="0" w:color="000000"/>
              <w:left w:val="single" w:sz="4" w:space="0" w:color="000000"/>
            </w:tcBorders>
            <w:vAlign w:val="center"/>
          </w:tcPr>
          <w:p w14:paraId="69293CE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35" w:type="pct"/>
            <w:tcBorders>
              <w:top w:val="single" w:sz="8" w:space="0" w:color="000000"/>
              <w:left w:val="single" w:sz="4" w:space="0" w:color="000000"/>
            </w:tcBorders>
            <w:vAlign w:val="center"/>
          </w:tcPr>
          <w:p w14:paraId="6E123DE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29" w:type="pct"/>
            <w:tcBorders>
              <w:top w:val="single" w:sz="8" w:space="0" w:color="000000"/>
              <w:left w:val="single" w:sz="4" w:space="0" w:color="000000"/>
            </w:tcBorders>
            <w:vAlign w:val="center"/>
          </w:tcPr>
          <w:p w14:paraId="4CDE053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68" w:type="pct"/>
            <w:tcBorders>
              <w:top w:val="single" w:sz="8" w:space="0" w:color="000000"/>
              <w:left w:val="single" w:sz="4" w:space="0" w:color="000000"/>
            </w:tcBorders>
            <w:vAlign w:val="center"/>
          </w:tcPr>
          <w:p w14:paraId="7C7BB6B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54" w:type="pct"/>
            <w:tcBorders>
              <w:top w:val="single" w:sz="8" w:space="0" w:color="000000"/>
              <w:left w:val="single" w:sz="4" w:space="0" w:color="000000"/>
            </w:tcBorders>
            <w:vAlign w:val="center"/>
          </w:tcPr>
          <w:p w14:paraId="311DAE9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685" w:type="pct"/>
            <w:tcBorders>
              <w:top w:val="single" w:sz="8" w:space="0" w:color="000000"/>
              <w:left w:val="single" w:sz="4" w:space="0" w:color="000000"/>
            </w:tcBorders>
            <w:vAlign w:val="center"/>
          </w:tcPr>
          <w:p w14:paraId="5ABF0F7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6EC084A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EC122ED" w14:textId="77777777" w:rsidTr="003E0023">
        <w:trPr>
          <w:trHeight w:val="315"/>
        </w:trPr>
        <w:tc>
          <w:tcPr>
            <w:tcW w:w="340" w:type="pct"/>
            <w:tcBorders>
              <w:top w:val="single" w:sz="4" w:space="0" w:color="000000"/>
              <w:left w:val="single" w:sz="8" w:space="0" w:color="000000"/>
              <w:bottom w:val="single" w:sz="8" w:space="0" w:color="000000"/>
            </w:tcBorders>
            <w:vAlign w:val="center"/>
          </w:tcPr>
          <w:p w14:paraId="1F2A8AC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top w:val="single" w:sz="4" w:space="0" w:color="000000"/>
              <w:left w:val="single" w:sz="4" w:space="0" w:color="000000"/>
              <w:bottom w:val="single" w:sz="8" w:space="0" w:color="000000"/>
            </w:tcBorders>
            <w:vAlign w:val="center"/>
          </w:tcPr>
          <w:p w14:paraId="3E1B9BD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top w:val="single" w:sz="4" w:space="0" w:color="000000"/>
              <w:left w:val="single" w:sz="4" w:space="0" w:color="000000"/>
              <w:bottom w:val="single" w:sz="8" w:space="0" w:color="000000"/>
            </w:tcBorders>
            <w:vAlign w:val="center"/>
          </w:tcPr>
          <w:p w14:paraId="44353D06"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top w:val="single" w:sz="4" w:space="0" w:color="000000"/>
              <w:left w:val="single" w:sz="4" w:space="0" w:color="000000"/>
              <w:bottom w:val="single" w:sz="8" w:space="0" w:color="000000"/>
            </w:tcBorders>
            <w:vAlign w:val="center"/>
          </w:tcPr>
          <w:p w14:paraId="4972ED7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top w:val="single" w:sz="4" w:space="0" w:color="000000"/>
              <w:left w:val="single" w:sz="4" w:space="0" w:color="000000"/>
              <w:bottom w:val="single" w:sz="8" w:space="0" w:color="000000"/>
            </w:tcBorders>
            <w:vAlign w:val="center"/>
          </w:tcPr>
          <w:p w14:paraId="590BCED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68" w:type="pct"/>
            <w:tcBorders>
              <w:top w:val="single" w:sz="4" w:space="0" w:color="000000"/>
              <w:left w:val="single" w:sz="4" w:space="0" w:color="000000"/>
              <w:bottom w:val="single" w:sz="8" w:space="0" w:color="000000"/>
            </w:tcBorders>
            <w:vAlign w:val="center"/>
          </w:tcPr>
          <w:p w14:paraId="350B9A5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4" w:type="pct"/>
            <w:tcBorders>
              <w:top w:val="single" w:sz="4" w:space="0" w:color="000000"/>
              <w:left w:val="single" w:sz="4" w:space="0" w:color="000000"/>
              <w:bottom w:val="single" w:sz="8" w:space="0" w:color="000000"/>
            </w:tcBorders>
            <w:vAlign w:val="center"/>
          </w:tcPr>
          <w:p w14:paraId="192D2CA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85" w:type="pct"/>
            <w:tcBorders>
              <w:top w:val="single" w:sz="4" w:space="0" w:color="000000"/>
              <w:left w:val="single" w:sz="4" w:space="0" w:color="000000"/>
              <w:bottom w:val="single" w:sz="8" w:space="0" w:color="000000"/>
            </w:tcBorders>
            <w:vAlign w:val="center"/>
          </w:tcPr>
          <w:p w14:paraId="751731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15D4C61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542B728" w14:textId="77777777" w:rsidTr="003E0023">
        <w:trPr>
          <w:trHeight w:val="98"/>
        </w:trPr>
        <w:tc>
          <w:tcPr>
            <w:tcW w:w="340" w:type="pct"/>
            <w:tcBorders>
              <w:left w:val="single" w:sz="8" w:space="0" w:color="000000"/>
              <w:bottom w:val="single" w:sz="4" w:space="0" w:color="000000"/>
            </w:tcBorders>
            <w:vAlign w:val="center"/>
          </w:tcPr>
          <w:p w14:paraId="72659026"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left w:val="single" w:sz="4" w:space="0" w:color="000000"/>
              <w:bottom w:val="single" w:sz="4" w:space="0" w:color="000000"/>
            </w:tcBorders>
            <w:vAlign w:val="center"/>
          </w:tcPr>
          <w:p w14:paraId="3D57E88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left w:val="single" w:sz="4" w:space="0" w:color="000000"/>
              <w:bottom w:val="single" w:sz="4" w:space="0" w:color="000000"/>
            </w:tcBorders>
          </w:tcPr>
          <w:p w14:paraId="7080847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left w:val="single" w:sz="4" w:space="0" w:color="000000"/>
              <w:bottom w:val="single" w:sz="4" w:space="0" w:color="000000"/>
            </w:tcBorders>
          </w:tcPr>
          <w:p w14:paraId="0D65D77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left w:val="single" w:sz="4" w:space="0" w:color="000000"/>
              <w:bottom w:val="single" w:sz="4" w:space="0" w:color="000000"/>
            </w:tcBorders>
          </w:tcPr>
          <w:p w14:paraId="1708BAB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8" w:type="pct"/>
            <w:tcBorders>
              <w:left w:val="single" w:sz="4" w:space="0" w:color="000000"/>
              <w:bottom w:val="single" w:sz="4" w:space="0" w:color="000000"/>
            </w:tcBorders>
          </w:tcPr>
          <w:p w14:paraId="44F0C6D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left w:val="single" w:sz="4" w:space="0" w:color="000000"/>
              <w:bottom w:val="single" w:sz="4" w:space="0" w:color="000000"/>
            </w:tcBorders>
            <w:vAlign w:val="center"/>
          </w:tcPr>
          <w:p w14:paraId="640817D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85" w:type="pct"/>
            <w:tcBorders>
              <w:left w:val="single" w:sz="4" w:space="0" w:color="000000"/>
              <w:bottom w:val="single" w:sz="4" w:space="0" w:color="000000"/>
            </w:tcBorders>
          </w:tcPr>
          <w:p w14:paraId="2586893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354BBA9C"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BC77A52" w14:textId="77777777" w:rsidTr="003E0023">
        <w:trPr>
          <w:trHeight w:val="226"/>
        </w:trPr>
        <w:tc>
          <w:tcPr>
            <w:tcW w:w="340" w:type="pct"/>
            <w:tcBorders>
              <w:left w:val="single" w:sz="8" w:space="0" w:color="000000"/>
              <w:bottom w:val="single" w:sz="4" w:space="0" w:color="000000"/>
            </w:tcBorders>
            <w:vAlign w:val="center"/>
          </w:tcPr>
          <w:p w14:paraId="5B79541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7" w:type="pct"/>
            <w:tcBorders>
              <w:left w:val="single" w:sz="4" w:space="0" w:color="000000"/>
              <w:bottom w:val="single" w:sz="4" w:space="0" w:color="000000"/>
            </w:tcBorders>
            <w:vAlign w:val="center"/>
          </w:tcPr>
          <w:p w14:paraId="589CF3E4"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31" w:type="pct"/>
            <w:tcBorders>
              <w:left w:val="single" w:sz="4" w:space="0" w:color="000000"/>
              <w:bottom w:val="single" w:sz="4" w:space="0" w:color="000000"/>
            </w:tcBorders>
          </w:tcPr>
          <w:p w14:paraId="1845486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5" w:type="pct"/>
            <w:tcBorders>
              <w:left w:val="single" w:sz="4" w:space="0" w:color="000000"/>
              <w:bottom w:val="single" w:sz="4" w:space="0" w:color="000000"/>
            </w:tcBorders>
          </w:tcPr>
          <w:p w14:paraId="34F6367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9" w:type="pct"/>
            <w:tcBorders>
              <w:left w:val="single" w:sz="4" w:space="0" w:color="000000"/>
              <w:bottom w:val="single" w:sz="4" w:space="0" w:color="000000"/>
            </w:tcBorders>
          </w:tcPr>
          <w:p w14:paraId="649501F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8" w:type="pct"/>
            <w:tcBorders>
              <w:left w:val="single" w:sz="4" w:space="0" w:color="000000"/>
              <w:bottom w:val="single" w:sz="4" w:space="0" w:color="000000"/>
            </w:tcBorders>
          </w:tcPr>
          <w:p w14:paraId="4378850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left w:val="single" w:sz="4" w:space="0" w:color="000000"/>
              <w:bottom w:val="single" w:sz="4" w:space="0" w:color="000000"/>
            </w:tcBorders>
            <w:vAlign w:val="center"/>
          </w:tcPr>
          <w:p w14:paraId="0193DE12"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85" w:type="pct"/>
            <w:tcBorders>
              <w:left w:val="single" w:sz="4" w:space="0" w:color="000000"/>
              <w:bottom w:val="single" w:sz="4" w:space="0" w:color="000000"/>
            </w:tcBorders>
          </w:tcPr>
          <w:p w14:paraId="20BB166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4458552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45CD439" w14:textId="77777777" w:rsidTr="003E0023">
        <w:trPr>
          <w:trHeight w:val="164"/>
        </w:trPr>
        <w:tc>
          <w:tcPr>
            <w:tcW w:w="340" w:type="pct"/>
            <w:tcBorders>
              <w:top w:val="single" w:sz="8" w:space="0" w:color="000000"/>
              <w:left w:val="single" w:sz="8" w:space="0" w:color="000000"/>
              <w:bottom w:val="single" w:sz="8" w:space="0" w:color="000000"/>
            </w:tcBorders>
            <w:vAlign w:val="center"/>
          </w:tcPr>
          <w:p w14:paraId="7EAC5FF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87" w:type="pct"/>
            <w:tcBorders>
              <w:top w:val="single" w:sz="8" w:space="0" w:color="000000"/>
              <w:left w:val="single" w:sz="4" w:space="0" w:color="000000"/>
              <w:bottom w:val="single" w:sz="8" w:space="0" w:color="000000"/>
            </w:tcBorders>
            <w:vAlign w:val="center"/>
          </w:tcPr>
          <w:p w14:paraId="35EAB88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31" w:type="pct"/>
            <w:tcBorders>
              <w:top w:val="single" w:sz="8" w:space="0" w:color="000000"/>
              <w:left w:val="single" w:sz="4" w:space="0" w:color="000000"/>
              <w:bottom w:val="single" w:sz="8" w:space="0" w:color="000000"/>
            </w:tcBorders>
            <w:vAlign w:val="center"/>
          </w:tcPr>
          <w:p w14:paraId="08B63AF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5" w:type="pct"/>
            <w:tcBorders>
              <w:top w:val="single" w:sz="8" w:space="0" w:color="000000"/>
              <w:left w:val="single" w:sz="4" w:space="0" w:color="000000"/>
              <w:bottom w:val="single" w:sz="8" w:space="0" w:color="000000"/>
            </w:tcBorders>
            <w:vAlign w:val="center"/>
          </w:tcPr>
          <w:p w14:paraId="5200A50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9" w:type="pct"/>
            <w:tcBorders>
              <w:top w:val="single" w:sz="8" w:space="0" w:color="000000"/>
              <w:left w:val="single" w:sz="4" w:space="0" w:color="000000"/>
              <w:bottom w:val="single" w:sz="8" w:space="0" w:color="000000"/>
            </w:tcBorders>
            <w:vAlign w:val="center"/>
          </w:tcPr>
          <w:p w14:paraId="7DC7666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8" w:type="pct"/>
            <w:tcBorders>
              <w:top w:val="single" w:sz="8" w:space="0" w:color="000000"/>
              <w:left w:val="single" w:sz="4" w:space="0" w:color="000000"/>
              <w:bottom w:val="single" w:sz="8" w:space="0" w:color="000000"/>
            </w:tcBorders>
            <w:vAlign w:val="center"/>
          </w:tcPr>
          <w:p w14:paraId="65AFDF4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4" w:type="pct"/>
            <w:tcBorders>
              <w:top w:val="single" w:sz="8" w:space="0" w:color="000000"/>
              <w:left w:val="single" w:sz="4" w:space="0" w:color="000000"/>
              <w:bottom w:val="single" w:sz="8" w:space="0" w:color="000000"/>
            </w:tcBorders>
            <w:vAlign w:val="center"/>
          </w:tcPr>
          <w:p w14:paraId="27163FD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685" w:type="pct"/>
            <w:tcBorders>
              <w:top w:val="single" w:sz="8" w:space="0" w:color="000000"/>
              <w:left w:val="single" w:sz="4" w:space="0" w:color="000000"/>
              <w:bottom w:val="single" w:sz="8" w:space="0" w:color="000000"/>
            </w:tcBorders>
            <w:vAlign w:val="bottom"/>
          </w:tcPr>
          <w:p w14:paraId="1B9C4E7D"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567BBF0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84676A2"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2241FC3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Acțiuni netranzacționate în ultimele 30 de zile de tranzacționare (zile lucrătoare)</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40F04B4F" w14:textId="77777777" w:rsidTr="003E0023">
        <w:trPr>
          <w:trHeight w:val="1260"/>
        </w:trPr>
        <w:tc>
          <w:tcPr>
            <w:tcW w:w="340" w:type="pct"/>
            <w:tcBorders>
              <w:top w:val="single" w:sz="8" w:space="0" w:color="000000"/>
              <w:left w:val="single" w:sz="8" w:space="0" w:color="000000"/>
            </w:tcBorders>
            <w:vAlign w:val="center"/>
          </w:tcPr>
          <w:p w14:paraId="5875C23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7" w:type="pct"/>
            <w:tcBorders>
              <w:top w:val="single" w:sz="8" w:space="0" w:color="000000"/>
              <w:left w:val="single" w:sz="4" w:space="0" w:color="000000"/>
            </w:tcBorders>
            <w:vAlign w:val="center"/>
          </w:tcPr>
          <w:p w14:paraId="38A98C7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3" w:type="pct"/>
            <w:tcBorders>
              <w:top w:val="single" w:sz="8" w:space="0" w:color="000000"/>
              <w:left w:val="single" w:sz="4" w:space="0" w:color="000000"/>
            </w:tcBorders>
            <w:vAlign w:val="center"/>
          </w:tcPr>
          <w:p w14:paraId="5B7E265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8" w:type="pct"/>
            <w:tcBorders>
              <w:top w:val="single" w:sz="8" w:space="0" w:color="000000"/>
              <w:left w:val="single" w:sz="4" w:space="0" w:color="000000"/>
            </w:tcBorders>
            <w:vAlign w:val="center"/>
          </w:tcPr>
          <w:p w14:paraId="1192B10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439E1AF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237CF27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0B6D667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7F00AA6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57966D6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5AC7D4"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5D85DA5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top w:val="single" w:sz="4" w:space="0" w:color="000000"/>
              <w:left w:val="single" w:sz="4" w:space="0" w:color="000000"/>
              <w:bottom w:val="single" w:sz="8" w:space="0" w:color="000000"/>
            </w:tcBorders>
            <w:vAlign w:val="center"/>
          </w:tcPr>
          <w:p w14:paraId="7315D76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top w:val="single" w:sz="4" w:space="0" w:color="000000"/>
              <w:left w:val="single" w:sz="4" w:space="0" w:color="000000"/>
              <w:bottom w:val="single" w:sz="8" w:space="0" w:color="000000"/>
            </w:tcBorders>
            <w:vAlign w:val="center"/>
          </w:tcPr>
          <w:p w14:paraId="27F5732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top w:val="single" w:sz="4" w:space="0" w:color="000000"/>
              <w:left w:val="single" w:sz="4" w:space="0" w:color="000000"/>
              <w:bottom w:val="single" w:sz="8" w:space="0" w:color="000000"/>
            </w:tcBorders>
            <w:vAlign w:val="center"/>
          </w:tcPr>
          <w:p w14:paraId="0E50101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30850EA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7B90ED0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01E1C16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4CC5EF3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6077573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882B285" w14:textId="77777777" w:rsidTr="003E0023">
        <w:trPr>
          <w:trHeight w:val="207"/>
        </w:trPr>
        <w:tc>
          <w:tcPr>
            <w:tcW w:w="340" w:type="pct"/>
            <w:tcBorders>
              <w:left w:val="single" w:sz="8" w:space="0" w:color="000000"/>
              <w:bottom w:val="single" w:sz="4" w:space="0" w:color="000000"/>
            </w:tcBorders>
            <w:vAlign w:val="center"/>
          </w:tcPr>
          <w:p w14:paraId="7EB0F5D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65D4338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18CA077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198DC51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6ECDC64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673DBA2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461C9615"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51B68AE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62FABF1D"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E49587D" w14:textId="77777777" w:rsidTr="003E0023">
        <w:trPr>
          <w:trHeight w:val="194"/>
        </w:trPr>
        <w:tc>
          <w:tcPr>
            <w:tcW w:w="340" w:type="pct"/>
            <w:tcBorders>
              <w:left w:val="single" w:sz="8" w:space="0" w:color="000000"/>
              <w:bottom w:val="single" w:sz="4" w:space="0" w:color="000000"/>
            </w:tcBorders>
            <w:vAlign w:val="center"/>
          </w:tcPr>
          <w:p w14:paraId="5907833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10429CB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6683055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4B71249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4E96697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7B599AB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790D15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49BCE53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6EB2D95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7E6A98C"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3ED4AAE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7" w:type="pct"/>
            <w:tcBorders>
              <w:top w:val="single" w:sz="8" w:space="0" w:color="000000"/>
              <w:left w:val="single" w:sz="4" w:space="0" w:color="000000"/>
              <w:bottom w:val="single" w:sz="8" w:space="0" w:color="000000"/>
            </w:tcBorders>
            <w:vAlign w:val="center"/>
          </w:tcPr>
          <w:p w14:paraId="7FADEE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8" w:space="0" w:color="000000"/>
              <w:left w:val="single" w:sz="4" w:space="0" w:color="000000"/>
              <w:bottom w:val="single" w:sz="8" w:space="0" w:color="000000"/>
            </w:tcBorders>
            <w:vAlign w:val="center"/>
          </w:tcPr>
          <w:p w14:paraId="4EAB80D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8" w:space="0" w:color="000000"/>
              <w:left w:val="single" w:sz="4" w:space="0" w:color="000000"/>
              <w:bottom w:val="single" w:sz="8" w:space="0" w:color="000000"/>
            </w:tcBorders>
            <w:vAlign w:val="center"/>
          </w:tcPr>
          <w:p w14:paraId="247A0E3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798065F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4DD3A21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4AFE60F0"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1BD9B872"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0A85BE6A"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7032CCF"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4FDAEFF1" w14:textId="77777777" w:rsidR="003E0023" w:rsidRPr="009974BF" w:rsidRDefault="003E0023" w:rsidP="009974BF">
      <w:pPr>
        <w:spacing w:line="276" w:lineRule="auto"/>
        <w:ind w:left="0" w:firstLine="706"/>
        <w:rPr>
          <w:rFonts w:ascii="Times New Roman" w:hAnsi="Times New Roman"/>
          <w:bCs/>
          <w:color w:val="000000" w:themeColor="text1"/>
          <w:sz w:val="24"/>
          <w:szCs w:val="24"/>
        </w:rPr>
      </w:pPr>
      <w:r w:rsidRPr="009974BF">
        <w:rPr>
          <w:rFonts w:ascii="Times New Roman" w:hAnsi="Times New Roman"/>
          <w:bCs/>
          <w:color w:val="000000" w:themeColor="text1"/>
          <w:sz w:val="24"/>
          <w:szCs w:val="24"/>
        </w:rPr>
        <w:t xml:space="preserve">În situația în care evaluarea are la bază metode de evaluare conforme cu </w:t>
      </w:r>
      <w:r w:rsidR="004C686A" w:rsidRPr="009974BF">
        <w:rPr>
          <w:rFonts w:ascii="Times New Roman" w:hAnsi="Times New Roman"/>
          <w:sz w:val="24"/>
          <w:szCs w:val="24"/>
        </w:rPr>
        <w:t>standardele de evaluare în vigoare, potrivit legii</w:t>
      </w:r>
      <w:r w:rsidRPr="009974BF">
        <w:rPr>
          <w:rFonts w:ascii="Times New Roman" w:hAnsi="Times New Roman"/>
          <w:bCs/>
          <w:color w:val="000000" w:themeColor="text1"/>
          <w:sz w:val="24"/>
          <w:szCs w:val="24"/>
        </w:rPr>
        <w:t>(conforme principiului valorii juste), explicații cu privire la metodele de evaluare utilizate.</w:t>
      </w:r>
    </w:p>
    <w:p w14:paraId="1D33DC60" w14:textId="77777777" w:rsidR="003E0023" w:rsidRDefault="003E0023" w:rsidP="009974BF">
      <w:pPr>
        <w:spacing w:line="276" w:lineRule="auto"/>
        <w:ind w:left="0" w:firstLine="706"/>
        <w:rPr>
          <w:rFonts w:ascii="Times New Roman" w:hAnsi="Times New Roman"/>
          <w:color w:val="000000" w:themeColor="text1"/>
          <w:sz w:val="24"/>
          <w:szCs w:val="24"/>
        </w:rPr>
      </w:pPr>
    </w:p>
    <w:p w14:paraId="699A10F6" w14:textId="77777777" w:rsidR="009974BF" w:rsidRDefault="009974BF" w:rsidP="009974BF">
      <w:pPr>
        <w:spacing w:line="276" w:lineRule="auto"/>
        <w:ind w:left="0" w:firstLine="706"/>
        <w:rPr>
          <w:rFonts w:ascii="Times New Roman" w:hAnsi="Times New Roman"/>
          <w:color w:val="000000" w:themeColor="text1"/>
          <w:sz w:val="24"/>
          <w:szCs w:val="24"/>
        </w:rPr>
      </w:pPr>
    </w:p>
    <w:p w14:paraId="56898F26" w14:textId="77777777" w:rsidR="009974BF" w:rsidRDefault="009974BF" w:rsidP="009974BF">
      <w:pPr>
        <w:spacing w:line="276" w:lineRule="auto"/>
        <w:ind w:left="0" w:firstLine="706"/>
        <w:rPr>
          <w:rFonts w:ascii="Times New Roman" w:hAnsi="Times New Roman"/>
          <w:color w:val="000000" w:themeColor="text1"/>
          <w:sz w:val="24"/>
          <w:szCs w:val="24"/>
        </w:rPr>
      </w:pPr>
    </w:p>
    <w:p w14:paraId="76458037" w14:textId="77777777" w:rsidR="009974BF" w:rsidRDefault="009974BF" w:rsidP="009974BF">
      <w:pPr>
        <w:spacing w:line="276" w:lineRule="auto"/>
        <w:ind w:left="0" w:firstLine="706"/>
        <w:rPr>
          <w:rFonts w:ascii="Times New Roman" w:hAnsi="Times New Roman"/>
          <w:color w:val="000000" w:themeColor="text1"/>
          <w:sz w:val="24"/>
          <w:szCs w:val="24"/>
        </w:rPr>
      </w:pPr>
    </w:p>
    <w:p w14:paraId="6354AEE5" w14:textId="77777777" w:rsidR="009974BF" w:rsidRDefault="009974BF" w:rsidP="009974BF">
      <w:pPr>
        <w:spacing w:line="276" w:lineRule="auto"/>
        <w:ind w:left="0" w:firstLine="706"/>
        <w:rPr>
          <w:rFonts w:ascii="Times New Roman" w:hAnsi="Times New Roman"/>
          <w:color w:val="000000" w:themeColor="text1"/>
          <w:sz w:val="24"/>
          <w:szCs w:val="24"/>
        </w:rPr>
      </w:pPr>
    </w:p>
    <w:p w14:paraId="42C67D34" w14:textId="77777777" w:rsidR="009974BF" w:rsidRDefault="009974BF" w:rsidP="009974BF">
      <w:pPr>
        <w:spacing w:line="276" w:lineRule="auto"/>
        <w:ind w:left="0" w:firstLine="706"/>
        <w:rPr>
          <w:rFonts w:ascii="Times New Roman" w:hAnsi="Times New Roman"/>
          <w:color w:val="000000" w:themeColor="text1"/>
          <w:sz w:val="24"/>
          <w:szCs w:val="24"/>
        </w:rPr>
      </w:pPr>
    </w:p>
    <w:p w14:paraId="53BE10F3" w14:textId="77777777" w:rsidR="009974BF" w:rsidRPr="009974BF" w:rsidRDefault="009974BF" w:rsidP="009974BF">
      <w:pPr>
        <w:spacing w:line="276" w:lineRule="auto"/>
        <w:ind w:left="0" w:firstLine="706"/>
        <w:rPr>
          <w:rFonts w:ascii="Times New Roman" w:hAnsi="Times New Roman"/>
          <w:color w:val="000000" w:themeColor="text1"/>
          <w:sz w:val="24"/>
          <w:szCs w:val="24"/>
        </w:rPr>
      </w:pPr>
    </w:p>
    <w:p w14:paraId="3D9D2B0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3. Acțiuni netranzacționate în ultimele 30 de zile de tranzacționare (zile lucrătoare) pentru care nu se obțin situațiile financiare în termen de 90 de zile de la datele legale de depunere</w:t>
      </w:r>
    </w:p>
    <w:p w14:paraId="51892CFF"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1E681289" w14:textId="77777777" w:rsidTr="009974BF">
        <w:trPr>
          <w:trHeight w:val="745"/>
        </w:trPr>
        <w:tc>
          <w:tcPr>
            <w:tcW w:w="340" w:type="pct"/>
            <w:tcBorders>
              <w:top w:val="single" w:sz="8" w:space="0" w:color="000000"/>
              <w:left w:val="single" w:sz="8" w:space="0" w:color="000000"/>
            </w:tcBorders>
            <w:vAlign w:val="center"/>
          </w:tcPr>
          <w:p w14:paraId="169010F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7" w:type="pct"/>
            <w:tcBorders>
              <w:top w:val="single" w:sz="8" w:space="0" w:color="000000"/>
              <w:left w:val="single" w:sz="4" w:space="0" w:color="000000"/>
            </w:tcBorders>
            <w:vAlign w:val="center"/>
          </w:tcPr>
          <w:p w14:paraId="2FE7EE3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3" w:type="pct"/>
            <w:tcBorders>
              <w:top w:val="single" w:sz="8" w:space="0" w:color="000000"/>
              <w:left w:val="single" w:sz="4" w:space="0" w:color="000000"/>
            </w:tcBorders>
            <w:vAlign w:val="center"/>
          </w:tcPr>
          <w:p w14:paraId="6FAB3C1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8" w:type="pct"/>
            <w:tcBorders>
              <w:top w:val="single" w:sz="8" w:space="0" w:color="000000"/>
              <w:left w:val="single" w:sz="4" w:space="0" w:color="000000"/>
            </w:tcBorders>
            <w:vAlign w:val="center"/>
          </w:tcPr>
          <w:p w14:paraId="172D962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4AE60E7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76C4C85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7646696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064760E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7B5C48F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439B2727" w14:textId="77777777" w:rsidTr="003E0023">
        <w:trPr>
          <w:trHeight w:val="315"/>
        </w:trPr>
        <w:tc>
          <w:tcPr>
            <w:tcW w:w="340" w:type="pct"/>
            <w:tcBorders>
              <w:top w:val="single" w:sz="4" w:space="0" w:color="000000"/>
              <w:left w:val="single" w:sz="8" w:space="0" w:color="000000"/>
              <w:bottom w:val="single" w:sz="8" w:space="0" w:color="000000"/>
            </w:tcBorders>
            <w:vAlign w:val="center"/>
          </w:tcPr>
          <w:p w14:paraId="199BCD5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top w:val="single" w:sz="4" w:space="0" w:color="000000"/>
              <w:left w:val="single" w:sz="4" w:space="0" w:color="000000"/>
              <w:bottom w:val="single" w:sz="8" w:space="0" w:color="000000"/>
            </w:tcBorders>
            <w:vAlign w:val="center"/>
          </w:tcPr>
          <w:p w14:paraId="0921459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top w:val="single" w:sz="4" w:space="0" w:color="000000"/>
              <w:left w:val="single" w:sz="4" w:space="0" w:color="000000"/>
              <w:bottom w:val="single" w:sz="8" w:space="0" w:color="000000"/>
            </w:tcBorders>
            <w:vAlign w:val="center"/>
          </w:tcPr>
          <w:p w14:paraId="5C779A8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top w:val="single" w:sz="4" w:space="0" w:color="000000"/>
              <w:left w:val="single" w:sz="4" w:space="0" w:color="000000"/>
              <w:bottom w:val="single" w:sz="8" w:space="0" w:color="000000"/>
            </w:tcBorders>
            <w:vAlign w:val="center"/>
          </w:tcPr>
          <w:p w14:paraId="737023BA"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30178BF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12620E4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56CB6BF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54F92A2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75D33B6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160E489" w14:textId="77777777" w:rsidTr="003E0023">
        <w:trPr>
          <w:trHeight w:val="246"/>
        </w:trPr>
        <w:tc>
          <w:tcPr>
            <w:tcW w:w="340" w:type="pct"/>
            <w:tcBorders>
              <w:left w:val="single" w:sz="8" w:space="0" w:color="000000"/>
              <w:bottom w:val="single" w:sz="4" w:space="0" w:color="000000"/>
            </w:tcBorders>
            <w:vAlign w:val="center"/>
          </w:tcPr>
          <w:p w14:paraId="3239CE5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6EAD00B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7E027AD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4030B4F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279B86F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149517F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6C4D94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38CFAF3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12819C9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6CB1F6C" w14:textId="77777777" w:rsidTr="003E0023">
        <w:trPr>
          <w:trHeight w:val="204"/>
        </w:trPr>
        <w:tc>
          <w:tcPr>
            <w:tcW w:w="340" w:type="pct"/>
            <w:tcBorders>
              <w:left w:val="single" w:sz="8" w:space="0" w:color="000000"/>
              <w:bottom w:val="single" w:sz="4" w:space="0" w:color="000000"/>
            </w:tcBorders>
            <w:vAlign w:val="center"/>
          </w:tcPr>
          <w:p w14:paraId="4D2C1E8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77" w:type="pct"/>
            <w:tcBorders>
              <w:left w:val="single" w:sz="4" w:space="0" w:color="000000"/>
              <w:bottom w:val="single" w:sz="4" w:space="0" w:color="000000"/>
            </w:tcBorders>
            <w:vAlign w:val="center"/>
          </w:tcPr>
          <w:p w14:paraId="309C1B2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53" w:type="pct"/>
            <w:tcBorders>
              <w:left w:val="single" w:sz="4" w:space="0" w:color="000000"/>
              <w:bottom w:val="single" w:sz="4" w:space="0" w:color="000000"/>
            </w:tcBorders>
          </w:tcPr>
          <w:p w14:paraId="6FCB6A0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8" w:type="pct"/>
            <w:tcBorders>
              <w:left w:val="single" w:sz="4" w:space="0" w:color="000000"/>
              <w:bottom w:val="single" w:sz="4" w:space="0" w:color="000000"/>
            </w:tcBorders>
          </w:tcPr>
          <w:p w14:paraId="69AFA93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bottom w:val="single" w:sz="4" w:space="0" w:color="000000"/>
            </w:tcBorders>
          </w:tcPr>
          <w:p w14:paraId="12FAB96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6" w:type="pct"/>
            <w:tcBorders>
              <w:left w:val="single" w:sz="4" w:space="0" w:color="000000"/>
              <w:bottom w:val="single" w:sz="4" w:space="0" w:color="000000"/>
            </w:tcBorders>
          </w:tcPr>
          <w:p w14:paraId="37A7A73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8" w:type="pct"/>
            <w:tcBorders>
              <w:left w:val="single" w:sz="4" w:space="0" w:color="000000"/>
              <w:bottom w:val="single" w:sz="4" w:space="0" w:color="000000"/>
            </w:tcBorders>
            <w:vAlign w:val="center"/>
          </w:tcPr>
          <w:p w14:paraId="35C7D4E8"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6" w:type="pct"/>
            <w:tcBorders>
              <w:left w:val="single" w:sz="4" w:space="0" w:color="000000"/>
              <w:bottom w:val="single" w:sz="4" w:space="0" w:color="000000"/>
            </w:tcBorders>
          </w:tcPr>
          <w:p w14:paraId="4E3FAAE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right w:val="single" w:sz="8" w:space="0" w:color="000000"/>
            </w:tcBorders>
            <w:vAlign w:val="center"/>
          </w:tcPr>
          <w:p w14:paraId="7B8BA1CD"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0CCDBEC" w14:textId="77777777" w:rsidTr="003E0023">
        <w:trPr>
          <w:trHeight w:val="311"/>
        </w:trPr>
        <w:tc>
          <w:tcPr>
            <w:tcW w:w="340" w:type="pct"/>
            <w:tcBorders>
              <w:top w:val="single" w:sz="8" w:space="0" w:color="000000"/>
              <w:left w:val="single" w:sz="8" w:space="0" w:color="000000"/>
              <w:bottom w:val="single" w:sz="8" w:space="0" w:color="000000"/>
            </w:tcBorders>
            <w:vAlign w:val="center"/>
          </w:tcPr>
          <w:p w14:paraId="2981461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7" w:type="pct"/>
            <w:tcBorders>
              <w:top w:val="single" w:sz="8" w:space="0" w:color="000000"/>
              <w:left w:val="single" w:sz="4" w:space="0" w:color="000000"/>
              <w:bottom w:val="single" w:sz="8" w:space="0" w:color="000000"/>
            </w:tcBorders>
            <w:vAlign w:val="center"/>
          </w:tcPr>
          <w:p w14:paraId="5F6A50E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8" w:space="0" w:color="000000"/>
              <w:left w:val="single" w:sz="4" w:space="0" w:color="000000"/>
              <w:bottom w:val="single" w:sz="8" w:space="0" w:color="000000"/>
            </w:tcBorders>
            <w:vAlign w:val="center"/>
          </w:tcPr>
          <w:p w14:paraId="0CAF378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8" w:space="0" w:color="000000"/>
              <w:left w:val="single" w:sz="4" w:space="0" w:color="000000"/>
              <w:bottom w:val="single" w:sz="8" w:space="0" w:color="000000"/>
            </w:tcBorders>
            <w:vAlign w:val="center"/>
          </w:tcPr>
          <w:p w14:paraId="38F27FC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4A1BC1B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25E26E1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7AA5D9BE"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479F3E1E"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431ED48C"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E1DB724" w14:textId="77777777" w:rsidR="003E0023" w:rsidRDefault="003E0023" w:rsidP="009974BF">
      <w:pPr>
        <w:spacing w:line="276" w:lineRule="auto"/>
        <w:ind w:left="0" w:firstLine="706"/>
        <w:rPr>
          <w:rFonts w:ascii="Times New Roman" w:hAnsi="Times New Roman"/>
          <w:color w:val="000000" w:themeColor="text1"/>
          <w:sz w:val="24"/>
          <w:szCs w:val="24"/>
        </w:rPr>
      </w:pPr>
    </w:p>
    <w:p w14:paraId="7507A1B6" w14:textId="77777777" w:rsidR="009974BF" w:rsidRPr="009974BF" w:rsidRDefault="009974BF" w:rsidP="009974BF">
      <w:pPr>
        <w:spacing w:line="276" w:lineRule="auto"/>
        <w:ind w:left="0" w:firstLine="706"/>
        <w:rPr>
          <w:rFonts w:ascii="Times New Roman" w:hAnsi="Times New Roman"/>
          <w:color w:val="000000" w:themeColor="text1"/>
          <w:sz w:val="24"/>
          <w:szCs w:val="24"/>
        </w:rPr>
      </w:pPr>
    </w:p>
    <w:p w14:paraId="40D3C7D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4. Drepturi de preferință/drepturi de alocare</w:t>
      </w:r>
    </w:p>
    <w:tbl>
      <w:tblPr>
        <w:tblW w:w="5000" w:type="pct"/>
        <w:tblLook w:val="0000" w:firstRow="0" w:lastRow="0" w:firstColumn="0" w:lastColumn="0" w:noHBand="0" w:noVBand="0"/>
      </w:tblPr>
      <w:tblGrid>
        <w:gridCol w:w="1271"/>
        <w:gridCol w:w="1486"/>
        <w:gridCol w:w="960"/>
        <w:gridCol w:w="2637"/>
        <w:gridCol w:w="2332"/>
        <w:gridCol w:w="1637"/>
        <w:gridCol w:w="1717"/>
        <w:gridCol w:w="3344"/>
      </w:tblGrid>
      <w:tr w:rsidR="003E0023" w:rsidRPr="009974BF" w14:paraId="0B38176B" w14:textId="77777777" w:rsidTr="003E0023">
        <w:trPr>
          <w:trHeight w:val="624"/>
        </w:trPr>
        <w:tc>
          <w:tcPr>
            <w:tcW w:w="413" w:type="pct"/>
            <w:tcBorders>
              <w:top w:val="single" w:sz="4" w:space="0" w:color="000000"/>
              <w:left w:val="single" w:sz="4" w:space="0" w:color="000000"/>
              <w:bottom w:val="single" w:sz="4" w:space="0" w:color="000000"/>
            </w:tcBorders>
            <w:vAlign w:val="center"/>
          </w:tcPr>
          <w:p w14:paraId="17A56AC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83" w:type="pct"/>
            <w:tcBorders>
              <w:top w:val="single" w:sz="4" w:space="0" w:color="000000"/>
              <w:left w:val="single" w:sz="4" w:space="0" w:color="000000"/>
              <w:bottom w:val="single" w:sz="4" w:space="0" w:color="000000"/>
            </w:tcBorders>
            <w:vAlign w:val="center"/>
          </w:tcPr>
          <w:p w14:paraId="3FFE239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drept</w:t>
            </w:r>
          </w:p>
        </w:tc>
        <w:tc>
          <w:tcPr>
            <w:tcW w:w="312" w:type="pct"/>
            <w:tcBorders>
              <w:top w:val="single" w:sz="4" w:space="0" w:color="000000"/>
              <w:left w:val="single" w:sz="4" w:space="0" w:color="000000"/>
              <w:bottom w:val="single" w:sz="4" w:space="0" w:color="000000"/>
            </w:tcBorders>
            <w:vAlign w:val="center"/>
          </w:tcPr>
          <w:p w14:paraId="13A7524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57" w:type="pct"/>
            <w:tcBorders>
              <w:top w:val="single" w:sz="4" w:space="0" w:color="000000"/>
              <w:left w:val="single" w:sz="4" w:space="0" w:color="000000"/>
              <w:bottom w:val="single" w:sz="4" w:space="0" w:color="000000"/>
            </w:tcBorders>
            <w:vAlign w:val="center"/>
          </w:tcPr>
          <w:p w14:paraId="150B8CF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w:t>
            </w:r>
          </w:p>
          <w:p w14:paraId="772C85AC"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în care s-a tranzacționat</w:t>
            </w:r>
          </w:p>
        </w:tc>
        <w:tc>
          <w:tcPr>
            <w:tcW w:w="758" w:type="pct"/>
            <w:tcBorders>
              <w:top w:val="single" w:sz="4" w:space="0" w:color="000000"/>
              <w:left w:val="single" w:sz="4" w:space="0" w:color="000000"/>
              <w:bottom w:val="single" w:sz="4" w:space="0" w:color="000000"/>
            </w:tcBorders>
            <w:vAlign w:val="center"/>
          </w:tcPr>
          <w:p w14:paraId="0211076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drepturi deținute</w:t>
            </w:r>
          </w:p>
        </w:tc>
        <w:tc>
          <w:tcPr>
            <w:tcW w:w="532" w:type="pct"/>
            <w:tcBorders>
              <w:top w:val="single" w:sz="4" w:space="0" w:color="000000"/>
              <w:left w:val="single" w:sz="4" w:space="0" w:color="000000"/>
              <w:bottom w:val="single" w:sz="4" w:space="0" w:color="000000"/>
            </w:tcBorders>
            <w:vAlign w:val="center"/>
          </w:tcPr>
          <w:p w14:paraId="6256C8D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drept </w:t>
            </w:r>
          </w:p>
        </w:tc>
        <w:tc>
          <w:tcPr>
            <w:tcW w:w="558" w:type="pct"/>
            <w:tcBorders>
              <w:top w:val="single" w:sz="4" w:space="0" w:color="000000"/>
              <w:left w:val="single" w:sz="4" w:space="0" w:color="000000"/>
              <w:bottom w:val="single" w:sz="4" w:space="0" w:color="000000"/>
            </w:tcBorders>
            <w:vAlign w:val="center"/>
          </w:tcPr>
          <w:p w14:paraId="3663138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88" w:type="pct"/>
            <w:tcBorders>
              <w:top w:val="single" w:sz="4" w:space="0" w:color="000000"/>
              <w:left w:val="single" w:sz="4" w:space="0" w:color="000000"/>
              <w:bottom w:val="single" w:sz="4" w:space="0" w:color="000000"/>
              <w:right w:val="single" w:sz="4" w:space="0" w:color="000000"/>
            </w:tcBorders>
            <w:vAlign w:val="center"/>
          </w:tcPr>
          <w:p w14:paraId="11F120D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A84FF0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495ACE13" w14:textId="77777777" w:rsidTr="003E0023">
        <w:trPr>
          <w:trHeight w:val="278"/>
        </w:trPr>
        <w:tc>
          <w:tcPr>
            <w:tcW w:w="413" w:type="pct"/>
            <w:tcBorders>
              <w:top w:val="single" w:sz="4" w:space="0" w:color="000000"/>
              <w:left w:val="single" w:sz="4" w:space="0" w:color="000000"/>
              <w:bottom w:val="single" w:sz="4" w:space="0" w:color="000000"/>
            </w:tcBorders>
            <w:vAlign w:val="center"/>
          </w:tcPr>
          <w:p w14:paraId="01E72AF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1C68A11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74F9F61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vAlign w:val="center"/>
          </w:tcPr>
          <w:p w14:paraId="3463647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vAlign w:val="center"/>
          </w:tcPr>
          <w:p w14:paraId="6412106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vAlign w:val="center"/>
          </w:tcPr>
          <w:p w14:paraId="240C443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58" w:type="pct"/>
            <w:tcBorders>
              <w:top w:val="single" w:sz="4" w:space="0" w:color="000000"/>
              <w:left w:val="single" w:sz="4" w:space="0" w:color="000000"/>
              <w:bottom w:val="single" w:sz="4" w:space="0" w:color="000000"/>
            </w:tcBorders>
            <w:vAlign w:val="center"/>
          </w:tcPr>
          <w:p w14:paraId="05A0E0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8" w:type="pct"/>
            <w:tcBorders>
              <w:top w:val="single" w:sz="4" w:space="0" w:color="000000"/>
              <w:left w:val="single" w:sz="4" w:space="0" w:color="000000"/>
              <w:bottom w:val="single" w:sz="4" w:space="0" w:color="000000"/>
              <w:right w:val="single" w:sz="4" w:space="0" w:color="000000"/>
            </w:tcBorders>
            <w:vAlign w:val="center"/>
          </w:tcPr>
          <w:p w14:paraId="07D31F0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0BA01639" w14:textId="77777777" w:rsidTr="003E0023">
        <w:trPr>
          <w:trHeight w:val="240"/>
        </w:trPr>
        <w:tc>
          <w:tcPr>
            <w:tcW w:w="413" w:type="pct"/>
            <w:tcBorders>
              <w:top w:val="single" w:sz="4" w:space="0" w:color="000000"/>
              <w:left w:val="single" w:sz="4" w:space="0" w:color="000000"/>
              <w:bottom w:val="single" w:sz="4" w:space="0" w:color="000000"/>
            </w:tcBorders>
            <w:vAlign w:val="center"/>
          </w:tcPr>
          <w:p w14:paraId="3BA08A0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18DB9080"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3A43383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tcPr>
          <w:p w14:paraId="3FCFAAC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tcPr>
          <w:p w14:paraId="1CD6B11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tcPr>
          <w:p w14:paraId="7354864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8" w:type="pct"/>
            <w:tcBorders>
              <w:top w:val="single" w:sz="4" w:space="0" w:color="000000"/>
              <w:left w:val="single" w:sz="4" w:space="0" w:color="000000"/>
              <w:bottom w:val="single" w:sz="4" w:space="0" w:color="000000"/>
            </w:tcBorders>
          </w:tcPr>
          <w:p w14:paraId="0CB1856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8" w:type="pct"/>
            <w:tcBorders>
              <w:top w:val="single" w:sz="4" w:space="0" w:color="000000"/>
              <w:left w:val="single" w:sz="4" w:space="0" w:color="000000"/>
              <w:bottom w:val="single" w:sz="4" w:space="0" w:color="000000"/>
              <w:right w:val="single" w:sz="4" w:space="0" w:color="000000"/>
            </w:tcBorders>
            <w:vAlign w:val="center"/>
          </w:tcPr>
          <w:p w14:paraId="115882D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20717B5" w14:textId="77777777" w:rsidTr="003E0023">
        <w:trPr>
          <w:trHeight w:val="216"/>
        </w:trPr>
        <w:tc>
          <w:tcPr>
            <w:tcW w:w="413" w:type="pct"/>
            <w:tcBorders>
              <w:top w:val="single" w:sz="4" w:space="0" w:color="000000"/>
              <w:left w:val="single" w:sz="4" w:space="0" w:color="000000"/>
              <w:bottom w:val="single" w:sz="4" w:space="0" w:color="000000"/>
            </w:tcBorders>
            <w:vAlign w:val="center"/>
          </w:tcPr>
          <w:p w14:paraId="17815151"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83" w:type="pct"/>
            <w:tcBorders>
              <w:top w:val="single" w:sz="4" w:space="0" w:color="000000"/>
              <w:left w:val="single" w:sz="4" w:space="0" w:color="000000"/>
              <w:bottom w:val="single" w:sz="4" w:space="0" w:color="000000"/>
            </w:tcBorders>
          </w:tcPr>
          <w:p w14:paraId="5719444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7F5D25F1"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57" w:type="pct"/>
            <w:tcBorders>
              <w:top w:val="single" w:sz="4" w:space="0" w:color="000000"/>
              <w:left w:val="single" w:sz="4" w:space="0" w:color="000000"/>
              <w:bottom w:val="single" w:sz="4" w:space="0" w:color="000000"/>
            </w:tcBorders>
          </w:tcPr>
          <w:p w14:paraId="338579B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8" w:type="pct"/>
            <w:tcBorders>
              <w:top w:val="single" w:sz="4" w:space="0" w:color="000000"/>
              <w:left w:val="single" w:sz="4" w:space="0" w:color="000000"/>
              <w:bottom w:val="single" w:sz="4" w:space="0" w:color="000000"/>
            </w:tcBorders>
          </w:tcPr>
          <w:p w14:paraId="229A984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32" w:type="pct"/>
            <w:tcBorders>
              <w:top w:val="single" w:sz="4" w:space="0" w:color="000000"/>
              <w:left w:val="single" w:sz="4" w:space="0" w:color="000000"/>
              <w:bottom w:val="single" w:sz="4" w:space="0" w:color="000000"/>
            </w:tcBorders>
          </w:tcPr>
          <w:p w14:paraId="1FD0A3E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8" w:type="pct"/>
            <w:tcBorders>
              <w:top w:val="single" w:sz="4" w:space="0" w:color="000000"/>
              <w:left w:val="single" w:sz="4" w:space="0" w:color="000000"/>
              <w:bottom w:val="single" w:sz="4" w:space="0" w:color="000000"/>
            </w:tcBorders>
          </w:tcPr>
          <w:p w14:paraId="222B982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8" w:type="pct"/>
            <w:tcBorders>
              <w:top w:val="single" w:sz="4" w:space="0" w:color="000000"/>
              <w:left w:val="single" w:sz="4" w:space="0" w:color="000000"/>
              <w:bottom w:val="single" w:sz="4" w:space="0" w:color="000000"/>
              <w:right w:val="single" w:sz="4" w:space="0" w:color="000000"/>
            </w:tcBorders>
            <w:vAlign w:val="center"/>
          </w:tcPr>
          <w:p w14:paraId="7D79BAF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350BF96" w14:textId="77777777" w:rsidTr="003E0023">
        <w:trPr>
          <w:trHeight w:val="178"/>
        </w:trPr>
        <w:tc>
          <w:tcPr>
            <w:tcW w:w="413" w:type="pct"/>
            <w:tcBorders>
              <w:top w:val="single" w:sz="4" w:space="0" w:color="000000"/>
              <w:left w:val="single" w:sz="4" w:space="0" w:color="000000"/>
              <w:bottom w:val="single" w:sz="4" w:space="0" w:color="000000"/>
            </w:tcBorders>
            <w:vAlign w:val="center"/>
          </w:tcPr>
          <w:p w14:paraId="2525639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83" w:type="pct"/>
            <w:tcBorders>
              <w:top w:val="single" w:sz="4" w:space="0" w:color="000000"/>
              <w:left w:val="single" w:sz="4" w:space="0" w:color="000000"/>
              <w:bottom w:val="single" w:sz="4" w:space="0" w:color="000000"/>
            </w:tcBorders>
          </w:tcPr>
          <w:p w14:paraId="266A030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12" w:type="pct"/>
            <w:tcBorders>
              <w:top w:val="single" w:sz="4" w:space="0" w:color="000000"/>
              <w:left w:val="single" w:sz="4" w:space="0" w:color="000000"/>
              <w:bottom w:val="single" w:sz="4" w:space="0" w:color="000000"/>
            </w:tcBorders>
            <w:vAlign w:val="center"/>
          </w:tcPr>
          <w:p w14:paraId="4C02EA5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57" w:type="pct"/>
            <w:tcBorders>
              <w:top w:val="single" w:sz="4" w:space="0" w:color="000000"/>
              <w:left w:val="single" w:sz="4" w:space="0" w:color="000000"/>
              <w:bottom w:val="single" w:sz="4" w:space="0" w:color="000000"/>
            </w:tcBorders>
            <w:shd w:val="clear" w:color="auto" w:fill="FFFFFF"/>
            <w:vAlign w:val="center"/>
          </w:tcPr>
          <w:p w14:paraId="26E54B2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58" w:type="pct"/>
            <w:tcBorders>
              <w:top w:val="single" w:sz="4" w:space="0" w:color="000000"/>
              <w:left w:val="single" w:sz="4" w:space="0" w:color="000000"/>
              <w:bottom w:val="single" w:sz="4" w:space="0" w:color="000000"/>
            </w:tcBorders>
            <w:vAlign w:val="center"/>
          </w:tcPr>
          <w:p w14:paraId="457FC89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2" w:type="pct"/>
            <w:tcBorders>
              <w:top w:val="single" w:sz="4" w:space="0" w:color="000000"/>
              <w:left w:val="single" w:sz="4" w:space="0" w:color="000000"/>
              <w:bottom w:val="single" w:sz="4" w:space="0" w:color="000000"/>
            </w:tcBorders>
            <w:vAlign w:val="center"/>
          </w:tcPr>
          <w:p w14:paraId="523F2B0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58" w:type="pct"/>
            <w:tcBorders>
              <w:top w:val="single" w:sz="4" w:space="0" w:color="000000"/>
              <w:left w:val="single" w:sz="4" w:space="0" w:color="000000"/>
              <w:bottom w:val="single" w:sz="4" w:space="0" w:color="000000"/>
            </w:tcBorders>
            <w:vAlign w:val="center"/>
          </w:tcPr>
          <w:p w14:paraId="5C61E9FB"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088" w:type="pct"/>
            <w:tcBorders>
              <w:top w:val="single" w:sz="4" w:space="0" w:color="000000"/>
              <w:left w:val="single" w:sz="4" w:space="0" w:color="000000"/>
              <w:bottom w:val="single" w:sz="4" w:space="0" w:color="000000"/>
              <w:right w:val="single" w:sz="4" w:space="0" w:color="000000"/>
            </w:tcBorders>
            <w:vAlign w:val="center"/>
          </w:tcPr>
          <w:p w14:paraId="335A1E7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D2A1F9"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A9CCE6A"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3CA75CD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5. Obligațiuni admise la tranzacționare emise sau garantate de autorități ale administrației publice locale/obligațiuni corporative</w:t>
      </w:r>
    </w:p>
    <w:tbl>
      <w:tblPr>
        <w:tblW w:w="5000" w:type="pct"/>
        <w:tblCellMar>
          <w:left w:w="14" w:type="dxa"/>
          <w:right w:w="14" w:type="dxa"/>
        </w:tblCellMar>
        <w:tblLook w:val="0000" w:firstRow="0" w:lastRow="0" w:firstColumn="0" w:lastColumn="0" w:noHBand="0" w:noVBand="0"/>
      </w:tblPr>
      <w:tblGrid>
        <w:gridCol w:w="869"/>
        <w:gridCol w:w="1175"/>
        <w:gridCol w:w="1401"/>
        <w:gridCol w:w="1136"/>
        <w:gridCol w:w="882"/>
        <w:gridCol w:w="655"/>
        <w:gridCol w:w="922"/>
        <w:gridCol w:w="1056"/>
        <w:gridCol w:w="970"/>
        <w:gridCol w:w="908"/>
        <w:gridCol w:w="988"/>
        <w:gridCol w:w="1002"/>
        <w:gridCol w:w="549"/>
        <w:gridCol w:w="842"/>
        <w:gridCol w:w="1147"/>
        <w:gridCol w:w="882"/>
      </w:tblGrid>
      <w:tr w:rsidR="003E0023" w:rsidRPr="009974BF" w14:paraId="3E23A485" w14:textId="77777777" w:rsidTr="00250E46">
        <w:trPr>
          <w:trHeight w:val="805"/>
        </w:trPr>
        <w:tc>
          <w:tcPr>
            <w:tcW w:w="293" w:type="pct"/>
            <w:tcBorders>
              <w:top w:val="single" w:sz="4" w:space="0" w:color="000000"/>
              <w:left w:val="single" w:sz="4" w:space="0" w:color="000000"/>
              <w:bottom w:val="single" w:sz="4" w:space="0" w:color="000000"/>
            </w:tcBorders>
            <w:vAlign w:val="center"/>
          </w:tcPr>
          <w:p w14:paraId="7BA1CE57"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73" w:type="pct"/>
            <w:tcBorders>
              <w:top w:val="single" w:sz="4" w:space="0" w:color="000000"/>
              <w:left w:val="single" w:sz="4" w:space="0" w:color="000000"/>
              <w:bottom w:val="single" w:sz="4" w:space="0" w:color="000000"/>
            </w:tcBorders>
            <w:vAlign w:val="center"/>
          </w:tcPr>
          <w:p w14:paraId="0975D3D3"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obligațiune</w:t>
            </w:r>
          </w:p>
        </w:tc>
        <w:tc>
          <w:tcPr>
            <w:tcW w:w="476" w:type="pct"/>
            <w:tcBorders>
              <w:top w:val="single" w:sz="4" w:space="0" w:color="000000"/>
              <w:left w:val="single" w:sz="4" w:space="0" w:color="000000"/>
              <w:bottom w:val="single" w:sz="4" w:space="0" w:color="000000"/>
            </w:tcBorders>
            <w:vAlign w:val="center"/>
          </w:tcPr>
          <w:p w14:paraId="084BEEA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r w:rsid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s-a tranzacționat</w:t>
            </w:r>
          </w:p>
        </w:tc>
        <w:tc>
          <w:tcPr>
            <w:tcW w:w="390" w:type="pct"/>
            <w:tcBorders>
              <w:top w:val="single" w:sz="4" w:space="0" w:color="000000"/>
              <w:left w:val="single" w:sz="4" w:space="0" w:color="000000"/>
              <w:bottom w:val="single" w:sz="4" w:space="0" w:color="000000"/>
            </w:tcBorders>
            <w:vAlign w:val="center"/>
          </w:tcPr>
          <w:p w14:paraId="640ECAC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03" w:type="pct"/>
            <w:tcBorders>
              <w:top w:val="single" w:sz="4" w:space="0" w:color="000000"/>
              <w:left w:val="single" w:sz="4" w:space="0" w:color="000000"/>
              <w:bottom w:val="single" w:sz="4" w:space="0" w:color="000000"/>
              <w:right w:val="single" w:sz="4" w:space="0" w:color="000000"/>
            </w:tcBorders>
            <w:vAlign w:val="center"/>
          </w:tcPr>
          <w:p w14:paraId="26859C18"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40" w:type="pct"/>
            <w:tcBorders>
              <w:top w:val="single" w:sz="4" w:space="0" w:color="000000"/>
              <w:left w:val="single" w:sz="4" w:space="0" w:color="000000"/>
              <w:bottom w:val="single" w:sz="4" w:space="0" w:color="000000"/>
            </w:tcBorders>
            <w:vAlign w:val="center"/>
          </w:tcPr>
          <w:p w14:paraId="6EC204D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279" w:type="pct"/>
            <w:tcBorders>
              <w:top w:val="single" w:sz="4" w:space="0" w:color="000000"/>
              <w:left w:val="single" w:sz="4" w:space="0" w:color="000000"/>
              <w:bottom w:val="single" w:sz="4" w:space="0" w:color="000000"/>
            </w:tcBorders>
            <w:vAlign w:val="center"/>
          </w:tcPr>
          <w:p w14:paraId="244131F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 cupon</w:t>
            </w:r>
          </w:p>
        </w:tc>
        <w:tc>
          <w:tcPr>
            <w:tcW w:w="246" w:type="pct"/>
            <w:tcBorders>
              <w:top w:val="single" w:sz="4" w:space="0" w:color="000000"/>
              <w:left w:val="single" w:sz="4" w:space="0" w:color="000000"/>
              <w:bottom w:val="single" w:sz="4" w:space="0" w:color="000000"/>
              <w:right w:val="single" w:sz="4" w:space="0" w:color="000000"/>
            </w:tcBorders>
            <w:vAlign w:val="center"/>
          </w:tcPr>
          <w:p w14:paraId="74273DBA"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360" w:type="pct"/>
            <w:tcBorders>
              <w:top w:val="single" w:sz="4" w:space="0" w:color="000000"/>
              <w:left w:val="single" w:sz="4" w:space="0" w:color="000000"/>
              <w:bottom w:val="single" w:sz="4" w:space="0" w:color="000000"/>
            </w:tcBorders>
            <w:vAlign w:val="center"/>
          </w:tcPr>
          <w:p w14:paraId="2077F6B8"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03" w:type="pct"/>
            <w:tcBorders>
              <w:top w:val="single" w:sz="4" w:space="0" w:color="000000"/>
              <w:left w:val="single" w:sz="4" w:space="0" w:color="000000"/>
              <w:bottom w:val="single" w:sz="4" w:space="0" w:color="000000"/>
            </w:tcBorders>
            <w:vAlign w:val="center"/>
          </w:tcPr>
          <w:p w14:paraId="3540A4E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6" w:type="pct"/>
            <w:tcBorders>
              <w:top w:val="single" w:sz="4" w:space="0" w:color="000000"/>
              <w:left w:val="single" w:sz="4" w:space="0" w:color="000000"/>
              <w:bottom w:val="single" w:sz="4" w:space="0" w:color="000000"/>
            </w:tcBorders>
            <w:vAlign w:val="center"/>
          </w:tcPr>
          <w:p w14:paraId="0C03AE6E"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p w14:paraId="04476A63" w14:textId="77777777" w:rsidR="003E0023" w:rsidRPr="009974BF" w:rsidRDefault="003E0023" w:rsidP="00250E46">
            <w:pPr>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vAlign w:val="center"/>
          </w:tcPr>
          <w:p w14:paraId="42C902D3"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347E2E99"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 (ă)</w:t>
            </w:r>
          </w:p>
        </w:tc>
        <w:tc>
          <w:tcPr>
            <w:tcW w:w="214" w:type="pct"/>
            <w:tcBorders>
              <w:top w:val="single" w:sz="4" w:space="0" w:color="000000"/>
              <w:left w:val="single" w:sz="4" w:space="0" w:color="000000"/>
              <w:bottom w:val="single" w:sz="4" w:space="0" w:color="000000"/>
            </w:tcBorders>
            <w:vAlign w:val="center"/>
          </w:tcPr>
          <w:p w14:paraId="67CE642B"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0" w:type="pct"/>
            <w:tcBorders>
              <w:top w:val="single" w:sz="4" w:space="0" w:color="000000"/>
              <w:left w:val="single" w:sz="4" w:space="0" w:color="000000"/>
              <w:bottom w:val="single" w:sz="4" w:space="0" w:color="000000"/>
            </w:tcBorders>
            <w:vAlign w:val="center"/>
          </w:tcPr>
          <w:p w14:paraId="73E5B57C"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04" w:type="pct"/>
            <w:tcBorders>
              <w:top w:val="single" w:sz="4" w:space="0" w:color="000000"/>
              <w:left w:val="single" w:sz="4" w:space="0" w:color="000000"/>
              <w:bottom w:val="single" w:sz="4" w:space="0" w:color="000000"/>
            </w:tcBorders>
            <w:vAlign w:val="center"/>
          </w:tcPr>
          <w:p w14:paraId="4E705D84"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emisiune</w:t>
            </w:r>
          </w:p>
        </w:tc>
        <w:tc>
          <w:tcPr>
            <w:tcW w:w="282" w:type="pct"/>
            <w:tcBorders>
              <w:top w:val="single" w:sz="4" w:space="0" w:color="000000"/>
              <w:left w:val="single" w:sz="4" w:space="0" w:color="000000"/>
              <w:bottom w:val="single" w:sz="4" w:space="0" w:color="000000"/>
              <w:right w:val="single" w:sz="4" w:space="0" w:color="000000"/>
            </w:tcBorders>
            <w:vAlign w:val="center"/>
          </w:tcPr>
          <w:p w14:paraId="47C07A61" w14:textId="77777777" w:rsidR="003E0023" w:rsidRPr="009974BF" w:rsidRDefault="003E0023" w:rsidP="00250E4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706133" w14:textId="77777777" w:rsidTr="009974BF">
        <w:trPr>
          <w:trHeight w:val="263"/>
        </w:trPr>
        <w:tc>
          <w:tcPr>
            <w:tcW w:w="293" w:type="pct"/>
            <w:tcBorders>
              <w:top w:val="single" w:sz="4" w:space="0" w:color="000000"/>
              <w:left w:val="single" w:sz="4" w:space="0" w:color="000000"/>
              <w:bottom w:val="single" w:sz="4" w:space="0" w:color="000000"/>
            </w:tcBorders>
            <w:vAlign w:val="center"/>
          </w:tcPr>
          <w:p w14:paraId="786B4E84"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47B013BE"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48F2282E"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0CFC437B"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44B58632"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02EA1511"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6936EC0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7B0A24A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60" w:type="pct"/>
            <w:tcBorders>
              <w:top w:val="single" w:sz="4" w:space="0" w:color="000000"/>
              <w:left w:val="single" w:sz="4" w:space="0" w:color="000000"/>
              <w:bottom w:val="single" w:sz="4" w:space="0" w:color="000000"/>
            </w:tcBorders>
            <w:vAlign w:val="center"/>
          </w:tcPr>
          <w:p w14:paraId="4F2E3161"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03" w:type="pct"/>
            <w:tcBorders>
              <w:top w:val="single" w:sz="4" w:space="0" w:color="000000"/>
              <w:left w:val="single" w:sz="4" w:space="0" w:color="000000"/>
              <w:bottom w:val="single" w:sz="4" w:space="0" w:color="000000"/>
            </w:tcBorders>
            <w:vAlign w:val="center"/>
          </w:tcPr>
          <w:p w14:paraId="3A292DFB"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46" w:type="pct"/>
            <w:tcBorders>
              <w:top w:val="single" w:sz="4" w:space="0" w:color="000000"/>
              <w:left w:val="single" w:sz="4" w:space="0" w:color="000000"/>
              <w:bottom w:val="single" w:sz="4" w:space="0" w:color="000000"/>
            </w:tcBorders>
            <w:vAlign w:val="center"/>
          </w:tcPr>
          <w:p w14:paraId="58D5C48F"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300" w:type="pct"/>
            <w:tcBorders>
              <w:top w:val="single" w:sz="4" w:space="0" w:color="000000"/>
              <w:left w:val="single" w:sz="4" w:space="0" w:color="000000"/>
              <w:bottom w:val="single" w:sz="4" w:space="0" w:color="000000"/>
              <w:right w:val="single" w:sz="4" w:space="0" w:color="000000"/>
            </w:tcBorders>
            <w:vAlign w:val="center"/>
          </w:tcPr>
          <w:p w14:paraId="1BE27BA4"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214" w:type="pct"/>
            <w:tcBorders>
              <w:top w:val="single" w:sz="4" w:space="0" w:color="000000"/>
              <w:left w:val="single" w:sz="4" w:space="0" w:color="000000"/>
              <w:bottom w:val="single" w:sz="4" w:space="0" w:color="000000"/>
            </w:tcBorders>
            <w:vAlign w:val="center"/>
          </w:tcPr>
          <w:p w14:paraId="5AAE0650"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290" w:type="pct"/>
            <w:tcBorders>
              <w:top w:val="single" w:sz="4" w:space="0" w:color="000000"/>
              <w:left w:val="single" w:sz="4" w:space="0" w:color="000000"/>
              <w:bottom w:val="single" w:sz="4" w:space="0" w:color="000000"/>
            </w:tcBorders>
            <w:vAlign w:val="center"/>
          </w:tcPr>
          <w:p w14:paraId="61350CB1"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04" w:type="pct"/>
            <w:tcBorders>
              <w:top w:val="single" w:sz="4" w:space="0" w:color="000000"/>
              <w:left w:val="single" w:sz="4" w:space="0" w:color="000000"/>
              <w:bottom w:val="single" w:sz="4" w:space="0" w:color="000000"/>
            </w:tcBorders>
            <w:vAlign w:val="center"/>
          </w:tcPr>
          <w:p w14:paraId="4B34D624"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82" w:type="pct"/>
            <w:tcBorders>
              <w:top w:val="single" w:sz="4" w:space="0" w:color="000000"/>
              <w:left w:val="single" w:sz="4" w:space="0" w:color="000000"/>
              <w:bottom w:val="single" w:sz="4" w:space="0" w:color="000000"/>
              <w:right w:val="single" w:sz="4" w:space="0" w:color="000000"/>
            </w:tcBorders>
            <w:vAlign w:val="center"/>
          </w:tcPr>
          <w:p w14:paraId="4507F5E0"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6304AD63" w14:textId="77777777" w:rsidTr="009974BF">
        <w:trPr>
          <w:trHeight w:val="215"/>
        </w:trPr>
        <w:tc>
          <w:tcPr>
            <w:tcW w:w="293" w:type="pct"/>
            <w:tcBorders>
              <w:top w:val="single" w:sz="4" w:space="0" w:color="000000"/>
              <w:left w:val="single" w:sz="4" w:space="0" w:color="000000"/>
              <w:bottom w:val="single" w:sz="4" w:space="0" w:color="000000"/>
            </w:tcBorders>
            <w:vAlign w:val="center"/>
          </w:tcPr>
          <w:p w14:paraId="3B4DBEAA" w14:textId="77777777" w:rsidR="003E0023" w:rsidRPr="009974BF" w:rsidRDefault="003E0023" w:rsidP="009974BF">
            <w:pPr>
              <w:ind w:left="0" w:firstLine="0"/>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30985122" w14:textId="77777777" w:rsidR="003E0023" w:rsidRPr="009974BF" w:rsidRDefault="003E0023" w:rsidP="009974BF">
            <w:pPr>
              <w:ind w:left="0" w:firstLine="0"/>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5E6D42DE" w14:textId="77777777" w:rsidR="003E0023" w:rsidRPr="009974BF" w:rsidRDefault="003E0023" w:rsidP="009974BF">
            <w:pPr>
              <w:ind w:left="0" w:firstLine="0"/>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20AB1D5C"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5F921CAD" w14:textId="77777777" w:rsidR="003E0023" w:rsidRPr="009974BF" w:rsidRDefault="003E0023" w:rsidP="009974BF">
            <w:pPr>
              <w:ind w:left="0" w:firstLine="0"/>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0362F2EA" w14:textId="77777777" w:rsidR="003E0023" w:rsidRPr="009974BF" w:rsidRDefault="003E0023" w:rsidP="009974BF">
            <w:pPr>
              <w:ind w:left="0" w:firstLine="0"/>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060DBB3A" w14:textId="77777777" w:rsidR="003E0023" w:rsidRPr="009974BF" w:rsidRDefault="003E0023" w:rsidP="009974BF">
            <w:pPr>
              <w:ind w:left="0" w:firstLine="0"/>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57D446BB" w14:textId="77777777" w:rsidR="003E0023" w:rsidRPr="009974BF" w:rsidRDefault="003E0023" w:rsidP="009974BF">
            <w:pPr>
              <w:ind w:left="0" w:firstLine="0"/>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05AA69A6"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75A3C67D" w14:textId="77777777" w:rsidR="003E0023" w:rsidRPr="009974BF" w:rsidRDefault="003E0023" w:rsidP="009974BF">
            <w:pPr>
              <w:ind w:left="0" w:firstLine="0"/>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2702AAAA" w14:textId="77777777" w:rsidR="003E0023" w:rsidRPr="009974BF" w:rsidRDefault="003E0023" w:rsidP="009974BF">
            <w:pPr>
              <w:ind w:left="0" w:firstLine="0"/>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2C59FBF9" w14:textId="77777777" w:rsidR="003E0023" w:rsidRPr="009974BF" w:rsidRDefault="003E0023" w:rsidP="009974BF">
            <w:pPr>
              <w:ind w:left="0" w:firstLine="0"/>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13244C7D" w14:textId="77777777" w:rsidR="003E0023" w:rsidRPr="009974BF" w:rsidRDefault="003E0023" w:rsidP="009974BF">
            <w:pPr>
              <w:ind w:left="0" w:firstLine="0"/>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72970065" w14:textId="77777777" w:rsidR="003E0023" w:rsidRPr="009974BF" w:rsidRDefault="003E0023" w:rsidP="009974BF">
            <w:pPr>
              <w:ind w:left="0" w:firstLine="0"/>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25F70A3F" w14:textId="77777777" w:rsidR="003E0023" w:rsidRPr="009974BF" w:rsidRDefault="003E0023" w:rsidP="009974BF">
            <w:pPr>
              <w:ind w:left="0" w:firstLine="0"/>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1150C791" w14:textId="77777777" w:rsidR="003E0023" w:rsidRPr="009974BF" w:rsidRDefault="003E0023" w:rsidP="009974BF">
            <w:pPr>
              <w:ind w:left="0" w:firstLine="0"/>
              <w:rPr>
                <w:rFonts w:ascii="Times New Roman" w:hAnsi="Times New Roman"/>
                <w:b/>
                <w:bCs/>
                <w:color w:val="000000" w:themeColor="text1"/>
                <w:sz w:val="24"/>
                <w:szCs w:val="24"/>
              </w:rPr>
            </w:pPr>
          </w:p>
        </w:tc>
      </w:tr>
      <w:tr w:rsidR="003E0023" w:rsidRPr="009974BF" w14:paraId="01D0691A" w14:textId="77777777" w:rsidTr="009974BF">
        <w:trPr>
          <w:trHeight w:val="191"/>
        </w:trPr>
        <w:tc>
          <w:tcPr>
            <w:tcW w:w="293" w:type="pct"/>
            <w:tcBorders>
              <w:top w:val="single" w:sz="4" w:space="0" w:color="000000"/>
              <w:left w:val="single" w:sz="4" w:space="0" w:color="000000"/>
              <w:bottom w:val="single" w:sz="4" w:space="0" w:color="000000"/>
            </w:tcBorders>
            <w:vAlign w:val="center"/>
          </w:tcPr>
          <w:p w14:paraId="457C9325" w14:textId="77777777" w:rsidR="003E0023" w:rsidRPr="009974BF" w:rsidRDefault="003E0023" w:rsidP="009974BF">
            <w:pPr>
              <w:ind w:left="0" w:firstLine="0"/>
              <w:rPr>
                <w:rFonts w:ascii="Times New Roman" w:hAnsi="Times New Roman"/>
                <w:b/>
                <w:bCs/>
                <w:color w:val="000000" w:themeColor="text1"/>
                <w:sz w:val="24"/>
                <w:szCs w:val="24"/>
              </w:rPr>
            </w:pPr>
          </w:p>
        </w:tc>
        <w:tc>
          <w:tcPr>
            <w:tcW w:w="273" w:type="pct"/>
            <w:tcBorders>
              <w:top w:val="single" w:sz="4" w:space="0" w:color="000000"/>
              <w:left w:val="single" w:sz="4" w:space="0" w:color="000000"/>
              <w:bottom w:val="single" w:sz="4" w:space="0" w:color="000000"/>
            </w:tcBorders>
            <w:vAlign w:val="center"/>
          </w:tcPr>
          <w:p w14:paraId="5725C6A9" w14:textId="77777777" w:rsidR="003E0023" w:rsidRPr="009974BF" w:rsidRDefault="003E0023" w:rsidP="009974BF">
            <w:pPr>
              <w:ind w:left="0" w:firstLine="0"/>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5F432187" w14:textId="77777777" w:rsidR="003E0023" w:rsidRPr="009974BF" w:rsidRDefault="003E0023" w:rsidP="009974BF">
            <w:pPr>
              <w:ind w:left="0" w:firstLine="0"/>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2D6A139B"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597EF9CC" w14:textId="77777777" w:rsidR="003E0023" w:rsidRPr="009974BF" w:rsidRDefault="003E0023" w:rsidP="009974BF">
            <w:pPr>
              <w:ind w:left="0" w:firstLine="0"/>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7741F4CD" w14:textId="77777777" w:rsidR="003E0023" w:rsidRPr="009974BF" w:rsidRDefault="003E0023" w:rsidP="009974BF">
            <w:pPr>
              <w:ind w:left="0" w:firstLine="0"/>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385959AE" w14:textId="77777777" w:rsidR="003E0023" w:rsidRPr="009974BF" w:rsidRDefault="003E0023" w:rsidP="009974BF">
            <w:pPr>
              <w:ind w:left="0" w:firstLine="0"/>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56D22FC4" w14:textId="77777777" w:rsidR="003E0023" w:rsidRPr="009974BF" w:rsidRDefault="003E0023" w:rsidP="009974BF">
            <w:pPr>
              <w:ind w:left="0" w:firstLine="0"/>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587F5DF3" w14:textId="77777777" w:rsidR="003E0023" w:rsidRPr="009974BF" w:rsidRDefault="003E0023" w:rsidP="009974BF">
            <w:pPr>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294414C3" w14:textId="77777777" w:rsidR="003E0023" w:rsidRPr="009974BF" w:rsidRDefault="003E0023" w:rsidP="009974BF">
            <w:pPr>
              <w:ind w:left="0" w:firstLine="0"/>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33DD3C61" w14:textId="77777777" w:rsidR="003E0023" w:rsidRPr="009974BF" w:rsidRDefault="003E0023" w:rsidP="009974BF">
            <w:pPr>
              <w:ind w:left="0" w:firstLine="0"/>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49623047" w14:textId="77777777" w:rsidR="003E0023" w:rsidRPr="009974BF" w:rsidRDefault="003E0023" w:rsidP="009974BF">
            <w:pPr>
              <w:ind w:left="0" w:firstLine="0"/>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56E2E1DE" w14:textId="77777777" w:rsidR="003E0023" w:rsidRPr="009974BF" w:rsidRDefault="003E0023" w:rsidP="009974BF">
            <w:pPr>
              <w:ind w:left="0" w:firstLine="0"/>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58FFE5D4" w14:textId="77777777" w:rsidR="003E0023" w:rsidRPr="009974BF" w:rsidRDefault="003E0023" w:rsidP="009974BF">
            <w:pPr>
              <w:ind w:left="0" w:firstLine="0"/>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6C20CA3C" w14:textId="77777777" w:rsidR="003E0023" w:rsidRPr="009974BF" w:rsidRDefault="003E0023" w:rsidP="009974BF">
            <w:pPr>
              <w:ind w:left="0" w:firstLine="0"/>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40FB3FEE" w14:textId="77777777" w:rsidR="003E0023" w:rsidRPr="009974BF" w:rsidRDefault="003E0023" w:rsidP="009974BF">
            <w:pPr>
              <w:ind w:left="0" w:firstLine="0"/>
              <w:rPr>
                <w:rFonts w:ascii="Times New Roman" w:hAnsi="Times New Roman"/>
                <w:b/>
                <w:bCs/>
                <w:color w:val="000000" w:themeColor="text1"/>
                <w:sz w:val="24"/>
                <w:szCs w:val="24"/>
              </w:rPr>
            </w:pPr>
          </w:p>
        </w:tc>
      </w:tr>
      <w:tr w:rsidR="003E0023" w:rsidRPr="009974BF" w14:paraId="20BCD4B0" w14:textId="77777777" w:rsidTr="009974BF">
        <w:trPr>
          <w:trHeight w:val="156"/>
        </w:trPr>
        <w:tc>
          <w:tcPr>
            <w:tcW w:w="293" w:type="pct"/>
            <w:tcBorders>
              <w:top w:val="single" w:sz="4" w:space="0" w:color="000000"/>
              <w:left w:val="single" w:sz="4" w:space="0" w:color="000000"/>
              <w:bottom w:val="single" w:sz="4" w:space="0" w:color="000000"/>
            </w:tcBorders>
            <w:vAlign w:val="center"/>
          </w:tcPr>
          <w:p w14:paraId="335CC38B"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73" w:type="pct"/>
            <w:tcBorders>
              <w:top w:val="single" w:sz="4" w:space="0" w:color="000000"/>
              <w:left w:val="single" w:sz="4" w:space="0" w:color="000000"/>
              <w:bottom w:val="single" w:sz="4" w:space="0" w:color="000000"/>
            </w:tcBorders>
            <w:vAlign w:val="center"/>
          </w:tcPr>
          <w:p w14:paraId="08C66EB6"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476" w:type="pct"/>
            <w:tcBorders>
              <w:top w:val="single" w:sz="4" w:space="0" w:color="000000"/>
              <w:left w:val="single" w:sz="4" w:space="0" w:color="000000"/>
              <w:bottom w:val="single" w:sz="4" w:space="0" w:color="000000"/>
            </w:tcBorders>
            <w:vAlign w:val="center"/>
          </w:tcPr>
          <w:p w14:paraId="3F9203F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90" w:type="pct"/>
            <w:tcBorders>
              <w:top w:val="single" w:sz="4" w:space="0" w:color="000000"/>
              <w:left w:val="single" w:sz="4" w:space="0" w:color="000000"/>
              <w:bottom w:val="single" w:sz="4" w:space="0" w:color="000000"/>
            </w:tcBorders>
            <w:vAlign w:val="center"/>
          </w:tcPr>
          <w:p w14:paraId="5FAF48B6"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right w:val="single" w:sz="4" w:space="0" w:color="000000"/>
            </w:tcBorders>
          </w:tcPr>
          <w:p w14:paraId="6285657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0" w:type="pct"/>
            <w:tcBorders>
              <w:top w:val="single" w:sz="4" w:space="0" w:color="000000"/>
              <w:left w:val="single" w:sz="4" w:space="0" w:color="000000"/>
              <w:bottom w:val="single" w:sz="4" w:space="0" w:color="000000"/>
            </w:tcBorders>
            <w:vAlign w:val="center"/>
          </w:tcPr>
          <w:p w14:paraId="3292E0B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79" w:type="pct"/>
            <w:tcBorders>
              <w:top w:val="single" w:sz="4" w:space="0" w:color="000000"/>
              <w:left w:val="single" w:sz="4" w:space="0" w:color="000000"/>
              <w:bottom w:val="single" w:sz="4" w:space="0" w:color="000000"/>
            </w:tcBorders>
            <w:vAlign w:val="center"/>
          </w:tcPr>
          <w:p w14:paraId="47C3E629"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46" w:type="pct"/>
            <w:tcBorders>
              <w:top w:val="single" w:sz="4" w:space="0" w:color="000000"/>
              <w:left w:val="single" w:sz="4" w:space="0" w:color="000000"/>
              <w:bottom w:val="single" w:sz="4" w:space="0" w:color="000000"/>
              <w:right w:val="single" w:sz="4" w:space="0" w:color="000000"/>
            </w:tcBorders>
          </w:tcPr>
          <w:p w14:paraId="41617B47"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60" w:type="pct"/>
            <w:tcBorders>
              <w:top w:val="single" w:sz="4" w:space="0" w:color="000000"/>
              <w:left w:val="single" w:sz="4" w:space="0" w:color="000000"/>
              <w:bottom w:val="single" w:sz="4" w:space="0" w:color="000000"/>
            </w:tcBorders>
            <w:vAlign w:val="center"/>
          </w:tcPr>
          <w:p w14:paraId="53C3181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center"/>
          </w:tcPr>
          <w:p w14:paraId="7E8077F5"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46" w:type="pct"/>
            <w:tcBorders>
              <w:top w:val="single" w:sz="4" w:space="0" w:color="000000"/>
              <w:left w:val="single" w:sz="4" w:space="0" w:color="000000"/>
              <w:bottom w:val="single" w:sz="4" w:space="0" w:color="000000"/>
            </w:tcBorders>
            <w:vAlign w:val="center"/>
          </w:tcPr>
          <w:p w14:paraId="2186DC08"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right w:val="single" w:sz="4" w:space="0" w:color="000000"/>
            </w:tcBorders>
          </w:tcPr>
          <w:p w14:paraId="4DB3D348"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14" w:type="pct"/>
            <w:tcBorders>
              <w:top w:val="single" w:sz="4" w:space="0" w:color="000000"/>
              <w:left w:val="single" w:sz="4" w:space="0" w:color="000000"/>
              <w:bottom w:val="single" w:sz="4" w:space="0" w:color="000000"/>
            </w:tcBorders>
            <w:vAlign w:val="center"/>
          </w:tcPr>
          <w:p w14:paraId="06BD49BA"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90" w:type="pct"/>
            <w:tcBorders>
              <w:top w:val="single" w:sz="4" w:space="0" w:color="000000"/>
              <w:left w:val="single" w:sz="4" w:space="0" w:color="000000"/>
              <w:bottom w:val="single" w:sz="4" w:space="0" w:color="000000"/>
            </w:tcBorders>
            <w:vAlign w:val="center"/>
          </w:tcPr>
          <w:p w14:paraId="26C20C82"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04" w:type="pct"/>
            <w:tcBorders>
              <w:top w:val="single" w:sz="4" w:space="0" w:color="000000"/>
              <w:left w:val="single" w:sz="4" w:space="0" w:color="000000"/>
              <w:bottom w:val="single" w:sz="4" w:space="0" w:color="000000"/>
            </w:tcBorders>
            <w:vAlign w:val="center"/>
          </w:tcPr>
          <w:p w14:paraId="7D66A9F2" w14:textId="77777777" w:rsidR="003E0023" w:rsidRPr="009974BF" w:rsidRDefault="003E0023" w:rsidP="009974BF">
            <w:pPr>
              <w:ind w:left="0" w:firstLine="0"/>
              <w:jc w:val="center"/>
              <w:rPr>
                <w:rFonts w:ascii="Times New Roman" w:hAnsi="Times New Roman"/>
                <w:b/>
                <w:bCs/>
                <w:color w:val="000000" w:themeColor="text1"/>
                <w:sz w:val="24"/>
                <w:szCs w:val="24"/>
              </w:rPr>
            </w:pPr>
          </w:p>
        </w:tc>
        <w:tc>
          <w:tcPr>
            <w:tcW w:w="282" w:type="pct"/>
            <w:tcBorders>
              <w:top w:val="single" w:sz="4" w:space="0" w:color="000000"/>
              <w:left w:val="single" w:sz="4" w:space="0" w:color="000000"/>
              <w:bottom w:val="single" w:sz="4" w:space="0" w:color="000000"/>
              <w:right w:val="single" w:sz="4" w:space="0" w:color="000000"/>
            </w:tcBorders>
            <w:vAlign w:val="center"/>
          </w:tcPr>
          <w:p w14:paraId="66929722"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738158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0D9F326B"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2F5DD9D6"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 sau de prețul net de achiziție, in situația în care obligațiunea a fost achiziționată cu discount/primă;</w:t>
      </w:r>
    </w:p>
    <w:p w14:paraId="3E7AAB9A"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reflectată cu semnul minus;</w:t>
      </w:r>
    </w:p>
    <w:p w14:paraId="03160A04"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F8AF17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6. Obligațiuni admise la tranzacționare emise sau garantate de autorități ale administrației publice centrale</w:t>
      </w:r>
    </w:p>
    <w:tbl>
      <w:tblPr>
        <w:tblW w:w="5000" w:type="pct"/>
        <w:tblCellMar>
          <w:left w:w="0" w:type="dxa"/>
          <w:right w:w="0" w:type="dxa"/>
        </w:tblCellMar>
        <w:tblLook w:val="0000" w:firstRow="0" w:lastRow="0" w:firstColumn="0" w:lastColumn="0" w:noHBand="0" w:noVBand="0"/>
      </w:tblPr>
      <w:tblGrid>
        <w:gridCol w:w="866"/>
        <w:gridCol w:w="1383"/>
        <w:gridCol w:w="1118"/>
        <w:gridCol w:w="878"/>
        <w:gridCol w:w="697"/>
        <w:gridCol w:w="909"/>
        <w:gridCol w:w="1038"/>
        <w:gridCol w:w="848"/>
        <w:gridCol w:w="900"/>
        <w:gridCol w:w="970"/>
        <w:gridCol w:w="984"/>
        <w:gridCol w:w="593"/>
        <w:gridCol w:w="849"/>
        <w:gridCol w:w="1357"/>
        <w:gridCol w:w="1118"/>
        <w:gridCol w:w="876"/>
      </w:tblGrid>
      <w:tr w:rsidR="009974BF" w:rsidRPr="009974BF" w14:paraId="5C1CF59E" w14:textId="77777777" w:rsidTr="009974BF">
        <w:trPr>
          <w:trHeight w:val="1139"/>
        </w:trPr>
        <w:tc>
          <w:tcPr>
            <w:tcW w:w="287" w:type="pct"/>
            <w:tcBorders>
              <w:top w:val="single" w:sz="4" w:space="0" w:color="000000"/>
              <w:left w:val="single" w:sz="4" w:space="0" w:color="000000"/>
              <w:bottom w:val="single" w:sz="4" w:space="0" w:color="000000"/>
            </w:tcBorders>
            <w:vAlign w:val="center"/>
          </w:tcPr>
          <w:p w14:paraId="105EADB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Serie</w:t>
            </w:r>
          </w:p>
        </w:tc>
        <w:tc>
          <w:tcPr>
            <w:tcW w:w="426" w:type="pct"/>
            <w:tcBorders>
              <w:top w:val="single" w:sz="4" w:space="0" w:color="000000"/>
              <w:left w:val="single" w:sz="4" w:space="0" w:color="000000"/>
              <w:bottom w:val="single" w:sz="4" w:space="0" w:color="000000"/>
            </w:tcBorders>
            <w:vAlign w:val="center"/>
          </w:tcPr>
          <w:p w14:paraId="1B3C031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r w:rsid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s-a tranzacționat</w:t>
            </w:r>
          </w:p>
        </w:tc>
        <w:tc>
          <w:tcPr>
            <w:tcW w:w="357" w:type="pct"/>
            <w:tcBorders>
              <w:top w:val="single" w:sz="4" w:space="0" w:color="000000"/>
              <w:left w:val="single" w:sz="4" w:space="0" w:color="000000"/>
              <w:bottom w:val="single" w:sz="4" w:space="0" w:color="000000"/>
            </w:tcBorders>
            <w:vAlign w:val="center"/>
          </w:tcPr>
          <w:p w14:paraId="684FD54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w:t>
            </w:r>
          </w:p>
          <w:p w14:paraId="59B721DF"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291" w:type="pct"/>
            <w:tcBorders>
              <w:top w:val="single" w:sz="4" w:space="0" w:color="000000"/>
              <w:left w:val="single" w:sz="4" w:space="0" w:color="000000"/>
              <w:bottom w:val="single" w:sz="4" w:space="0" w:color="000000"/>
              <w:right w:val="single" w:sz="4" w:space="0" w:color="000000"/>
            </w:tcBorders>
          </w:tcPr>
          <w:p w14:paraId="619B509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p w14:paraId="1E70606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32" w:type="pct"/>
            <w:tcBorders>
              <w:top w:val="single" w:sz="4" w:space="0" w:color="000000"/>
              <w:left w:val="single" w:sz="4" w:space="0" w:color="000000"/>
              <w:bottom w:val="single" w:sz="4" w:space="0" w:color="000000"/>
            </w:tcBorders>
            <w:vAlign w:val="center"/>
          </w:tcPr>
          <w:p w14:paraId="582EAF7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01" w:type="pct"/>
            <w:tcBorders>
              <w:top w:val="single" w:sz="4" w:space="0" w:color="000000"/>
              <w:left w:val="single" w:sz="4" w:space="0" w:color="000000"/>
              <w:bottom w:val="single" w:sz="4" w:space="0" w:color="000000"/>
            </w:tcBorders>
            <w:vAlign w:val="center"/>
          </w:tcPr>
          <w:p w14:paraId="120F8CC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 cupon</w:t>
            </w:r>
          </w:p>
        </w:tc>
        <w:tc>
          <w:tcPr>
            <w:tcW w:w="336" w:type="pct"/>
            <w:tcBorders>
              <w:top w:val="single" w:sz="4" w:space="0" w:color="000000"/>
              <w:left w:val="single" w:sz="4" w:space="0" w:color="000000"/>
              <w:bottom w:val="single" w:sz="4" w:space="0" w:color="000000"/>
              <w:right w:val="single" w:sz="4" w:space="0" w:color="000000"/>
            </w:tcBorders>
          </w:tcPr>
          <w:p w14:paraId="7999835D" w14:textId="77777777" w:rsidR="003E0023" w:rsidRPr="009974BF" w:rsidRDefault="003E0023" w:rsidP="009974BF">
            <w:pPr>
              <w:ind w:left="0" w:firstLine="0"/>
              <w:jc w:val="center"/>
              <w:rPr>
                <w:rFonts w:ascii="Times New Roman" w:hAnsi="Times New Roman"/>
                <w:b/>
                <w:bCs/>
                <w:color w:val="000000" w:themeColor="text1"/>
                <w:sz w:val="24"/>
                <w:szCs w:val="24"/>
              </w:rPr>
            </w:pPr>
          </w:p>
          <w:p w14:paraId="11518066"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p w14:paraId="7EB77509" w14:textId="77777777" w:rsidR="003E0023" w:rsidRPr="009974BF" w:rsidRDefault="003E0023" w:rsidP="009974BF">
            <w:pPr>
              <w:ind w:left="0" w:firstLine="0"/>
              <w:jc w:val="center"/>
              <w:rPr>
                <w:rFonts w:ascii="Times New Roman" w:hAnsi="Times New Roman"/>
                <w:b/>
                <w:bCs/>
                <w:color w:val="000000" w:themeColor="text1"/>
                <w:sz w:val="24"/>
                <w:szCs w:val="24"/>
                <w:u w:val="single"/>
              </w:rPr>
            </w:pPr>
          </w:p>
        </w:tc>
        <w:tc>
          <w:tcPr>
            <w:tcW w:w="281" w:type="pct"/>
            <w:tcBorders>
              <w:top w:val="single" w:sz="4" w:space="0" w:color="000000"/>
              <w:left w:val="single" w:sz="4" w:space="0" w:color="000000"/>
              <w:bottom w:val="single" w:sz="4" w:space="0" w:color="000000"/>
            </w:tcBorders>
            <w:vAlign w:val="center"/>
          </w:tcPr>
          <w:p w14:paraId="5F11CC0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298" w:type="pct"/>
            <w:tcBorders>
              <w:top w:val="single" w:sz="4" w:space="0" w:color="000000"/>
              <w:left w:val="single" w:sz="4" w:space="0" w:color="000000"/>
              <w:bottom w:val="single" w:sz="4" w:space="0" w:color="000000"/>
            </w:tcBorders>
            <w:vAlign w:val="center"/>
          </w:tcPr>
          <w:p w14:paraId="48CC5EB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18" w:type="pct"/>
            <w:tcBorders>
              <w:top w:val="single" w:sz="4" w:space="0" w:color="000000"/>
              <w:left w:val="single" w:sz="4" w:space="0" w:color="000000"/>
              <w:bottom w:val="single" w:sz="4" w:space="0" w:color="000000"/>
            </w:tcBorders>
            <w:vAlign w:val="center"/>
          </w:tcPr>
          <w:p w14:paraId="635B55B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22" w:type="pct"/>
            <w:tcBorders>
              <w:top w:val="single" w:sz="4" w:space="0" w:color="000000"/>
              <w:left w:val="single" w:sz="4" w:space="0" w:color="000000"/>
              <w:bottom w:val="single" w:sz="4" w:space="0" w:color="000000"/>
              <w:right w:val="single" w:sz="4" w:space="0" w:color="000000"/>
            </w:tcBorders>
          </w:tcPr>
          <w:p w14:paraId="41F4649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p w14:paraId="57C49CA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2CBB50D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9974BF" w:rsidRPr="009974BF">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 xml:space="preserve"> (ă)</w:t>
            </w:r>
          </w:p>
        </w:tc>
        <w:tc>
          <w:tcPr>
            <w:tcW w:w="204" w:type="pct"/>
            <w:tcBorders>
              <w:top w:val="single" w:sz="4" w:space="0" w:color="000000"/>
              <w:left w:val="single" w:sz="4" w:space="0" w:color="000000"/>
              <w:bottom w:val="single" w:sz="4" w:space="0" w:color="000000"/>
            </w:tcBorders>
            <w:vAlign w:val="center"/>
          </w:tcPr>
          <w:p w14:paraId="2918561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81" w:type="pct"/>
            <w:tcBorders>
              <w:top w:val="single" w:sz="4" w:space="0" w:color="000000"/>
              <w:left w:val="single" w:sz="4" w:space="0" w:color="000000"/>
              <w:bottom w:val="single" w:sz="4" w:space="0" w:color="000000"/>
            </w:tcBorders>
            <w:vAlign w:val="center"/>
          </w:tcPr>
          <w:p w14:paraId="25AA927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19" w:type="pct"/>
            <w:tcBorders>
              <w:top w:val="single" w:sz="4" w:space="0" w:color="000000"/>
              <w:left w:val="single" w:sz="4" w:space="0" w:color="000000"/>
              <w:bottom w:val="single" w:sz="4" w:space="0" w:color="000000"/>
            </w:tcBorders>
            <w:vAlign w:val="center"/>
          </w:tcPr>
          <w:p w14:paraId="1BC25D6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Banca intermediară</w:t>
            </w:r>
          </w:p>
        </w:tc>
        <w:tc>
          <w:tcPr>
            <w:tcW w:w="357" w:type="pct"/>
            <w:tcBorders>
              <w:top w:val="single" w:sz="4" w:space="0" w:color="000000"/>
              <w:left w:val="single" w:sz="4" w:space="0" w:color="000000"/>
              <w:bottom w:val="single" w:sz="4" w:space="0" w:color="000000"/>
            </w:tcBorders>
            <w:vAlign w:val="center"/>
          </w:tcPr>
          <w:p w14:paraId="0A857D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emisiune</w:t>
            </w:r>
          </w:p>
        </w:tc>
        <w:tc>
          <w:tcPr>
            <w:tcW w:w="291" w:type="pct"/>
            <w:tcBorders>
              <w:top w:val="single" w:sz="4" w:space="0" w:color="000000"/>
              <w:left w:val="single" w:sz="4" w:space="0" w:color="000000"/>
              <w:bottom w:val="single" w:sz="4" w:space="0" w:color="000000"/>
              <w:right w:val="single" w:sz="4" w:space="0" w:color="000000"/>
            </w:tcBorders>
            <w:vAlign w:val="center"/>
          </w:tcPr>
          <w:p w14:paraId="3E30403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9974BF" w:rsidRPr="009974BF" w14:paraId="53DFC138" w14:textId="77777777" w:rsidTr="009974BF">
        <w:trPr>
          <w:trHeight w:val="285"/>
        </w:trPr>
        <w:tc>
          <w:tcPr>
            <w:tcW w:w="287" w:type="pct"/>
            <w:tcBorders>
              <w:top w:val="single" w:sz="4" w:space="0" w:color="000000"/>
              <w:left w:val="single" w:sz="4" w:space="0" w:color="000000"/>
              <w:bottom w:val="single" w:sz="4" w:space="0" w:color="000000"/>
            </w:tcBorders>
            <w:vAlign w:val="center"/>
          </w:tcPr>
          <w:p w14:paraId="5E07949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vAlign w:val="center"/>
          </w:tcPr>
          <w:p w14:paraId="63DCA87E"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center"/>
          </w:tcPr>
          <w:p w14:paraId="2338CDBB"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291" w:type="pct"/>
            <w:tcBorders>
              <w:top w:val="single" w:sz="4" w:space="0" w:color="000000"/>
              <w:left w:val="single" w:sz="4" w:space="0" w:color="000000"/>
              <w:bottom w:val="single" w:sz="4" w:space="0" w:color="000000"/>
              <w:right w:val="single" w:sz="4" w:space="0" w:color="000000"/>
            </w:tcBorders>
          </w:tcPr>
          <w:p w14:paraId="55393E3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center"/>
          </w:tcPr>
          <w:p w14:paraId="1015E36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center"/>
          </w:tcPr>
          <w:p w14:paraId="32C1010B"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3151BFB0" w14:textId="77777777" w:rsidR="003E0023" w:rsidRPr="009974BF" w:rsidRDefault="003E0023" w:rsidP="009974BF">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81" w:type="pct"/>
            <w:tcBorders>
              <w:top w:val="single" w:sz="4" w:space="0" w:color="000000"/>
              <w:left w:val="single" w:sz="4" w:space="0" w:color="000000"/>
              <w:bottom w:val="single" w:sz="4" w:space="0" w:color="000000"/>
            </w:tcBorders>
            <w:vAlign w:val="center"/>
          </w:tcPr>
          <w:p w14:paraId="2833A1B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8" w:type="pct"/>
            <w:tcBorders>
              <w:top w:val="single" w:sz="4" w:space="0" w:color="000000"/>
              <w:left w:val="single" w:sz="4" w:space="0" w:color="000000"/>
              <w:bottom w:val="single" w:sz="4" w:space="0" w:color="000000"/>
            </w:tcBorders>
            <w:vAlign w:val="center"/>
          </w:tcPr>
          <w:p w14:paraId="5FD0076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18" w:type="pct"/>
            <w:tcBorders>
              <w:top w:val="single" w:sz="4" w:space="0" w:color="000000"/>
              <w:left w:val="single" w:sz="4" w:space="0" w:color="000000"/>
              <w:bottom w:val="single" w:sz="4" w:space="0" w:color="000000"/>
            </w:tcBorders>
            <w:vAlign w:val="center"/>
          </w:tcPr>
          <w:p w14:paraId="4AB9DCE7"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2" w:type="pct"/>
            <w:tcBorders>
              <w:top w:val="single" w:sz="4" w:space="0" w:color="000000"/>
              <w:left w:val="single" w:sz="4" w:space="0" w:color="000000"/>
              <w:bottom w:val="single" w:sz="4" w:space="0" w:color="000000"/>
              <w:right w:val="single" w:sz="4" w:space="0" w:color="000000"/>
            </w:tcBorders>
          </w:tcPr>
          <w:p w14:paraId="575C70D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04" w:type="pct"/>
            <w:tcBorders>
              <w:top w:val="single" w:sz="4" w:space="0" w:color="000000"/>
              <w:left w:val="single" w:sz="4" w:space="0" w:color="000000"/>
              <w:bottom w:val="single" w:sz="4" w:space="0" w:color="000000"/>
            </w:tcBorders>
          </w:tcPr>
          <w:p w14:paraId="1062E48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81" w:type="pct"/>
            <w:tcBorders>
              <w:top w:val="single" w:sz="4" w:space="0" w:color="000000"/>
              <w:left w:val="single" w:sz="4" w:space="0" w:color="000000"/>
              <w:bottom w:val="single" w:sz="4" w:space="0" w:color="000000"/>
            </w:tcBorders>
            <w:vAlign w:val="center"/>
          </w:tcPr>
          <w:p w14:paraId="3CE57D1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19" w:type="pct"/>
            <w:tcBorders>
              <w:top w:val="single" w:sz="4" w:space="0" w:color="000000"/>
              <w:left w:val="single" w:sz="4" w:space="0" w:color="000000"/>
              <w:bottom w:val="single" w:sz="4" w:space="0" w:color="000000"/>
            </w:tcBorders>
            <w:vAlign w:val="center"/>
          </w:tcPr>
          <w:p w14:paraId="4AFB91DF"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301807A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91" w:type="pct"/>
            <w:tcBorders>
              <w:top w:val="single" w:sz="4" w:space="0" w:color="000000"/>
              <w:left w:val="single" w:sz="4" w:space="0" w:color="000000"/>
              <w:bottom w:val="single" w:sz="4" w:space="0" w:color="000000"/>
              <w:right w:val="single" w:sz="4" w:space="0" w:color="000000"/>
            </w:tcBorders>
            <w:vAlign w:val="center"/>
          </w:tcPr>
          <w:p w14:paraId="24EA843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9974BF" w:rsidRPr="009974BF" w14:paraId="485B6AEA" w14:textId="77777777" w:rsidTr="009974BF">
        <w:trPr>
          <w:trHeight w:val="231"/>
        </w:trPr>
        <w:tc>
          <w:tcPr>
            <w:tcW w:w="287" w:type="pct"/>
            <w:tcBorders>
              <w:top w:val="single" w:sz="4" w:space="0" w:color="000000"/>
              <w:left w:val="single" w:sz="4" w:space="0" w:color="000000"/>
              <w:bottom w:val="single" w:sz="4" w:space="0" w:color="000000"/>
            </w:tcBorders>
            <w:vAlign w:val="center"/>
          </w:tcPr>
          <w:p w14:paraId="4A046FDD"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tcPr>
          <w:p w14:paraId="2744480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018D019A"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1983337C"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595ADAE9"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0D8D113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77D98693"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6F0CA65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5355677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0E6E10D4"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2F884007"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04" w:type="pct"/>
            <w:tcBorders>
              <w:top w:val="single" w:sz="4" w:space="0" w:color="000000"/>
              <w:left w:val="single" w:sz="4" w:space="0" w:color="000000"/>
              <w:bottom w:val="single" w:sz="4" w:space="0" w:color="000000"/>
            </w:tcBorders>
          </w:tcPr>
          <w:p w14:paraId="190D0A10"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2447C029"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4" w:space="0" w:color="000000"/>
              <w:left w:val="single" w:sz="4" w:space="0" w:color="000000"/>
              <w:bottom w:val="single" w:sz="4" w:space="0" w:color="000000"/>
            </w:tcBorders>
            <w:vAlign w:val="center"/>
          </w:tcPr>
          <w:p w14:paraId="6FA3AF2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75831ED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42441160"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9974BF" w:rsidRPr="009974BF" w14:paraId="7430279C" w14:textId="77777777" w:rsidTr="009974BF">
        <w:trPr>
          <w:trHeight w:val="210"/>
        </w:trPr>
        <w:tc>
          <w:tcPr>
            <w:tcW w:w="287" w:type="pct"/>
            <w:tcBorders>
              <w:top w:val="single" w:sz="4" w:space="0" w:color="000000"/>
              <w:left w:val="single" w:sz="4" w:space="0" w:color="000000"/>
              <w:bottom w:val="single" w:sz="4" w:space="0" w:color="000000"/>
            </w:tcBorders>
            <w:vAlign w:val="center"/>
          </w:tcPr>
          <w:p w14:paraId="76216115"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6" w:type="pct"/>
            <w:tcBorders>
              <w:top w:val="single" w:sz="4" w:space="0" w:color="000000"/>
              <w:left w:val="single" w:sz="4" w:space="0" w:color="000000"/>
              <w:bottom w:val="single" w:sz="4" w:space="0" w:color="000000"/>
            </w:tcBorders>
          </w:tcPr>
          <w:p w14:paraId="799646CE" w14:textId="77777777" w:rsidR="003E0023" w:rsidRPr="009974BF" w:rsidRDefault="003E0023" w:rsidP="009974BF">
            <w:pPr>
              <w:snapToGrid w:val="0"/>
              <w:ind w:left="0" w:firstLine="0"/>
              <w:rPr>
                <w:rFonts w:ascii="Times New Roman" w:hAnsi="Times New Roman"/>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1527477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1EEE93F4"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41AEAFB0"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6596C7A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647748C2"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4F2F1F8E"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5DDA65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1E7C5913"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2371E799"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04" w:type="pct"/>
            <w:tcBorders>
              <w:top w:val="single" w:sz="4" w:space="0" w:color="000000"/>
              <w:left w:val="single" w:sz="4" w:space="0" w:color="000000"/>
              <w:bottom w:val="single" w:sz="4" w:space="0" w:color="000000"/>
            </w:tcBorders>
          </w:tcPr>
          <w:p w14:paraId="63CEAD2D" w14:textId="77777777" w:rsidR="003E0023" w:rsidRPr="009974BF" w:rsidRDefault="003E0023" w:rsidP="009974BF">
            <w:pPr>
              <w:snapToGrid w:val="0"/>
              <w:ind w:left="0" w:firstLine="0"/>
              <w:jc w:val="right"/>
              <w:rPr>
                <w:rFonts w:ascii="Times New Roman" w:hAnsi="Times New Roman"/>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0AD673F6"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4" w:space="0" w:color="000000"/>
              <w:left w:val="single" w:sz="4" w:space="0" w:color="000000"/>
              <w:bottom w:val="single" w:sz="4" w:space="0" w:color="000000"/>
            </w:tcBorders>
            <w:vAlign w:val="center"/>
          </w:tcPr>
          <w:p w14:paraId="602B6B53"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 w:type="pct"/>
            <w:tcBorders>
              <w:top w:val="single" w:sz="4" w:space="0" w:color="000000"/>
              <w:left w:val="single" w:sz="4" w:space="0" w:color="000000"/>
              <w:bottom w:val="single" w:sz="4" w:space="0" w:color="000000"/>
            </w:tcBorders>
            <w:vAlign w:val="center"/>
          </w:tcPr>
          <w:p w14:paraId="7CC12983"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1962890B"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9974BF" w:rsidRPr="009974BF" w14:paraId="5B7E453A" w14:textId="77777777" w:rsidTr="009974BF">
        <w:trPr>
          <w:trHeight w:val="290"/>
        </w:trPr>
        <w:tc>
          <w:tcPr>
            <w:tcW w:w="287" w:type="pct"/>
            <w:tcBorders>
              <w:top w:val="single" w:sz="4" w:space="0" w:color="000000"/>
              <w:left w:val="single" w:sz="4" w:space="0" w:color="000000"/>
              <w:bottom w:val="single" w:sz="4" w:space="0" w:color="000000"/>
            </w:tcBorders>
            <w:vAlign w:val="center"/>
          </w:tcPr>
          <w:p w14:paraId="766C89D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26" w:type="pct"/>
            <w:tcBorders>
              <w:top w:val="single" w:sz="4" w:space="0" w:color="000000"/>
              <w:left w:val="single" w:sz="4" w:space="0" w:color="000000"/>
              <w:bottom w:val="single" w:sz="4" w:space="0" w:color="000000"/>
            </w:tcBorders>
          </w:tcPr>
          <w:p w14:paraId="3CF1458A" w14:textId="77777777" w:rsidR="003E0023" w:rsidRPr="009974BF" w:rsidRDefault="003E0023" w:rsidP="009974BF">
            <w:pPr>
              <w:snapToGrid w:val="0"/>
              <w:ind w:left="0" w:firstLine="0"/>
              <w:rPr>
                <w:rFonts w:ascii="Times New Roman" w:hAnsi="Times New Roman"/>
                <w:b/>
                <w:bCs/>
                <w:color w:val="000000" w:themeColor="text1"/>
                <w:sz w:val="24"/>
                <w:szCs w:val="24"/>
              </w:rPr>
            </w:pPr>
          </w:p>
        </w:tc>
        <w:tc>
          <w:tcPr>
            <w:tcW w:w="357" w:type="pct"/>
            <w:tcBorders>
              <w:top w:val="single" w:sz="4" w:space="0" w:color="000000"/>
              <w:left w:val="single" w:sz="4" w:space="0" w:color="000000"/>
              <w:bottom w:val="single" w:sz="4" w:space="0" w:color="000000"/>
            </w:tcBorders>
            <w:vAlign w:val="bottom"/>
          </w:tcPr>
          <w:p w14:paraId="0F0594C7"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tcPr>
          <w:p w14:paraId="6429615F" w14:textId="77777777" w:rsidR="003E0023" w:rsidRPr="009974BF" w:rsidRDefault="003E0023" w:rsidP="009974BF">
            <w:pPr>
              <w:snapToGrid w:val="0"/>
              <w:ind w:left="0" w:firstLine="0"/>
              <w:rPr>
                <w:rFonts w:ascii="Times New Roman" w:hAnsi="Times New Roman"/>
                <w:b/>
                <w:bCs/>
                <w:color w:val="000000" w:themeColor="text1"/>
                <w:sz w:val="24"/>
                <w:szCs w:val="24"/>
              </w:rPr>
            </w:pPr>
          </w:p>
        </w:tc>
        <w:tc>
          <w:tcPr>
            <w:tcW w:w="232" w:type="pct"/>
            <w:tcBorders>
              <w:top w:val="single" w:sz="4" w:space="0" w:color="000000"/>
              <w:left w:val="single" w:sz="4" w:space="0" w:color="000000"/>
              <w:bottom w:val="single" w:sz="4" w:space="0" w:color="000000"/>
            </w:tcBorders>
            <w:vAlign w:val="bottom"/>
          </w:tcPr>
          <w:p w14:paraId="22895381"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0955351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6" w:type="pct"/>
            <w:tcBorders>
              <w:top w:val="single" w:sz="4" w:space="0" w:color="000000"/>
              <w:left w:val="single" w:sz="4" w:space="0" w:color="000000"/>
              <w:bottom w:val="single" w:sz="4" w:space="0" w:color="000000"/>
              <w:right w:val="single" w:sz="4" w:space="0" w:color="000000"/>
            </w:tcBorders>
          </w:tcPr>
          <w:p w14:paraId="24E34452" w14:textId="77777777" w:rsidR="003E0023" w:rsidRPr="009974BF" w:rsidRDefault="003E0023" w:rsidP="009974BF">
            <w:pPr>
              <w:ind w:left="0" w:firstLine="0"/>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bottom"/>
          </w:tcPr>
          <w:p w14:paraId="3DC0CCC4"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8" w:type="pct"/>
            <w:tcBorders>
              <w:top w:val="single" w:sz="4" w:space="0" w:color="000000"/>
              <w:left w:val="single" w:sz="4" w:space="0" w:color="000000"/>
              <w:bottom w:val="single" w:sz="4" w:space="0" w:color="000000"/>
            </w:tcBorders>
            <w:vAlign w:val="bottom"/>
          </w:tcPr>
          <w:p w14:paraId="287C3FEA"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8" w:type="pct"/>
            <w:tcBorders>
              <w:top w:val="single" w:sz="4" w:space="0" w:color="000000"/>
              <w:left w:val="single" w:sz="4" w:space="0" w:color="000000"/>
              <w:bottom w:val="single" w:sz="4" w:space="0" w:color="000000"/>
            </w:tcBorders>
            <w:vAlign w:val="bottom"/>
          </w:tcPr>
          <w:p w14:paraId="41ACBD23"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2" w:type="pct"/>
            <w:tcBorders>
              <w:top w:val="single" w:sz="4" w:space="0" w:color="000000"/>
              <w:left w:val="single" w:sz="4" w:space="0" w:color="000000"/>
              <w:bottom w:val="single" w:sz="4" w:space="0" w:color="000000"/>
              <w:right w:val="single" w:sz="4" w:space="0" w:color="000000"/>
            </w:tcBorders>
          </w:tcPr>
          <w:p w14:paraId="1AE0CC59"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204" w:type="pct"/>
            <w:tcBorders>
              <w:top w:val="single" w:sz="4" w:space="0" w:color="000000"/>
              <w:left w:val="single" w:sz="4" w:space="0" w:color="000000"/>
              <w:bottom w:val="single" w:sz="4" w:space="0" w:color="000000"/>
            </w:tcBorders>
          </w:tcPr>
          <w:p w14:paraId="3D0C23A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281" w:type="pct"/>
            <w:tcBorders>
              <w:top w:val="single" w:sz="4" w:space="0" w:color="000000"/>
              <w:left w:val="single" w:sz="4" w:space="0" w:color="000000"/>
              <w:bottom w:val="single" w:sz="4" w:space="0" w:color="000000"/>
            </w:tcBorders>
            <w:vAlign w:val="center"/>
          </w:tcPr>
          <w:p w14:paraId="15BFEBA0"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19" w:type="pct"/>
            <w:tcBorders>
              <w:top w:val="single" w:sz="4" w:space="0" w:color="000000"/>
              <w:left w:val="single" w:sz="4" w:space="0" w:color="000000"/>
              <w:bottom w:val="single" w:sz="4" w:space="0" w:color="000000"/>
            </w:tcBorders>
            <w:vAlign w:val="center"/>
          </w:tcPr>
          <w:p w14:paraId="7EBF1092"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7" w:type="pct"/>
            <w:tcBorders>
              <w:top w:val="single" w:sz="4" w:space="0" w:color="000000"/>
              <w:left w:val="single" w:sz="4" w:space="0" w:color="000000"/>
              <w:bottom w:val="single" w:sz="4" w:space="0" w:color="000000"/>
            </w:tcBorders>
            <w:vAlign w:val="bottom"/>
          </w:tcPr>
          <w:p w14:paraId="02EB9AC4" w14:textId="77777777" w:rsidR="003E0023" w:rsidRPr="009974BF" w:rsidRDefault="003E0023" w:rsidP="009974BF">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1" w:type="pct"/>
            <w:tcBorders>
              <w:top w:val="single" w:sz="4" w:space="0" w:color="000000"/>
              <w:left w:val="single" w:sz="4" w:space="0" w:color="000000"/>
              <w:bottom w:val="single" w:sz="4" w:space="0" w:color="000000"/>
              <w:right w:val="single" w:sz="4" w:space="0" w:color="000000"/>
            </w:tcBorders>
            <w:vAlign w:val="center"/>
          </w:tcPr>
          <w:p w14:paraId="239D1012"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632A5E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30125A1E"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4B17FF46"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2A8FA1E" w14:textId="77777777" w:rsidR="003E0023" w:rsidRPr="009974BF" w:rsidRDefault="003E0023" w:rsidP="009974BF">
      <w:pPr>
        <w:tabs>
          <w:tab w:val="left" w:pos="8775"/>
        </w:tabs>
        <w:spacing w:line="276" w:lineRule="auto"/>
        <w:ind w:left="0" w:firstLine="706"/>
        <w:rPr>
          <w:rFonts w:ascii="Times New Roman" w:hAnsi="Times New Roman"/>
          <w:b/>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r w:rsidRPr="009974BF">
        <w:rPr>
          <w:rFonts w:ascii="Times New Roman" w:hAnsi="Times New Roman"/>
          <w:b/>
          <w:bCs/>
          <w:i/>
          <w:iCs/>
          <w:color w:val="000000" w:themeColor="text1"/>
          <w:sz w:val="24"/>
          <w:szCs w:val="24"/>
        </w:rPr>
        <w:tab/>
      </w:r>
    </w:p>
    <w:p w14:paraId="57903AFF"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53342A44" w14:textId="77777777" w:rsidR="009F3356"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7. Alte valori mobiliare admise la tranzacționare </w:t>
      </w:r>
      <w:r w:rsidR="009F3356" w:rsidRPr="009974BF">
        <w:rPr>
          <w:rFonts w:ascii="Times New Roman" w:hAnsi="Times New Roman"/>
          <w:b/>
          <w:bCs/>
          <w:color w:val="000000" w:themeColor="text1"/>
          <w:sz w:val="24"/>
          <w:szCs w:val="24"/>
        </w:rPr>
        <w:t>în cadrul unui loc de tranzacționare</w:t>
      </w:r>
    </w:p>
    <w:tbl>
      <w:tblPr>
        <w:tblW w:w="5000" w:type="pct"/>
        <w:tblLook w:val="0000" w:firstRow="0" w:lastRow="0" w:firstColumn="0" w:lastColumn="0" w:noHBand="0" w:noVBand="0"/>
      </w:tblPr>
      <w:tblGrid>
        <w:gridCol w:w="1448"/>
        <w:gridCol w:w="1920"/>
        <w:gridCol w:w="1228"/>
        <w:gridCol w:w="2529"/>
        <w:gridCol w:w="2431"/>
        <w:gridCol w:w="1674"/>
        <w:gridCol w:w="1883"/>
        <w:gridCol w:w="2271"/>
      </w:tblGrid>
      <w:tr w:rsidR="003E0023" w:rsidRPr="009974BF" w14:paraId="6A7E6CE9" w14:textId="77777777" w:rsidTr="003E0023">
        <w:trPr>
          <w:trHeight w:val="825"/>
        </w:trPr>
        <w:tc>
          <w:tcPr>
            <w:tcW w:w="471" w:type="pct"/>
            <w:tcBorders>
              <w:top w:val="single" w:sz="4" w:space="0" w:color="000000"/>
              <w:left w:val="single" w:sz="4" w:space="0" w:color="000000"/>
              <w:bottom w:val="single" w:sz="4" w:space="0" w:color="000000"/>
            </w:tcBorders>
            <w:vAlign w:val="center"/>
          </w:tcPr>
          <w:p w14:paraId="1346668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624" w:type="pct"/>
            <w:tcBorders>
              <w:top w:val="single" w:sz="4" w:space="0" w:color="000000"/>
              <w:left w:val="single" w:sz="4" w:space="0" w:color="000000"/>
              <w:bottom w:val="single" w:sz="4" w:space="0" w:color="000000"/>
            </w:tcBorders>
            <w:vAlign w:val="center"/>
          </w:tcPr>
          <w:p w14:paraId="0ED8B54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valoare mobiliară</w:t>
            </w:r>
          </w:p>
        </w:tc>
        <w:tc>
          <w:tcPr>
            <w:tcW w:w="399" w:type="pct"/>
            <w:tcBorders>
              <w:top w:val="single" w:sz="4" w:space="0" w:color="000000"/>
              <w:left w:val="single" w:sz="4" w:space="0" w:color="000000"/>
              <w:bottom w:val="single" w:sz="4" w:space="0" w:color="000000"/>
            </w:tcBorders>
            <w:vAlign w:val="center"/>
          </w:tcPr>
          <w:p w14:paraId="2AAFCD1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22" w:type="pct"/>
            <w:tcBorders>
              <w:top w:val="single" w:sz="4" w:space="0" w:color="000000"/>
              <w:left w:val="single" w:sz="4" w:space="0" w:color="000000"/>
              <w:bottom w:val="single" w:sz="4" w:space="0" w:color="000000"/>
            </w:tcBorders>
            <w:vAlign w:val="center"/>
          </w:tcPr>
          <w:p w14:paraId="355B08A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w:t>
            </w:r>
          </w:p>
          <w:p w14:paraId="0068A639"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care s-a tranzacționat</w:t>
            </w:r>
          </w:p>
        </w:tc>
        <w:tc>
          <w:tcPr>
            <w:tcW w:w="790" w:type="pct"/>
            <w:tcBorders>
              <w:top w:val="single" w:sz="4" w:space="0" w:color="000000"/>
              <w:left w:val="single" w:sz="4" w:space="0" w:color="000000"/>
              <w:bottom w:val="single" w:sz="4" w:space="0" w:color="000000"/>
            </w:tcBorders>
            <w:vAlign w:val="center"/>
          </w:tcPr>
          <w:p w14:paraId="49BD963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544" w:type="pct"/>
            <w:tcBorders>
              <w:top w:val="single" w:sz="4" w:space="0" w:color="000000"/>
              <w:left w:val="single" w:sz="4" w:space="0" w:color="000000"/>
              <w:bottom w:val="single" w:sz="4" w:space="0" w:color="000000"/>
            </w:tcBorders>
            <w:vAlign w:val="center"/>
          </w:tcPr>
          <w:p w14:paraId="0938E76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612" w:type="pct"/>
            <w:tcBorders>
              <w:top w:val="single" w:sz="4" w:space="0" w:color="000000"/>
              <w:left w:val="single" w:sz="4" w:space="0" w:color="000000"/>
              <w:bottom w:val="single" w:sz="4" w:space="0" w:color="000000"/>
            </w:tcBorders>
            <w:vAlign w:val="center"/>
          </w:tcPr>
          <w:p w14:paraId="6712CC8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738" w:type="pct"/>
            <w:tcBorders>
              <w:top w:val="single" w:sz="4" w:space="0" w:color="000000"/>
              <w:left w:val="single" w:sz="4" w:space="0" w:color="000000"/>
              <w:bottom w:val="single" w:sz="4" w:space="0" w:color="000000"/>
              <w:right w:val="single" w:sz="4" w:space="0" w:color="000000"/>
            </w:tcBorders>
            <w:vAlign w:val="center"/>
          </w:tcPr>
          <w:p w14:paraId="573C92DB"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49DAD085"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1FFB019" w14:textId="77777777" w:rsidTr="003E0023">
        <w:trPr>
          <w:trHeight w:val="270"/>
        </w:trPr>
        <w:tc>
          <w:tcPr>
            <w:tcW w:w="471" w:type="pct"/>
            <w:tcBorders>
              <w:top w:val="single" w:sz="4" w:space="0" w:color="000000"/>
              <w:left w:val="single" w:sz="4" w:space="0" w:color="000000"/>
              <w:bottom w:val="single" w:sz="4" w:space="0" w:color="000000"/>
            </w:tcBorders>
            <w:vAlign w:val="center"/>
          </w:tcPr>
          <w:p w14:paraId="0F25046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1A25DFFF"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3A0EFC8C"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vAlign w:val="center"/>
          </w:tcPr>
          <w:p w14:paraId="6BFB689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26E7571F"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14060F04"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2" w:type="pct"/>
            <w:tcBorders>
              <w:top w:val="single" w:sz="4" w:space="0" w:color="000000"/>
              <w:left w:val="single" w:sz="4" w:space="0" w:color="000000"/>
              <w:bottom w:val="single" w:sz="4" w:space="0" w:color="000000"/>
            </w:tcBorders>
            <w:vAlign w:val="center"/>
          </w:tcPr>
          <w:p w14:paraId="477ABC4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38" w:type="pct"/>
            <w:tcBorders>
              <w:top w:val="single" w:sz="4" w:space="0" w:color="000000"/>
              <w:left w:val="single" w:sz="4" w:space="0" w:color="000000"/>
              <w:bottom w:val="single" w:sz="4" w:space="0" w:color="000000"/>
              <w:right w:val="single" w:sz="4" w:space="0" w:color="000000"/>
            </w:tcBorders>
            <w:vAlign w:val="center"/>
          </w:tcPr>
          <w:p w14:paraId="4A95057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58B8A34" w14:textId="77777777" w:rsidTr="003E0023">
        <w:trPr>
          <w:trHeight w:val="103"/>
        </w:trPr>
        <w:tc>
          <w:tcPr>
            <w:tcW w:w="471" w:type="pct"/>
            <w:tcBorders>
              <w:top w:val="single" w:sz="4" w:space="0" w:color="000000"/>
              <w:left w:val="single" w:sz="4" w:space="0" w:color="000000"/>
              <w:bottom w:val="single" w:sz="4" w:space="0" w:color="000000"/>
            </w:tcBorders>
            <w:vAlign w:val="center"/>
          </w:tcPr>
          <w:p w14:paraId="5913915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5EBA88EC"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35239DE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tcPr>
          <w:p w14:paraId="326E5EE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4F3C44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56244D0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49AB389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48A6E427"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26D9597" w14:textId="77777777" w:rsidTr="003E0023">
        <w:trPr>
          <w:trHeight w:val="208"/>
        </w:trPr>
        <w:tc>
          <w:tcPr>
            <w:tcW w:w="471" w:type="pct"/>
            <w:tcBorders>
              <w:top w:val="single" w:sz="4" w:space="0" w:color="000000"/>
              <w:left w:val="single" w:sz="4" w:space="0" w:color="000000"/>
              <w:bottom w:val="single" w:sz="4" w:space="0" w:color="000000"/>
            </w:tcBorders>
            <w:vAlign w:val="center"/>
          </w:tcPr>
          <w:p w14:paraId="1541C529"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24" w:type="pct"/>
            <w:tcBorders>
              <w:top w:val="single" w:sz="4" w:space="0" w:color="000000"/>
              <w:left w:val="single" w:sz="4" w:space="0" w:color="000000"/>
              <w:bottom w:val="single" w:sz="4" w:space="0" w:color="000000"/>
            </w:tcBorders>
          </w:tcPr>
          <w:p w14:paraId="17356853"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76EFF4FE"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22" w:type="pct"/>
            <w:tcBorders>
              <w:top w:val="single" w:sz="4" w:space="0" w:color="000000"/>
              <w:left w:val="single" w:sz="4" w:space="0" w:color="000000"/>
              <w:bottom w:val="single" w:sz="4" w:space="0" w:color="000000"/>
            </w:tcBorders>
          </w:tcPr>
          <w:p w14:paraId="6E96A0F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23AB1FB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76EBA70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4973E706"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7E72BA9A"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DBD5BB4" w14:textId="77777777" w:rsidTr="003E0023">
        <w:trPr>
          <w:trHeight w:val="155"/>
        </w:trPr>
        <w:tc>
          <w:tcPr>
            <w:tcW w:w="471" w:type="pct"/>
            <w:tcBorders>
              <w:top w:val="single" w:sz="4" w:space="0" w:color="000000"/>
              <w:left w:val="single" w:sz="4" w:space="0" w:color="000000"/>
              <w:bottom w:val="single" w:sz="4" w:space="0" w:color="000000"/>
            </w:tcBorders>
            <w:vAlign w:val="center"/>
          </w:tcPr>
          <w:p w14:paraId="11108E3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624" w:type="pct"/>
            <w:tcBorders>
              <w:top w:val="single" w:sz="4" w:space="0" w:color="000000"/>
              <w:left w:val="single" w:sz="4" w:space="0" w:color="000000"/>
              <w:bottom w:val="single" w:sz="4" w:space="0" w:color="000000"/>
            </w:tcBorders>
          </w:tcPr>
          <w:p w14:paraId="432C649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99" w:type="pct"/>
            <w:tcBorders>
              <w:top w:val="single" w:sz="4" w:space="0" w:color="000000"/>
              <w:left w:val="single" w:sz="4" w:space="0" w:color="000000"/>
              <w:bottom w:val="single" w:sz="4" w:space="0" w:color="000000"/>
            </w:tcBorders>
            <w:vAlign w:val="center"/>
          </w:tcPr>
          <w:p w14:paraId="191CC15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22" w:type="pct"/>
            <w:tcBorders>
              <w:top w:val="single" w:sz="4" w:space="0" w:color="000000"/>
              <w:left w:val="single" w:sz="4" w:space="0" w:color="000000"/>
              <w:bottom w:val="single" w:sz="4" w:space="0" w:color="000000"/>
            </w:tcBorders>
            <w:shd w:val="clear" w:color="auto" w:fill="FFFFFF"/>
            <w:vAlign w:val="center"/>
          </w:tcPr>
          <w:p w14:paraId="7F30F19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13B09A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7927C5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2" w:type="pct"/>
            <w:tcBorders>
              <w:top w:val="single" w:sz="4" w:space="0" w:color="000000"/>
              <w:left w:val="single" w:sz="4" w:space="0" w:color="000000"/>
              <w:bottom w:val="single" w:sz="4" w:space="0" w:color="000000"/>
            </w:tcBorders>
            <w:vAlign w:val="center"/>
          </w:tcPr>
          <w:p w14:paraId="05D8A0B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38" w:type="pct"/>
            <w:tcBorders>
              <w:top w:val="single" w:sz="4" w:space="0" w:color="000000"/>
              <w:left w:val="single" w:sz="4" w:space="0" w:color="000000"/>
              <w:bottom w:val="single" w:sz="4" w:space="0" w:color="000000"/>
              <w:right w:val="single" w:sz="4" w:space="0" w:color="000000"/>
            </w:tcBorders>
            <w:vAlign w:val="center"/>
          </w:tcPr>
          <w:p w14:paraId="6299B4E3"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473F02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ED16B0E"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304ABDD"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 xml:space="preserve">8. Produse structurate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 din România</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67E2CBE3" w14:textId="77777777" w:rsidTr="003E0023">
        <w:trPr>
          <w:trHeight w:val="825"/>
        </w:trPr>
        <w:tc>
          <w:tcPr>
            <w:tcW w:w="463" w:type="pct"/>
            <w:tcBorders>
              <w:top w:val="single" w:sz="4" w:space="0" w:color="000000"/>
              <w:left w:val="single" w:sz="4" w:space="0" w:color="000000"/>
              <w:bottom w:val="single" w:sz="4" w:space="0" w:color="000000"/>
            </w:tcBorders>
            <w:vAlign w:val="center"/>
          </w:tcPr>
          <w:p w14:paraId="3542047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92" w:type="pct"/>
            <w:tcBorders>
              <w:top w:val="single" w:sz="4" w:space="0" w:color="000000"/>
              <w:left w:val="single" w:sz="4" w:space="0" w:color="000000"/>
              <w:bottom w:val="single" w:sz="4" w:space="0" w:color="000000"/>
            </w:tcBorders>
            <w:vAlign w:val="center"/>
          </w:tcPr>
          <w:p w14:paraId="40B2388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08" w:type="pct"/>
            <w:tcBorders>
              <w:top w:val="single" w:sz="4" w:space="0" w:color="000000"/>
              <w:left w:val="single" w:sz="4" w:space="0" w:color="000000"/>
              <w:bottom w:val="single" w:sz="4" w:space="0" w:color="000000"/>
            </w:tcBorders>
            <w:vAlign w:val="center"/>
          </w:tcPr>
          <w:p w14:paraId="102E563A"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76" w:type="pct"/>
            <w:tcBorders>
              <w:top w:val="single" w:sz="4" w:space="0" w:color="000000"/>
              <w:left w:val="single" w:sz="4" w:space="0" w:color="000000"/>
              <w:bottom w:val="single" w:sz="4" w:space="0" w:color="000000"/>
            </w:tcBorders>
            <w:vAlign w:val="center"/>
          </w:tcPr>
          <w:p w14:paraId="5CAEACBC"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534" w:type="pct"/>
            <w:tcBorders>
              <w:top w:val="single" w:sz="4" w:space="0" w:color="000000"/>
              <w:left w:val="single" w:sz="4" w:space="0" w:color="000000"/>
              <w:bottom w:val="single" w:sz="4" w:space="0" w:color="000000"/>
            </w:tcBorders>
            <w:vAlign w:val="center"/>
          </w:tcPr>
          <w:p w14:paraId="342594F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48" w:type="pct"/>
            <w:tcBorders>
              <w:top w:val="single" w:sz="4" w:space="0" w:color="000000"/>
              <w:left w:val="single" w:sz="4" w:space="0" w:color="000000"/>
              <w:bottom w:val="single" w:sz="4" w:space="0" w:color="000000"/>
            </w:tcBorders>
            <w:vAlign w:val="center"/>
          </w:tcPr>
          <w:p w14:paraId="20CFC9E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5E8263E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4B3FC12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2651CAD7"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02B4BCE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6AC0946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vAlign w:val="center"/>
          </w:tcPr>
          <w:p w14:paraId="790B32F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776" w:type="pct"/>
            <w:tcBorders>
              <w:top w:val="single" w:sz="4" w:space="0" w:color="000000"/>
              <w:left w:val="single" w:sz="4" w:space="0" w:color="000000"/>
              <w:bottom w:val="single" w:sz="4" w:space="0" w:color="000000"/>
            </w:tcBorders>
            <w:vAlign w:val="center"/>
          </w:tcPr>
          <w:p w14:paraId="3DAF8AB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12689B7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1148" w:type="pct"/>
            <w:tcBorders>
              <w:top w:val="single" w:sz="4" w:space="0" w:color="000000"/>
              <w:left w:val="single" w:sz="4" w:space="0" w:color="000000"/>
              <w:bottom w:val="single" w:sz="4" w:space="0" w:color="000000"/>
            </w:tcBorders>
            <w:vAlign w:val="center"/>
          </w:tcPr>
          <w:p w14:paraId="5221050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57CB1E2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3ADEBCA"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2ADF64D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572B36B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2FDEB1F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0D5E465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74BE64B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472B38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60345BAD"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E8016E0"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523B8C75"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518849C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748453D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1391C13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59AF227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2ECB13BE"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3FC11C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0ABF1E1B"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42FA7A99"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92" w:type="pct"/>
            <w:tcBorders>
              <w:top w:val="single" w:sz="4" w:space="0" w:color="000000"/>
              <w:left w:val="single" w:sz="4" w:space="0" w:color="000000"/>
              <w:bottom w:val="single" w:sz="4" w:space="0" w:color="000000"/>
            </w:tcBorders>
            <w:vAlign w:val="center"/>
          </w:tcPr>
          <w:p w14:paraId="1E3E16B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shd w:val="clear" w:color="auto" w:fill="FFFFFF"/>
            <w:vAlign w:val="center"/>
          </w:tcPr>
          <w:p w14:paraId="4EFA9A90"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vAlign w:val="center"/>
          </w:tcPr>
          <w:p w14:paraId="7F085A9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7E88D36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148" w:type="pct"/>
            <w:tcBorders>
              <w:top w:val="single" w:sz="4" w:space="0" w:color="000000"/>
              <w:left w:val="single" w:sz="4" w:space="0" w:color="000000"/>
              <w:bottom w:val="single" w:sz="4" w:space="0" w:color="000000"/>
            </w:tcBorders>
            <w:vAlign w:val="center"/>
          </w:tcPr>
          <w:p w14:paraId="62233A96"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7C8B656E"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0F2B013"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5959A091"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9. Acțiuni suspendate de la tranzacționare în ultimele 30 de zile de tranzacționare (zile lucrătoare) </w:t>
      </w:r>
      <w:r w:rsidR="009F3356" w:rsidRPr="009974BF">
        <w:rPr>
          <w:rFonts w:ascii="Times New Roman" w:hAnsi="Times New Roman"/>
          <w:b/>
          <w:bCs/>
          <w:color w:val="000000" w:themeColor="text1"/>
          <w:sz w:val="24"/>
          <w:szCs w:val="24"/>
        </w:rPr>
        <w:t xml:space="preserve">în cadrul unui loc de tranzacționare </w:t>
      </w:r>
      <w:r w:rsidRPr="009974BF">
        <w:rPr>
          <w:rFonts w:ascii="Times New Roman" w:eastAsia="Times New Roman" w:hAnsi="Times New Roman"/>
          <w:b/>
          <w:color w:val="000000" w:themeColor="text1"/>
          <w:sz w:val="24"/>
          <w:szCs w:val="24"/>
          <w:lang w:eastAsia="ro-RO"/>
        </w:rPr>
        <w:t>din România</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19E04F97" w14:textId="77777777" w:rsidTr="003E0023">
        <w:trPr>
          <w:trHeight w:val="1260"/>
        </w:trPr>
        <w:tc>
          <w:tcPr>
            <w:tcW w:w="340" w:type="pct"/>
            <w:tcBorders>
              <w:top w:val="single" w:sz="8" w:space="0" w:color="000000"/>
              <w:left w:val="single" w:sz="8" w:space="0" w:color="000000"/>
            </w:tcBorders>
            <w:vAlign w:val="center"/>
          </w:tcPr>
          <w:p w14:paraId="5E71C87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4E239B3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4706C36E"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6984381D"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1069929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3D2A885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23BC923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144265C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524771A9"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9F335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w:t>
            </w:r>
          </w:p>
        </w:tc>
      </w:tr>
      <w:tr w:rsidR="003E0023" w:rsidRPr="009974BF" w14:paraId="3F5CA361"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4D5A1C9C"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150874D3"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00768891"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5E61C1D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67566AE3"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794F6F96"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7778C79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F8F21F5"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6116B64D"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0628BBE8" w14:textId="77777777" w:rsidTr="003E0023">
        <w:trPr>
          <w:trHeight w:val="207"/>
        </w:trPr>
        <w:tc>
          <w:tcPr>
            <w:tcW w:w="340" w:type="pct"/>
            <w:tcBorders>
              <w:left w:val="single" w:sz="8" w:space="0" w:color="000000"/>
              <w:bottom w:val="single" w:sz="4" w:space="0" w:color="000000"/>
            </w:tcBorders>
            <w:vAlign w:val="center"/>
          </w:tcPr>
          <w:p w14:paraId="5FF4A04B"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6B65834"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5C629F80"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4E8DDED2"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33A9F8A7"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AB4FAC2"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2C04A105"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48A20DAA"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0BF30C3A"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70FBFA0E" w14:textId="77777777" w:rsidTr="003E0023">
        <w:trPr>
          <w:trHeight w:val="194"/>
        </w:trPr>
        <w:tc>
          <w:tcPr>
            <w:tcW w:w="340" w:type="pct"/>
            <w:tcBorders>
              <w:left w:val="single" w:sz="8" w:space="0" w:color="000000"/>
              <w:bottom w:val="single" w:sz="4" w:space="0" w:color="000000"/>
            </w:tcBorders>
            <w:vAlign w:val="center"/>
          </w:tcPr>
          <w:p w14:paraId="63BD548C"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71617192"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424EF1C3"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699DAC44"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60E69228"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0881E020"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797FEC0F"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3B9003BF"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1EEC7973"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00353DB2"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0DB4DDA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6EA81F2A"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42C083B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6E8B090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66E65F28"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2EDD670F" w14:textId="77777777" w:rsidR="003E0023" w:rsidRPr="009974BF" w:rsidRDefault="003E0023" w:rsidP="009974BF">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7EC78901"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47DFF468" w14:textId="77777777" w:rsidR="003E0023" w:rsidRPr="009974BF" w:rsidRDefault="003E0023" w:rsidP="009974BF">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75B01C29" w14:textId="77777777" w:rsidR="003E0023" w:rsidRPr="009974BF" w:rsidRDefault="003E0023" w:rsidP="009974BF">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158C7F4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49FA8CD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10.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România</w:t>
      </w:r>
    </w:p>
    <w:tbl>
      <w:tblPr>
        <w:tblW w:w="5000" w:type="pct"/>
        <w:tblLook w:val="0000" w:firstRow="0" w:lastRow="0" w:firstColumn="0" w:lastColumn="0" w:noHBand="0" w:noVBand="0"/>
      </w:tblPr>
      <w:tblGrid>
        <w:gridCol w:w="1267"/>
        <w:gridCol w:w="1680"/>
        <w:gridCol w:w="1074"/>
        <w:gridCol w:w="2215"/>
        <w:gridCol w:w="2126"/>
        <w:gridCol w:w="1465"/>
        <w:gridCol w:w="3148"/>
        <w:gridCol w:w="2409"/>
      </w:tblGrid>
      <w:tr w:rsidR="003E0023" w:rsidRPr="009974BF" w14:paraId="28F1D3C3" w14:textId="77777777" w:rsidTr="003E0023">
        <w:trPr>
          <w:trHeight w:val="825"/>
        </w:trPr>
        <w:tc>
          <w:tcPr>
            <w:tcW w:w="412" w:type="pct"/>
            <w:tcBorders>
              <w:top w:val="single" w:sz="4" w:space="0" w:color="000000"/>
              <w:left w:val="single" w:sz="4" w:space="0" w:color="000000"/>
              <w:bottom w:val="single" w:sz="4" w:space="0" w:color="000000"/>
            </w:tcBorders>
            <w:vAlign w:val="center"/>
          </w:tcPr>
          <w:p w14:paraId="2BF942F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546" w:type="pct"/>
            <w:tcBorders>
              <w:top w:val="single" w:sz="4" w:space="0" w:color="000000"/>
              <w:left w:val="single" w:sz="4" w:space="0" w:color="000000"/>
              <w:bottom w:val="single" w:sz="4" w:space="0" w:color="000000"/>
            </w:tcBorders>
            <w:vAlign w:val="center"/>
          </w:tcPr>
          <w:p w14:paraId="1489DDC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080D3CE3"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49" w:type="pct"/>
            <w:tcBorders>
              <w:top w:val="single" w:sz="4" w:space="0" w:color="000000"/>
              <w:left w:val="single" w:sz="4" w:space="0" w:color="000000"/>
              <w:bottom w:val="single" w:sz="4" w:space="0" w:color="000000"/>
            </w:tcBorders>
            <w:vAlign w:val="center"/>
          </w:tcPr>
          <w:p w14:paraId="7EE58908"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720" w:type="pct"/>
            <w:tcBorders>
              <w:top w:val="single" w:sz="4" w:space="0" w:color="000000"/>
              <w:left w:val="single" w:sz="4" w:space="0" w:color="000000"/>
              <w:bottom w:val="single" w:sz="4" w:space="0" w:color="000000"/>
            </w:tcBorders>
            <w:vAlign w:val="center"/>
          </w:tcPr>
          <w:p w14:paraId="46C6FD6E"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691" w:type="pct"/>
            <w:tcBorders>
              <w:top w:val="single" w:sz="4" w:space="0" w:color="000000"/>
              <w:left w:val="single" w:sz="4" w:space="0" w:color="000000"/>
              <w:bottom w:val="single" w:sz="4" w:space="0" w:color="000000"/>
            </w:tcBorders>
            <w:vAlign w:val="center"/>
          </w:tcPr>
          <w:p w14:paraId="5AF532C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76" w:type="pct"/>
            <w:tcBorders>
              <w:top w:val="single" w:sz="4" w:space="0" w:color="000000"/>
              <w:left w:val="single" w:sz="4" w:space="0" w:color="000000"/>
              <w:bottom w:val="single" w:sz="4" w:space="0" w:color="000000"/>
            </w:tcBorders>
            <w:vAlign w:val="center"/>
          </w:tcPr>
          <w:p w14:paraId="0BAB24D7"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23" w:type="pct"/>
            <w:tcBorders>
              <w:top w:val="single" w:sz="4" w:space="0" w:color="000000"/>
              <w:left w:val="single" w:sz="4" w:space="0" w:color="000000"/>
              <w:bottom w:val="single" w:sz="4" w:space="0" w:color="000000"/>
            </w:tcBorders>
            <w:vAlign w:val="center"/>
          </w:tcPr>
          <w:p w14:paraId="3FB10653"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783" w:type="pct"/>
            <w:tcBorders>
              <w:top w:val="single" w:sz="4" w:space="0" w:color="000000"/>
              <w:left w:val="single" w:sz="4" w:space="0" w:color="000000"/>
              <w:bottom w:val="single" w:sz="4" w:space="0" w:color="000000"/>
              <w:right w:val="single" w:sz="4" w:space="0" w:color="000000"/>
            </w:tcBorders>
            <w:vAlign w:val="center"/>
          </w:tcPr>
          <w:p w14:paraId="054C7D2A"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26A7405" w14:textId="77777777" w:rsidR="003E0023" w:rsidRPr="009974BF" w:rsidRDefault="003E0023" w:rsidP="009974BF">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9F3356" w:rsidRPr="009974BF">
              <w:rPr>
                <w:rFonts w:ascii="Times New Roman" w:hAnsi="Times New Roman"/>
                <w:b/>
                <w:bCs/>
                <w:color w:val="000000" w:themeColor="text1"/>
                <w:sz w:val="24"/>
                <w:szCs w:val="24"/>
              </w:rPr>
              <w:t>F.I.A.</w:t>
            </w:r>
          </w:p>
        </w:tc>
      </w:tr>
      <w:tr w:rsidR="003E0023" w:rsidRPr="009974BF" w14:paraId="6085FEB1" w14:textId="77777777" w:rsidTr="003E0023">
        <w:trPr>
          <w:trHeight w:val="270"/>
        </w:trPr>
        <w:tc>
          <w:tcPr>
            <w:tcW w:w="412" w:type="pct"/>
            <w:tcBorders>
              <w:top w:val="single" w:sz="4" w:space="0" w:color="000000"/>
              <w:left w:val="single" w:sz="4" w:space="0" w:color="000000"/>
              <w:bottom w:val="single" w:sz="4" w:space="0" w:color="000000"/>
            </w:tcBorders>
            <w:vAlign w:val="center"/>
          </w:tcPr>
          <w:p w14:paraId="6055A18D"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50238386"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7D799BB2"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vAlign w:val="center"/>
          </w:tcPr>
          <w:p w14:paraId="3D56EAB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691" w:type="pct"/>
            <w:tcBorders>
              <w:top w:val="single" w:sz="4" w:space="0" w:color="000000"/>
              <w:left w:val="single" w:sz="4" w:space="0" w:color="000000"/>
              <w:bottom w:val="single" w:sz="4" w:space="0" w:color="000000"/>
            </w:tcBorders>
            <w:vAlign w:val="center"/>
          </w:tcPr>
          <w:p w14:paraId="4A770316"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vAlign w:val="center"/>
          </w:tcPr>
          <w:p w14:paraId="52BE3AF5"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23" w:type="pct"/>
            <w:tcBorders>
              <w:top w:val="single" w:sz="4" w:space="0" w:color="000000"/>
              <w:left w:val="single" w:sz="4" w:space="0" w:color="000000"/>
              <w:bottom w:val="single" w:sz="4" w:space="0" w:color="000000"/>
            </w:tcBorders>
            <w:vAlign w:val="center"/>
          </w:tcPr>
          <w:p w14:paraId="66E8AC4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83" w:type="pct"/>
            <w:tcBorders>
              <w:top w:val="single" w:sz="4" w:space="0" w:color="000000"/>
              <w:left w:val="single" w:sz="4" w:space="0" w:color="000000"/>
              <w:bottom w:val="single" w:sz="4" w:space="0" w:color="000000"/>
              <w:right w:val="single" w:sz="4" w:space="0" w:color="000000"/>
            </w:tcBorders>
            <w:vAlign w:val="center"/>
          </w:tcPr>
          <w:p w14:paraId="072639D9"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8406A9F" w14:textId="77777777" w:rsidTr="003E0023">
        <w:trPr>
          <w:trHeight w:val="103"/>
        </w:trPr>
        <w:tc>
          <w:tcPr>
            <w:tcW w:w="412" w:type="pct"/>
            <w:tcBorders>
              <w:top w:val="single" w:sz="4" w:space="0" w:color="000000"/>
              <w:left w:val="single" w:sz="4" w:space="0" w:color="000000"/>
              <w:bottom w:val="single" w:sz="4" w:space="0" w:color="000000"/>
            </w:tcBorders>
            <w:vAlign w:val="center"/>
          </w:tcPr>
          <w:p w14:paraId="0F88A35F"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07F0298A"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23764530"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tcPr>
          <w:p w14:paraId="0B4902CE"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1" w:type="pct"/>
            <w:tcBorders>
              <w:top w:val="single" w:sz="4" w:space="0" w:color="000000"/>
              <w:left w:val="single" w:sz="4" w:space="0" w:color="000000"/>
              <w:bottom w:val="single" w:sz="4" w:space="0" w:color="000000"/>
            </w:tcBorders>
          </w:tcPr>
          <w:p w14:paraId="0AFD4D70"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tcPr>
          <w:p w14:paraId="329088CC"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23" w:type="pct"/>
            <w:tcBorders>
              <w:top w:val="single" w:sz="4" w:space="0" w:color="000000"/>
              <w:left w:val="single" w:sz="4" w:space="0" w:color="000000"/>
              <w:bottom w:val="single" w:sz="4" w:space="0" w:color="000000"/>
            </w:tcBorders>
          </w:tcPr>
          <w:p w14:paraId="6DDCBC0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83" w:type="pct"/>
            <w:tcBorders>
              <w:top w:val="single" w:sz="4" w:space="0" w:color="000000"/>
              <w:left w:val="single" w:sz="4" w:space="0" w:color="000000"/>
              <w:bottom w:val="single" w:sz="4" w:space="0" w:color="000000"/>
              <w:right w:val="single" w:sz="4" w:space="0" w:color="000000"/>
            </w:tcBorders>
            <w:vAlign w:val="center"/>
          </w:tcPr>
          <w:p w14:paraId="4826EC34"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EAFC6E5" w14:textId="77777777" w:rsidTr="003E0023">
        <w:trPr>
          <w:trHeight w:val="208"/>
        </w:trPr>
        <w:tc>
          <w:tcPr>
            <w:tcW w:w="412" w:type="pct"/>
            <w:tcBorders>
              <w:top w:val="single" w:sz="4" w:space="0" w:color="000000"/>
              <w:left w:val="single" w:sz="4" w:space="0" w:color="000000"/>
              <w:bottom w:val="single" w:sz="4" w:space="0" w:color="000000"/>
            </w:tcBorders>
            <w:vAlign w:val="center"/>
          </w:tcPr>
          <w:p w14:paraId="7A472688"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6" w:type="pct"/>
            <w:tcBorders>
              <w:top w:val="single" w:sz="4" w:space="0" w:color="000000"/>
              <w:left w:val="single" w:sz="4" w:space="0" w:color="000000"/>
              <w:bottom w:val="single" w:sz="4" w:space="0" w:color="000000"/>
            </w:tcBorders>
          </w:tcPr>
          <w:p w14:paraId="169E2845" w14:textId="77777777" w:rsidR="003E0023" w:rsidRPr="009974BF" w:rsidRDefault="003E0023" w:rsidP="009974BF">
            <w:pPr>
              <w:snapToGrid w:val="0"/>
              <w:ind w:left="0" w:firstLine="0"/>
              <w:jc w:val="center"/>
              <w:rPr>
                <w:rFonts w:ascii="Times New Roman" w:hAnsi="Times New Roman"/>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4C7B9218" w14:textId="77777777" w:rsidR="003E0023" w:rsidRPr="009974BF" w:rsidRDefault="003E0023" w:rsidP="009974B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4" w:space="0" w:color="000000"/>
            </w:tcBorders>
          </w:tcPr>
          <w:p w14:paraId="3BA070F2"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1" w:type="pct"/>
            <w:tcBorders>
              <w:top w:val="single" w:sz="4" w:space="0" w:color="000000"/>
              <w:left w:val="single" w:sz="4" w:space="0" w:color="000000"/>
              <w:bottom w:val="single" w:sz="4" w:space="0" w:color="000000"/>
            </w:tcBorders>
          </w:tcPr>
          <w:p w14:paraId="1519BFAB"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6" w:type="pct"/>
            <w:tcBorders>
              <w:top w:val="single" w:sz="4" w:space="0" w:color="000000"/>
              <w:left w:val="single" w:sz="4" w:space="0" w:color="000000"/>
              <w:bottom w:val="single" w:sz="4" w:space="0" w:color="000000"/>
            </w:tcBorders>
          </w:tcPr>
          <w:p w14:paraId="17DACF1A"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23" w:type="pct"/>
            <w:tcBorders>
              <w:top w:val="single" w:sz="4" w:space="0" w:color="000000"/>
              <w:left w:val="single" w:sz="4" w:space="0" w:color="000000"/>
              <w:bottom w:val="single" w:sz="4" w:space="0" w:color="000000"/>
            </w:tcBorders>
          </w:tcPr>
          <w:p w14:paraId="4047D2F7" w14:textId="77777777" w:rsidR="003E0023" w:rsidRPr="009974BF" w:rsidRDefault="003E0023" w:rsidP="009974BF">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83" w:type="pct"/>
            <w:tcBorders>
              <w:top w:val="single" w:sz="4" w:space="0" w:color="000000"/>
              <w:left w:val="single" w:sz="4" w:space="0" w:color="000000"/>
              <w:bottom w:val="single" w:sz="4" w:space="0" w:color="000000"/>
              <w:right w:val="single" w:sz="4" w:space="0" w:color="000000"/>
            </w:tcBorders>
            <w:vAlign w:val="center"/>
          </w:tcPr>
          <w:p w14:paraId="1E752241" w14:textId="77777777" w:rsidR="003E0023" w:rsidRPr="009974BF" w:rsidRDefault="003E0023" w:rsidP="009974BF">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61F73F2" w14:textId="77777777" w:rsidTr="003E0023">
        <w:trPr>
          <w:trHeight w:val="155"/>
        </w:trPr>
        <w:tc>
          <w:tcPr>
            <w:tcW w:w="412" w:type="pct"/>
            <w:tcBorders>
              <w:top w:val="single" w:sz="4" w:space="0" w:color="000000"/>
              <w:left w:val="single" w:sz="4" w:space="0" w:color="000000"/>
              <w:bottom w:val="single" w:sz="4" w:space="0" w:color="000000"/>
            </w:tcBorders>
            <w:vAlign w:val="center"/>
          </w:tcPr>
          <w:p w14:paraId="086E0A46"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46" w:type="pct"/>
            <w:tcBorders>
              <w:top w:val="single" w:sz="4" w:space="0" w:color="000000"/>
              <w:left w:val="single" w:sz="4" w:space="0" w:color="000000"/>
              <w:bottom w:val="single" w:sz="4" w:space="0" w:color="000000"/>
            </w:tcBorders>
          </w:tcPr>
          <w:p w14:paraId="008CD30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p>
        </w:tc>
        <w:tc>
          <w:tcPr>
            <w:tcW w:w="349" w:type="pct"/>
            <w:tcBorders>
              <w:top w:val="single" w:sz="4" w:space="0" w:color="000000"/>
              <w:left w:val="single" w:sz="4" w:space="0" w:color="000000"/>
              <w:bottom w:val="single" w:sz="4" w:space="0" w:color="000000"/>
            </w:tcBorders>
            <w:vAlign w:val="center"/>
          </w:tcPr>
          <w:p w14:paraId="35899FB2"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0" w:type="pct"/>
            <w:tcBorders>
              <w:top w:val="single" w:sz="4" w:space="0" w:color="000000"/>
              <w:left w:val="single" w:sz="4" w:space="0" w:color="000000"/>
              <w:bottom w:val="single" w:sz="4" w:space="0" w:color="000000"/>
            </w:tcBorders>
            <w:shd w:val="clear" w:color="auto" w:fill="FFFFFF"/>
            <w:vAlign w:val="center"/>
          </w:tcPr>
          <w:p w14:paraId="7BC040CF"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91" w:type="pct"/>
            <w:tcBorders>
              <w:top w:val="single" w:sz="4" w:space="0" w:color="000000"/>
              <w:left w:val="single" w:sz="4" w:space="0" w:color="000000"/>
              <w:bottom w:val="single" w:sz="4" w:space="0" w:color="000000"/>
            </w:tcBorders>
            <w:vAlign w:val="center"/>
          </w:tcPr>
          <w:p w14:paraId="1983460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6" w:type="pct"/>
            <w:tcBorders>
              <w:top w:val="single" w:sz="4" w:space="0" w:color="000000"/>
              <w:left w:val="single" w:sz="4" w:space="0" w:color="000000"/>
              <w:bottom w:val="single" w:sz="4" w:space="0" w:color="000000"/>
            </w:tcBorders>
            <w:vAlign w:val="center"/>
          </w:tcPr>
          <w:p w14:paraId="5C215121" w14:textId="77777777" w:rsidR="003E0023" w:rsidRPr="009974BF" w:rsidRDefault="003E0023" w:rsidP="009974B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023" w:type="pct"/>
            <w:tcBorders>
              <w:top w:val="single" w:sz="4" w:space="0" w:color="000000"/>
              <w:left w:val="single" w:sz="4" w:space="0" w:color="000000"/>
              <w:bottom w:val="single" w:sz="4" w:space="0" w:color="000000"/>
            </w:tcBorders>
            <w:vAlign w:val="center"/>
          </w:tcPr>
          <w:p w14:paraId="053244B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p>
        </w:tc>
        <w:tc>
          <w:tcPr>
            <w:tcW w:w="783" w:type="pct"/>
            <w:tcBorders>
              <w:top w:val="single" w:sz="4" w:space="0" w:color="000000"/>
              <w:left w:val="single" w:sz="4" w:space="0" w:color="000000"/>
              <w:bottom w:val="single" w:sz="4" w:space="0" w:color="000000"/>
              <w:right w:val="single" w:sz="4" w:space="0" w:color="000000"/>
            </w:tcBorders>
            <w:vAlign w:val="center"/>
          </w:tcPr>
          <w:p w14:paraId="7483FA1F" w14:textId="77777777" w:rsidR="003E0023" w:rsidRPr="009974BF" w:rsidRDefault="003E0023" w:rsidP="009974B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FAFC7FA" w14:textId="77777777" w:rsidR="003E0023" w:rsidRDefault="003E0023" w:rsidP="009974BF">
      <w:pPr>
        <w:spacing w:line="276" w:lineRule="auto"/>
        <w:ind w:left="0" w:firstLine="706"/>
        <w:rPr>
          <w:rFonts w:ascii="Times New Roman" w:eastAsia="Cambria" w:hAnsi="Times New Roman"/>
          <w:bCs/>
          <w:color w:val="000000" w:themeColor="text1"/>
          <w:sz w:val="24"/>
          <w:szCs w:val="24"/>
        </w:rPr>
      </w:pPr>
    </w:p>
    <w:p w14:paraId="1597C373"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7A31CF8A"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63F3ED3F" w14:textId="77777777" w:rsidR="00B85B3B" w:rsidRPr="009974BF" w:rsidRDefault="00B85B3B" w:rsidP="009974BF">
      <w:pPr>
        <w:spacing w:line="276" w:lineRule="auto"/>
        <w:ind w:left="0" w:firstLine="706"/>
        <w:rPr>
          <w:rFonts w:ascii="Times New Roman" w:eastAsia="Cambria" w:hAnsi="Times New Roman"/>
          <w:bCs/>
          <w:color w:val="000000" w:themeColor="text1"/>
          <w:sz w:val="24"/>
          <w:szCs w:val="24"/>
        </w:rPr>
      </w:pPr>
    </w:p>
    <w:p w14:paraId="1FE17D8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II. Valori mobiliare admise sau tranzacționate </w:t>
      </w:r>
      <w:r w:rsidR="009F3356"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alt stat membru</w:t>
      </w:r>
    </w:p>
    <w:p w14:paraId="28987BC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tranzacționate în ultimele 30 de zile de tranzacționare (zile lucrătoare)</w:t>
      </w:r>
    </w:p>
    <w:tbl>
      <w:tblPr>
        <w:tblW w:w="5000" w:type="pct"/>
        <w:tblInd w:w="2" w:type="dxa"/>
        <w:tblLook w:val="0000" w:firstRow="0" w:lastRow="0" w:firstColumn="0" w:lastColumn="0" w:noHBand="0" w:noVBand="0"/>
      </w:tblPr>
      <w:tblGrid>
        <w:gridCol w:w="1824"/>
        <w:gridCol w:w="1400"/>
        <w:gridCol w:w="1944"/>
        <w:gridCol w:w="1320"/>
        <w:gridCol w:w="1602"/>
        <w:gridCol w:w="1288"/>
        <w:gridCol w:w="1248"/>
        <w:gridCol w:w="1288"/>
        <w:gridCol w:w="1710"/>
        <w:gridCol w:w="1750"/>
      </w:tblGrid>
      <w:tr w:rsidR="003E0023" w:rsidRPr="009974BF" w14:paraId="5E455D4D" w14:textId="77777777" w:rsidTr="00B85B3B">
        <w:trPr>
          <w:trHeight w:val="1141"/>
        </w:trPr>
        <w:tc>
          <w:tcPr>
            <w:tcW w:w="593" w:type="pct"/>
            <w:tcBorders>
              <w:top w:val="single" w:sz="8" w:space="0" w:color="000000"/>
              <w:left w:val="single" w:sz="8" w:space="0" w:color="000000"/>
              <w:bottom w:val="single" w:sz="4" w:space="0" w:color="000000"/>
            </w:tcBorders>
            <w:vAlign w:val="center"/>
          </w:tcPr>
          <w:p w14:paraId="7CD0764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55" w:type="pct"/>
            <w:tcBorders>
              <w:top w:val="single" w:sz="8" w:space="0" w:color="000000"/>
              <w:left w:val="single" w:sz="4" w:space="0" w:color="000000"/>
              <w:bottom w:val="single" w:sz="4" w:space="0" w:color="000000"/>
            </w:tcBorders>
            <w:vAlign w:val="center"/>
          </w:tcPr>
          <w:p w14:paraId="645743F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32" w:type="pct"/>
            <w:tcBorders>
              <w:top w:val="single" w:sz="8" w:space="0" w:color="000000"/>
              <w:left w:val="single" w:sz="4" w:space="0" w:color="000000"/>
              <w:bottom w:val="single" w:sz="4" w:space="0" w:color="000000"/>
            </w:tcBorders>
            <w:vAlign w:val="center"/>
          </w:tcPr>
          <w:p w14:paraId="02D7F67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29" w:type="pct"/>
            <w:tcBorders>
              <w:top w:val="single" w:sz="8" w:space="0" w:color="000000"/>
              <w:left w:val="single" w:sz="4" w:space="0" w:color="000000"/>
              <w:bottom w:val="single" w:sz="4" w:space="0" w:color="000000"/>
            </w:tcBorders>
            <w:vAlign w:val="center"/>
          </w:tcPr>
          <w:p w14:paraId="3217C80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21" w:type="pct"/>
            <w:tcBorders>
              <w:top w:val="single" w:sz="8" w:space="0" w:color="000000"/>
              <w:left w:val="single" w:sz="4" w:space="0" w:color="000000"/>
            </w:tcBorders>
            <w:vAlign w:val="center"/>
          </w:tcPr>
          <w:p w14:paraId="55611A8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19" w:type="pct"/>
            <w:tcBorders>
              <w:top w:val="single" w:sz="8" w:space="0" w:color="000000"/>
              <w:left w:val="single" w:sz="4" w:space="0" w:color="000000"/>
              <w:bottom w:val="single" w:sz="4" w:space="0" w:color="000000"/>
              <w:right w:val="single" w:sz="4" w:space="0" w:color="auto"/>
            </w:tcBorders>
            <w:vAlign w:val="center"/>
          </w:tcPr>
          <w:p w14:paraId="0944363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06" w:type="pct"/>
            <w:tcBorders>
              <w:top w:val="single" w:sz="4" w:space="0" w:color="auto"/>
              <w:left w:val="single" w:sz="4" w:space="0" w:color="auto"/>
              <w:bottom w:val="single" w:sz="4" w:space="0" w:color="auto"/>
              <w:right w:val="single" w:sz="4" w:space="0" w:color="auto"/>
            </w:tcBorders>
            <w:vAlign w:val="center"/>
          </w:tcPr>
          <w:p w14:paraId="18E0AF2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419" w:type="pct"/>
            <w:tcBorders>
              <w:top w:val="single" w:sz="4" w:space="0" w:color="auto"/>
              <w:left w:val="single" w:sz="4" w:space="0" w:color="auto"/>
              <w:bottom w:val="single" w:sz="4" w:space="0" w:color="auto"/>
              <w:right w:val="single" w:sz="4" w:space="0" w:color="auto"/>
            </w:tcBorders>
            <w:vAlign w:val="center"/>
          </w:tcPr>
          <w:p w14:paraId="7EAC367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556" w:type="pct"/>
            <w:tcBorders>
              <w:top w:val="single" w:sz="4" w:space="0" w:color="auto"/>
              <w:left w:val="single" w:sz="4" w:space="0" w:color="auto"/>
              <w:bottom w:val="single" w:sz="4" w:space="0" w:color="auto"/>
              <w:right w:val="single" w:sz="4" w:space="0" w:color="auto"/>
            </w:tcBorders>
            <w:vAlign w:val="center"/>
          </w:tcPr>
          <w:p w14:paraId="2FB2887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69" w:type="pct"/>
            <w:tcBorders>
              <w:top w:val="single" w:sz="8" w:space="0" w:color="000000"/>
              <w:left w:val="single" w:sz="4" w:space="0" w:color="auto"/>
              <w:bottom w:val="single" w:sz="4" w:space="0" w:color="000000"/>
              <w:right w:val="single" w:sz="8" w:space="0" w:color="000000"/>
            </w:tcBorders>
            <w:vAlign w:val="center"/>
          </w:tcPr>
          <w:p w14:paraId="6F2AF6A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7BB618D" w14:textId="77777777" w:rsidTr="003E0023">
        <w:trPr>
          <w:trHeight w:val="331"/>
        </w:trPr>
        <w:tc>
          <w:tcPr>
            <w:tcW w:w="593" w:type="pct"/>
            <w:tcBorders>
              <w:left w:val="single" w:sz="8" w:space="0" w:color="000000"/>
            </w:tcBorders>
            <w:vAlign w:val="center"/>
          </w:tcPr>
          <w:p w14:paraId="26193DE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left w:val="single" w:sz="4" w:space="0" w:color="000000"/>
            </w:tcBorders>
            <w:vAlign w:val="center"/>
          </w:tcPr>
          <w:p w14:paraId="31685BC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left w:val="single" w:sz="4" w:space="0" w:color="000000"/>
            </w:tcBorders>
            <w:vAlign w:val="center"/>
          </w:tcPr>
          <w:p w14:paraId="0B949B43"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tcBorders>
            <w:vAlign w:val="center"/>
          </w:tcPr>
          <w:p w14:paraId="5F1509E4"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top w:val="single" w:sz="4" w:space="0" w:color="000000"/>
              <w:left w:val="single" w:sz="4" w:space="0" w:color="000000"/>
              <w:bottom w:val="single" w:sz="8" w:space="0" w:color="000000"/>
            </w:tcBorders>
            <w:vAlign w:val="center"/>
          </w:tcPr>
          <w:p w14:paraId="452964A4"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19" w:type="pct"/>
            <w:tcBorders>
              <w:left w:val="single" w:sz="4" w:space="0" w:color="000000"/>
              <w:bottom w:val="single" w:sz="8" w:space="0" w:color="000000"/>
            </w:tcBorders>
            <w:vAlign w:val="center"/>
          </w:tcPr>
          <w:p w14:paraId="6006C83C"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06" w:type="pct"/>
            <w:tcBorders>
              <w:top w:val="single" w:sz="4" w:space="0" w:color="auto"/>
              <w:left w:val="single" w:sz="4" w:space="0" w:color="000000"/>
            </w:tcBorders>
            <w:vAlign w:val="center"/>
          </w:tcPr>
          <w:p w14:paraId="7F3C8BC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19" w:type="pct"/>
            <w:tcBorders>
              <w:top w:val="single" w:sz="4" w:space="0" w:color="auto"/>
              <w:left w:val="single" w:sz="4" w:space="0" w:color="000000"/>
            </w:tcBorders>
            <w:vAlign w:val="center"/>
          </w:tcPr>
          <w:p w14:paraId="50CB0CEF"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56" w:type="pct"/>
            <w:tcBorders>
              <w:top w:val="single" w:sz="4" w:space="0" w:color="auto"/>
              <w:left w:val="single" w:sz="4" w:space="0" w:color="000000"/>
            </w:tcBorders>
            <w:vAlign w:val="center"/>
          </w:tcPr>
          <w:p w14:paraId="18BC1D2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69" w:type="pct"/>
            <w:tcBorders>
              <w:left w:val="single" w:sz="4" w:space="0" w:color="000000"/>
              <w:right w:val="single" w:sz="8" w:space="0" w:color="000000"/>
            </w:tcBorders>
            <w:vAlign w:val="center"/>
          </w:tcPr>
          <w:p w14:paraId="03B6D2A3"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9ECE899" w14:textId="77777777" w:rsidTr="003E0023">
        <w:trPr>
          <w:trHeight w:val="129"/>
        </w:trPr>
        <w:tc>
          <w:tcPr>
            <w:tcW w:w="593" w:type="pct"/>
            <w:tcBorders>
              <w:top w:val="single" w:sz="8" w:space="0" w:color="000000"/>
              <w:left w:val="single" w:sz="8" w:space="0" w:color="000000"/>
              <w:bottom w:val="single" w:sz="4" w:space="0" w:color="000000"/>
            </w:tcBorders>
            <w:vAlign w:val="bottom"/>
          </w:tcPr>
          <w:p w14:paraId="0A9A29C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top w:val="single" w:sz="8" w:space="0" w:color="000000"/>
              <w:left w:val="single" w:sz="4" w:space="0" w:color="000000"/>
              <w:bottom w:val="single" w:sz="4" w:space="0" w:color="000000"/>
            </w:tcBorders>
            <w:vAlign w:val="bottom"/>
          </w:tcPr>
          <w:p w14:paraId="5740882F"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top w:val="single" w:sz="8" w:space="0" w:color="000000"/>
              <w:left w:val="single" w:sz="4" w:space="0" w:color="000000"/>
              <w:bottom w:val="single" w:sz="4" w:space="0" w:color="000000"/>
            </w:tcBorders>
            <w:vAlign w:val="bottom"/>
          </w:tcPr>
          <w:p w14:paraId="61B5605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8" w:space="0" w:color="000000"/>
              <w:left w:val="single" w:sz="4" w:space="0" w:color="000000"/>
              <w:bottom w:val="single" w:sz="4" w:space="0" w:color="000000"/>
            </w:tcBorders>
            <w:vAlign w:val="bottom"/>
          </w:tcPr>
          <w:p w14:paraId="063CFD3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left w:val="single" w:sz="4" w:space="0" w:color="000000"/>
              <w:bottom w:val="single" w:sz="4" w:space="0" w:color="000000"/>
            </w:tcBorders>
            <w:vAlign w:val="bottom"/>
          </w:tcPr>
          <w:p w14:paraId="6CC9D448"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4" w:space="0" w:color="000000"/>
            </w:tcBorders>
            <w:vAlign w:val="bottom"/>
          </w:tcPr>
          <w:p w14:paraId="15E1B0B1"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6" w:type="pct"/>
            <w:tcBorders>
              <w:top w:val="single" w:sz="8" w:space="0" w:color="000000"/>
              <w:left w:val="single" w:sz="4" w:space="0" w:color="000000"/>
              <w:bottom w:val="single" w:sz="4" w:space="0" w:color="000000"/>
            </w:tcBorders>
            <w:vAlign w:val="bottom"/>
          </w:tcPr>
          <w:p w14:paraId="0E442463"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top w:val="single" w:sz="8" w:space="0" w:color="000000"/>
              <w:left w:val="single" w:sz="4" w:space="0" w:color="000000"/>
              <w:bottom w:val="single" w:sz="4" w:space="0" w:color="000000"/>
            </w:tcBorders>
            <w:vAlign w:val="bottom"/>
          </w:tcPr>
          <w:p w14:paraId="67349246"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6" w:type="pct"/>
            <w:tcBorders>
              <w:top w:val="single" w:sz="8" w:space="0" w:color="000000"/>
              <w:left w:val="single" w:sz="4" w:space="0" w:color="000000"/>
              <w:bottom w:val="single" w:sz="4" w:space="0" w:color="000000"/>
            </w:tcBorders>
            <w:vAlign w:val="bottom"/>
          </w:tcPr>
          <w:p w14:paraId="66DC7CFD"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top w:val="single" w:sz="8" w:space="0" w:color="000000"/>
              <w:left w:val="single" w:sz="4" w:space="0" w:color="000000"/>
              <w:bottom w:val="single" w:sz="4" w:space="0" w:color="000000"/>
              <w:right w:val="single" w:sz="8" w:space="0" w:color="000000"/>
            </w:tcBorders>
            <w:vAlign w:val="bottom"/>
          </w:tcPr>
          <w:p w14:paraId="33B3F5E4"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2D08E89" w14:textId="77777777" w:rsidTr="003E0023">
        <w:trPr>
          <w:trHeight w:val="244"/>
        </w:trPr>
        <w:tc>
          <w:tcPr>
            <w:tcW w:w="593" w:type="pct"/>
            <w:tcBorders>
              <w:left w:val="single" w:sz="8" w:space="0" w:color="000000"/>
              <w:bottom w:val="single" w:sz="8" w:space="0" w:color="000000"/>
            </w:tcBorders>
            <w:vAlign w:val="bottom"/>
          </w:tcPr>
          <w:p w14:paraId="30A3F4F9"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5" w:type="pct"/>
            <w:tcBorders>
              <w:left w:val="single" w:sz="4" w:space="0" w:color="000000"/>
              <w:bottom w:val="single" w:sz="8" w:space="0" w:color="000000"/>
            </w:tcBorders>
            <w:vAlign w:val="bottom"/>
          </w:tcPr>
          <w:p w14:paraId="1CF9C19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2" w:type="pct"/>
            <w:tcBorders>
              <w:left w:val="single" w:sz="4" w:space="0" w:color="000000"/>
              <w:bottom w:val="single" w:sz="8" w:space="0" w:color="000000"/>
            </w:tcBorders>
            <w:vAlign w:val="bottom"/>
          </w:tcPr>
          <w:p w14:paraId="34836145"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bottom w:val="single" w:sz="8" w:space="0" w:color="000000"/>
            </w:tcBorders>
            <w:vAlign w:val="bottom"/>
          </w:tcPr>
          <w:p w14:paraId="2F375122"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21" w:type="pct"/>
            <w:tcBorders>
              <w:left w:val="single" w:sz="4" w:space="0" w:color="000000"/>
              <w:bottom w:val="single" w:sz="8" w:space="0" w:color="000000"/>
            </w:tcBorders>
            <w:vAlign w:val="bottom"/>
          </w:tcPr>
          <w:p w14:paraId="7830609C"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8" w:space="0" w:color="000000"/>
            </w:tcBorders>
            <w:vAlign w:val="bottom"/>
          </w:tcPr>
          <w:p w14:paraId="72F74A03"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6" w:type="pct"/>
            <w:tcBorders>
              <w:left w:val="single" w:sz="4" w:space="0" w:color="000000"/>
              <w:bottom w:val="single" w:sz="8" w:space="0" w:color="000000"/>
            </w:tcBorders>
            <w:vAlign w:val="bottom"/>
          </w:tcPr>
          <w:p w14:paraId="13DF5359"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9" w:type="pct"/>
            <w:tcBorders>
              <w:left w:val="single" w:sz="4" w:space="0" w:color="000000"/>
              <w:bottom w:val="single" w:sz="8" w:space="0" w:color="000000"/>
            </w:tcBorders>
            <w:vAlign w:val="bottom"/>
          </w:tcPr>
          <w:p w14:paraId="798D335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56" w:type="pct"/>
            <w:tcBorders>
              <w:left w:val="single" w:sz="4" w:space="0" w:color="000000"/>
              <w:bottom w:val="single" w:sz="8" w:space="0" w:color="000000"/>
            </w:tcBorders>
            <w:vAlign w:val="bottom"/>
          </w:tcPr>
          <w:p w14:paraId="38F8027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left w:val="single" w:sz="4" w:space="0" w:color="000000"/>
              <w:bottom w:val="single" w:sz="8" w:space="0" w:color="000000"/>
              <w:right w:val="single" w:sz="8" w:space="0" w:color="000000"/>
            </w:tcBorders>
            <w:vAlign w:val="bottom"/>
          </w:tcPr>
          <w:p w14:paraId="1D83C2B0"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5D3382B" w14:textId="77777777" w:rsidTr="003E0023">
        <w:trPr>
          <w:trHeight w:val="181"/>
        </w:trPr>
        <w:tc>
          <w:tcPr>
            <w:tcW w:w="593" w:type="pct"/>
            <w:tcBorders>
              <w:left w:val="single" w:sz="8" w:space="0" w:color="000000"/>
              <w:bottom w:val="single" w:sz="8" w:space="0" w:color="000000"/>
            </w:tcBorders>
            <w:vAlign w:val="center"/>
          </w:tcPr>
          <w:p w14:paraId="75F90B3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55" w:type="pct"/>
            <w:tcBorders>
              <w:left w:val="single" w:sz="4" w:space="0" w:color="000000"/>
              <w:bottom w:val="single" w:sz="8" w:space="0" w:color="000000"/>
            </w:tcBorders>
            <w:vAlign w:val="bottom"/>
          </w:tcPr>
          <w:p w14:paraId="6E310B75"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32" w:type="pct"/>
            <w:tcBorders>
              <w:left w:val="single" w:sz="4" w:space="0" w:color="000000"/>
              <w:bottom w:val="single" w:sz="8" w:space="0" w:color="000000"/>
            </w:tcBorders>
            <w:vAlign w:val="bottom"/>
          </w:tcPr>
          <w:p w14:paraId="6A9181B6"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9" w:type="pct"/>
            <w:tcBorders>
              <w:left w:val="single" w:sz="4" w:space="0" w:color="000000"/>
              <w:bottom w:val="single" w:sz="8" w:space="0" w:color="000000"/>
            </w:tcBorders>
            <w:vAlign w:val="bottom"/>
          </w:tcPr>
          <w:p w14:paraId="6B2A06D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1" w:type="pct"/>
            <w:tcBorders>
              <w:left w:val="single" w:sz="4" w:space="0" w:color="000000"/>
              <w:bottom w:val="single" w:sz="8" w:space="0" w:color="000000"/>
            </w:tcBorders>
            <w:vAlign w:val="center"/>
          </w:tcPr>
          <w:p w14:paraId="4655839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9" w:type="pct"/>
            <w:tcBorders>
              <w:left w:val="single" w:sz="4" w:space="0" w:color="000000"/>
              <w:bottom w:val="single" w:sz="8" w:space="0" w:color="000000"/>
            </w:tcBorders>
            <w:vAlign w:val="bottom"/>
          </w:tcPr>
          <w:p w14:paraId="59A6A3F4"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6" w:type="pct"/>
            <w:tcBorders>
              <w:left w:val="single" w:sz="4" w:space="0" w:color="000000"/>
              <w:bottom w:val="single" w:sz="8" w:space="0" w:color="000000"/>
            </w:tcBorders>
            <w:vAlign w:val="bottom"/>
          </w:tcPr>
          <w:p w14:paraId="68ECAEE4"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9" w:type="pct"/>
            <w:tcBorders>
              <w:left w:val="single" w:sz="4" w:space="0" w:color="000000"/>
              <w:bottom w:val="single" w:sz="8" w:space="0" w:color="000000"/>
            </w:tcBorders>
            <w:vAlign w:val="center"/>
          </w:tcPr>
          <w:p w14:paraId="5AFE4634"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556" w:type="pct"/>
            <w:tcBorders>
              <w:left w:val="single" w:sz="4" w:space="0" w:color="000000"/>
              <w:bottom w:val="single" w:sz="8" w:space="0" w:color="000000"/>
            </w:tcBorders>
            <w:vAlign w:val="center"/>
          </w:tcPr>
          <w:p w14:paraId="67D82FE0"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69" w:type="pct"/>
            <w:tcBorders>
              <w:left w:val="single" w:sz="4" w:space="0" w:color="000000"/>
              <w:bottom w:val="single" w:sz="8" w:space="0" w:color="000000"/>
              <w:right w:val="single" w:sz="8" w:space="0" w:color="000000"/>
            </w:tcBorders>
            <w:vAlign w:val="center"/>
          </w:tcPr>
          <w:p w14:paraId="6BB18F4C"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31E9047"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 daca este cazul</w:t>
      </w:r>
    </w:p>
    <w:p w14:paraId="2691D8A6"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p>
    <w:p w14:paraId="44311E8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2. Acțiuni netranzacționate în ultimele 30 de zile de tranzacționare (zile lucrătoare)</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0013ACFD" w14:textId="77777777" w:rsidTr="00B85B3B">
        <w:trPr>
          <w:trHeight w:val="1096"/>
        </w:trPr>
        <w:tc>
          <w:tcPr>
            <w:tcW w:w="340" w:type="pct"/>
            <w:tcBorders>
              <w:top w:val="single" w:sz="8" w:space="0" w:color="000000"/>
              <w:left w:val="single" w:sz="8" w:space="0" w:color="000000"/>
            </w:tcBorders>
            <w:vAlign w:val="center"/>
          </w:tcPr>
          <w:p w14:paraId="2B6C6900"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77" w:type="pct"/>
            <w:tcBorders>
              <w:top w:val="single" w:sz="8" w:space="0" w:color="000000"/>
              <w:left w:val="single" w:sz="4" w:space="0" w:color="000000"/>
            </w:tcBorders>
            <w:vAlign w:val="center"/>
          </w:tcPr>
          <w:p w14:paraId="7904DD9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1053" w:type="pct"/>
            <w:tcBorders>
              <w:top w:val="single" w:sz="8" w:space="0" w:color="000000"/>
              <w:left w:val="single" w:sz="4" w:space="0" w:color="000000"/>
            </w:tcBorders>
            <w:vAlign w:val="center"/>
          </w:tcPr>
          <w:p w14:paraId="4AB5093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528" w:type="pct"/>
            <w:tcBorders>
              <w:top w:val="single" w:sz="8" w:space="0" w:color="000000"/>
              <w:left w:val="single" w:sz="4" w:space="0" w:color="000000"/>
            </w:tcBorders>
            <w:vAlign w:val="center"/>
          </w:tcPr>
          <w:p w14:paraId="1E2EB76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512" w:type="pct"/>
            <w:tcBorders>
              <w:top w:val="single" w:sz="8" w:space="0" w:color="000000"/>
              <w:left w:val="single" w:sz="4" w:space="0" w:color="000000"/>
            </w:tcBorders>
            <w:vAlign w:val="center"/>
          </w:tcPr>
          <w:p w14:paraId="013DD38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56" w:type="pct"/>
            <w:tcBorders>
              <w:top w:val="single" w:sz="8" w:space="0" w:color="000000"/>
              <w:left w:val="single" w:sz="4" w:space="0" w:color="000000"/>
            </w:tcBorders>
            <w:vAlign w:val="center"/>
          </w:tcPr>
          <w:p w14:paraId="3BE8292C"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38" w:type="pct"/>
            <w:tcBorders>
              <w:top w:val="single" w:sz="8" w:space="0" w:color="000000"/>
              <w:left w:val="single" w:sz="4" w:space="0" w:color="000000"/>
            </w:tcBorders>
            <w:vAlign w:val="center"/>
          </w:tcPr>
          <w:p w14:paraId="54805BF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726" w:type="pct"/>
            <w:tcBorders>
              <w:top w:val="single" w:sz="8" w:space="0" w:color="000000"/>
              <w:left w:val="single" w:sz="4" w:space="0" w:color="000000"/>
            </w:tcBorders>
            <w:vAlign w:val="center"/>
          </w:tcPr>
          <w:p w14:paraId="5B5610D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70" w:type="pct"/>
            <w:tcBorders>
              <w:top w:val="single" w:sz="8" w:space="0" w:color="000000"/>
              <w:left w:val="single" w:sz="4" w:space="0" w:color="000000"/>
              <w:right w:val="single" w:sz="8" w:space="0" w:color="000000"/>
            </w:tcBorders>
            <w:vAlign w:val="center"/>
          </w:tcPr>
          <w:p w14:paraId="0FD1D63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083F82D3"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0DE01172"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top w:val="single" w:sz="4" w:space="0" w:color="000000"/>
              <w:left w:val="single" w:sz="4" w:space="0" w:color="000000"/>
              <w:bottom w:val="single" w:sz="8" w:space="0" w:color="000000"/>
            </w:tcBorders>
            <w:vAlign w:val="center"/>
          </w:tcPr>
          <w:p w14:paraId="680A0A5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4" w:space="0" w:color="000000"/>
              <w:left w:val="single" w:sz="4" w:space="0" w:color="000000"/>
              <w:bottom w:val="single" w:sz="8" w:space="0" w:color="000000"/>
            </w:tcBorders>
            <w:vAlign w:val="center"/>
          </w:tcPr>
          <w:p w14:paraId="643BC7D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4" w:space="0" w:color="000000"/>
              <w:left w:val="single" w:sz="4" w:space="0" w:color="000000"/>
              <w:bottom w:val="single" w:sz="8" w:space="0" w:color="000000"/>
            </w:tcBorders>
            <w:vAlign w:val="center"/>
          </w:tcPr>
          <w:p w14:paraId="646EBD7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4" w:space="0" w:color="000000"/>
              <w:left w:val="single" w:sz="4" w:space="0" w:color="000000"/>
              <w:bottom w:val="single" w:sz="8" w:space="0" w:color="000000"/>
            </w:tcBorders>
            <w:vAlign w:val="center"/>
          </w:tcPr>
          <w:p w14:paraId="0766DB05"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56" w:type="pct"/>
            <w:tcBorders>
              <w:top w:val="single" w:sz="4" w:space="0" w:color="000000"/>
              <w:left w:val="single" w:sz="4" w:space="0" w:color="000000"/>
              <w:bottom w:val="single" w:sz="8" w:space="0" w:color="000000"/>
            </w:tcBorders>
            <w:vAlign w:val="center"/>
          </w:tcPr>
          <w:p w14:paraId="0FECF40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438" w:type="pct"/>
            <w:tcBorders>
              <w:top w:val="single" w:sz="4" w:space="0" w:color="000000"/>
              <w:left w:val="single" w:sz="4" w:space="0" w:color="000000"/>
              <w:bottom w:val="single" w:sz="8" w:space="0" w:color="000000"/>
            </w:tcBorders>
            <w:vAlign w:val="center"/>
          </w:tcPr>
          <w:p w14:paraId="105BA17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726" w:type="pct"/>
            <w:tcBorders>
              <w:top w:val="single" w:sz="4" w:space="0" w:color="000000"/>
              <w:left w:val="single" w:sz="4" w:space="0" w:color="000000"/>
              <w:bottom w:val="single" w:sz="8" w:space="0" w:color="000000"/>
            </w:tcBorders>
            <w:vAlign w:val="center"/>
          </w:tcPr>
          <w:p w14:paraId="264F218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570" w:type="pct"/>
            <w:tcBorders>
              <w:top w:val="single" w:sz="4" w:space="0" w:color="000000"/>
              <w:left w:val="single" w:sz="4" w:space="0" w:color="000000"/>
              <w:bottom w:val="single" w:sz="8" w:space="0" w:color="000000"/>
              <w:right w:val="single" w:sz="8" w:space="0" w:color="000000"/>
            </w:tcBorders>
            <w:vAlign w:val="center"/>
          </w:tcPr>
          <w:p w14:paraId="44C6588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19F5933" w14:textId="77777777" w:rsidTr="003E0023">
        <w:trPr>
          <w:trHeight w:val="207"/>
        </w:trPr>
        <w:tc>
          <w:tcPr>
            <w:tcW w:w="340" w:type="pct"/>
            <w:tcBorders>
              <w:left w:val="single" w:sz="8" w:space="0" w:color="000000"/>
              <w:bottom w:val="single" w:sz="4" w:space="0" w:color="000000"/>
            </w:tcBorders>
            <w:vAlign w:val="center"/>
          </w:tcPr>
          <w:p w14:paraId="078A803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left w:val="single" w:sz="4" w:space="0" w:color="000000"/>
              <w:bottom w:val="single" w:sz="4" w:space="0" w:color="000000"/>
            </w:tcBorders>
            <w:vAlign w:val="center"/>
          </w:tcPr>
          <w:p w14:paraId="6765943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left w:val="single" w:sz="4" w:space="0" w:color="000000"/>
              <w:bottom w:val="single" w:sz="4" w:space="0" w:color="000000"/>
            </w:tcBorders>
          </w:tcPr>
          <w:p w14:paraId="3EF42B2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left w:val="single" w:sz="4" w:space="0" w:color="000000"/>
              <w:bottom w:val="single" w:sz="4" w:space="0" w:color="000000"/>
            </w:tcBorders>
          </w:tcPr>
          <w:p w14:paraId="3828F00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left w:val="single" w:sz="4" w:space="0" w:color="000000"/>
              <w:bottom w:val="single" w:sz="4" w:space="0" w:color="000000"/>
            </w:tcBorders>
          </w:tcPr>
          <w:p w14:paraId="158C38F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left w:val="single" w:sz="4" w:space="0" w:color="000000"/>
              <w:bottom w:val="single" w:sz="4" w:space="0" w:color="000000"/>
            </w:tcBorders>
          </w:tcPr>
          <w:p w14:paraId="3F725D6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left w:val="single" w:sz="4" w:space="0" w:color="000000"/>
              <w:bottom w:val="single" w:sz="4" w:space="0" w:color="000000"/>
            </w:tcBorders>
            <w:vAlign w:val="center"/>
          </w:tcPr>
          <w:p w14:paraId="21772EE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6" w:type="pct"/>
            <w:tcBorders>
              <w:left w:val="single" w:sz="4" w:space="0" w:color="000000"/>
              <w:bottom w:val="single" w:sz="4" w:space="0" w:color="000000"/>
            </w:tcBorders>
          </w:tcPr>
          <w:p w14:paraId="744F745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272F0353"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194C5195" w14:textId="77777777" w:rsidTr="003E0023">
        <w:trPr>
          <w:trHeight w:val="194"/>
        </w:trPr>
        <w:tc>
          <w:tcPr>
            <w:tcW w:w="340" w:type="pct"/>
            <w:tcBorders>
              <w:left w:val="single" w:sz="8" w:space="0" w:color="000000"/>
              <w:bottom w:val="single" w:sz="4" w:space="0" w:color="000000"/>
            </w:tcBorders>
            <w:vAlign w:val="center"/>
          </w:tcPr>
          <w:p w14:paraId="692DCF65"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77" w:type="pct"/>
            <w:tcBorders>
              <w:left w:val="single" w:sz="4" w:space="0" w:color="000000"/>
              <w:bottom w:val="single" w:sz="4" w:space="0" w:color="000000"/>
            </w:tcBorders>
            <w:vAlign w:val="center"/>
          </w:tcPr>
          <w:p w14:paraId="1D7A35A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left w:val="single" w:sz="4" w:space="0" w:color="000000"/>
              <w:bottom w:val="single" w:sz="4" w:space="0" w:color="000000"/>
            </w:tcBorders>
          </w:tcPr>
          <w:p w14:paraId="7469FB7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left w:val="single" w:sz="4" w:space="0" w:color="000000"/>
              <w:bottom w:val="single" w:sz="4" w:space="0" w:color="000000"/>
            </w:tcBorders>
          </w:tcPr>
          <w:p w14:paraId="20E131B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left w:val="single" w:sz="4" w:space="0" w:color="000000"/>
              <w:bottom w:val="single" w:sz="4" w:space="0" w:color="000000"/>
            </w:tcBorders>
          </w:tcPr>
          <w:p w14:paraId="7A3C19F4"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left w:val="single" w:sz="4" w:space="0" w:color="000000"/>
              <w:bottom w:val="single" w:sz="4" w:space="0" w:color="000000"/>
            </w:tcBorders>
          </w:tcPr>
          <w:p w14:paraId="6EBCB0DB"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left w:val="single" w:sz="4" w:space="0" w:color="000000"/>
              <w:bottom w:val="single" w:sz="4" w:space="0" w:color="000000"/>
            </w:tcBorders>
            <w:vAlign w:val="center"/>
          </w:tcPr>
          <w:p w14:paraId="57D9AE47"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6" w:type="pct"/>
            <w:tcBorders>
              <w:left w:val="single" w:sz="4" w:space="0" w:color="000000"/>
              <w:bottom w:val="single" w:sz="4" w:space="0" w:color="000000"/>
            </w:tcBorders>
          </w:tcPr>
          <w:p w14:paraId="54FFC93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4" w:space="0" w:color="000000"/>
              <w:right w:val="single" w:sz="8" w:space="0" w:color="000000"/>
            </w:tcBorders>
            <w:vAlign w:val="center"/>
          </w:tcPr>
          <w:p w14:paraId="73D6FA4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792EB722"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1FE2883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77" w:type="pct"/>
            <w:tcBorders>
              <w:top w:val="single" w:sz="8" w:space="0" w:color="000000"/>
              <w:left w:val="single" w:sz="4" w:space="0" w:color="000000"/>
              <w:bottom w:val="single" w:sz="8" w:space="0" w:color="000000"/>
            </w:tcBorders>
            <w:vAlign w:val="center"/>
          </w:tcPr>
          <w:p w14:paraId="50914E19"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53" w:type="pct"/>
            <w:tcBorders>
              <w:top w:val="single" w:sz="8" w:space="0" w:color="000000"/>
              <w:left w:val="single" w:sz="4" w:space="0" w:color="000000"/>
              <w:bottom w:val="single" w:sz="8" w:space="0" w:color="000000"/>
            </w:tcBorders>
            <w:vAlign w:val="center"/>
          </w:tcPr>
          <w:p w14:paraId="716DE8ED"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28" w:type="pct"/>
            <w:tcBorders>
              <w:top w:val="single" w:sz="8" w:space="0" w:color="000000"/>
              <w:left w:val="single" w:sz="4" w:space="0" w:color="000000"/>
              <w:bottom w:val="single" w:sz="8" w:space="0" w:color="000000"/>
            </w:tcBorders>
            <w:vAlign w:val="center"/>
          </w:tcPr>
          <w:p w14:paraId="208DAFC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center"/>
          </w:tcPr>
          <w:p w14:paraId="769C4911"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6" w:type="pct"/>
            <w:tcBorders>
              <w:top w:val="single" w:sz="8" w:space="0" w:color="000000"/>
              <w:left w:val="single" w:sz="4" w:space="0" w:color="000000"/>
              <w:bottom w:val="single" w:sz="8" w:space="0" w:color="000000"/>
            </w:tcBorders>
            <w:vAlign w:val="center"/>
          </w:tcPr>
          <w:p w14:paraId="64ABF5B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8" w:type="pct"/>
            <w:tcBorders>
              <w:top w:val="single" w:sz="8" w:space="0" w:color="000000"/>
              <w:left w:val="single" w:sz="4" w:space="0" w:color="000000"/>
              <w:bottom w:val="single" w:sz="8" w:space="0" w:color="000000"/>
            </w:tcBorders>
            <w:vAlign w:val="center"/>
          </w:tcPr>
          <w:p w14:paraId="33FED7C8"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6" w:type="pct"/>
            <w:tcBorders>
              <w:top w:val="single" w:sz="8" w:space="0" w:color="000000"/>
              <w:left w:val="single" w:sz="4" w:space="0" w:color="000000"/>
              <w:bottom w:val="single" w:sz="8" w:space="0" w:color="000000"/>
            </w:tcBorders>
            <w:vAlign w:val="bottom"/>
          </w:tcPr>
          <w:p w14:paraId="52A8ED1F" w14:textId="77777777" w:rsidR="003E0023" w:rsidRPr="009974BF" w:rsidRDefault="003E0023" w:rsidP="00B85B3B">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top w:val="single" w:sz="8" w:space="0" w:color="000000"/>
              <w:left w:val="single" w:sz="4" w:space="0" w:color="000000"/>
              <w:bottom w:val="single" w:sz="8" w:space="0" w:color="000000"/>
              <w:right w:val="single" w:sz="8" w:space="0" w:color="000000"/>
            </w:tcBorders>
            <w:vAlign w:val="center"/>
          </w:tcPr>
          <w:p w14:paraId="359D9375"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034861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4A08179C"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În situația în care evaluarea are la bază metode de evaluare conforme cu </w:t>
      </w:r>
      <w:r w:rsidR="004C686A" w:rsidRPr="009974BF">
        <w:rPr>
          <w:rFonts w:ascii="Times New Roman" w:hAnsi="Times New Roman"/>
          <w:sz w:val="24"/>
          <w:szCs w:val="24"/>
        </w:rPr>
        <w:t>standardele de evaluare în vigoare, potrivit legii</w:t>
      </w:r>
      <w:r w:rsidRPr="009974BF">
        <w:rPr>
          <w:rFonts w:ascii="Times New Roman" w:eastAsia="Times New Roman" w:hAnsi="Times New Roman"/>
          <w:color w:val="000000" w:themeColor="text1"/>
          <w:sz w:val="24"/>
          <w:szCs w:val="24"/>
          <w:lang w:eastAsia="ro-RO"/>
        </w:rPr>
        <w:t>(conforme principiului valorii juste), explicații cu privire la metodele de evaluare utilizate.</w:t>
      </w:r>
    </w:p>
    <w:p w14:paraId="337EA8EB" w14:textId="77777777" w:rsidR="003E0023" w:rsidRDefault="003E0023" w:rsidP="009974BF">
      <w:pPr>
        <w:spacing w:line="276" w:lineRule="auto"/>
        <w:ind w:left="0" w:firstLine="706"/>
        <w:rPr>
          <w:rFonts w:ascii="Times New Roman" w:eastAsia="Cambria" w:hAnsi="Times New Roman"/>
          <w:bCs/>
          <w:color w:val="000000" w:themeColor="text1"/>
          <w:sz w:val="24"/>
          <w:szCs w:val="24"/>
        </w:rPr>
      </w:pPr>
    </w:p>
    <w:p w14:paraId="1D2312C5"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6593C969"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71A2A3AC"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076DF839"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20D84434" w14:textId="77777777" w:rsidR="00B85B3B" w:rsidRDefault="00B85B3B" w:rsidP="009974BF">
      <w:pPr>
        <w:spacing w:line="276" w:lineRule="auto"/>
        <w:ind w:left="0" w:firstLine="706"/>
        <w:rPr>
          <w:rFonts w:ascii="Times New Roman" w:eastAsia="Cambria" w:hAnsi="Times New Roman"/>
          <w:bCs/>
          <w:color w:val="000000" w:themeColor="text1"/>
          <w:sz w:val="24"/>
          <w:szCs w:val="24"/>
        </w:rPr>
      </w:pPr>
    </w:p>
    <w:p w14:paraId="23BD39C9" w14:textId="77777777" w:rsidR="00B85B3B" w:rsidRPr="009974BF" w:rsidRDefault="00B85B3B" w:rsidP="009974BF">
      <w:pPr>
        <w:spacing w:line="276" w:lineRule="auto"/>
        <w:ind w:left="0" w:firstLine="706"/>
        <w:rPr>
          <w:rFonts w:ascii="Times New Roman" w:eastAsia="Cambria" w:hAnsi="Times New Roman"/>
          <w:bCs/>
          <w:color w:val="000000" w:themeColor="text1"/>
          <w:sz w:val="24"/>
          <w:szCs w:val="24"/>
        </w:rPr>
      </w:pPr>
    </w:p>
    <w:p w14:paraId="2D5EA50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3. Obligațiuni admise la tranzacționare emise sau garantate de autorități ale administrației publice locale, obligațiuni corporative </w:t>
      </w:r>
    </w:p>
    <w:tbl>
      <w:tblPr>
        <w:tblW w:w="5000" w:type="pct"/>
        <w:tblCellMar>
          <w:left w:w="0" w:type="dxa"/>
          <w:right w:w="0" w:type="dxa"/>
        </w:tblCellMar>
        <w:tblLook w:val="0000" w:firstRow="0" w:lastRow="0" w:firstColumn="0" w:lastColumn="0" w:noHBand="0" w:noVBand="0"/>
      </w:tblPr>
      <w:tblGrid>
        <w:gridCol w:w="856"/>
        <w:gridCol w:w="572"/>
        <w:gridCol w:w="1305"/>
        <w:gridCol w:w="1052"/>
        <w:gridCol w:w="893"/>
        <w:gridCol w:w="675"/>
        <w:gridCol w:w="911"/>
        <w:gridCol w:w="984"/>
        <w:gridCol w:w="813"/>
        <w:gridCol w:w="862"/>
        <w:gridCol w:w="922"/>
        <w:gridCol w:w="1131"/>
        <w:gridCol w:w="643"/>
        <w:gridCol w:w="788"/>
        <w:gridCol w:w="813"/>
        <w:gridCol w:w="1052"/>
        <w:gridCol w:w="1102"/>
      </w:tblGrid>
      <w:tr w:rsidR="00B06248" w:rsidRPr="00B06248" w14:paraId="4BB61EE7" w14:textId="77777777" w:rsidTr="00B85B3B">
        <w:trPr>
          <w:trHeight w:val="949"/>
        </w:trPr>
        <w:tc>
          <w:tcPr>
            <w:tcW w:w="275" w:type="pct"/>
            <w:tcBorders>
              <w:top w:val="single" w:sz="8" w:space="0" w:color="000000"/>
              <w:left w:val="single" w:sz="8" w:space="0" w:color="000000"/>
              <w:bottom w:val="single" w:sz="4" w:space="0" w:color="000000"/>
            </w:tcBorders>
            <w:vAlign w:val="center"/>
          </w:tcPr>
          <w:p w14:paraId="22ED71DB"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Emitent</w:t>
            </w:r>
          </w:p>
        </w:tc>
        <w:tc>
          <w:tcPr>
            <w:tcW w:w="190" w:type="pct"/>
            <w:tcBorders>
              <w:top w:val="single" w:sz="8" w:space="0" w:color="000000"/>
              <w:left w:val="single" w:sz="4" w:space="0" w:color="000000"/>
              <w:bottom w:val="single" w:sz="4" w:space="0" w:color="000000"/>
            </w:tcBorders>
            <w:vAlign w:val="center"/>
          </w:tcPr>
          <w:p w14:paraId="0A35AB83"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Cod ISIN</w:t>
            </w:r>
          </w:p>
        </w:tc>
        <w:tc>
          <w:tcPr>
            <w:tcW w:w="404" w:type="pct"/>
            <w:tcBorders>
              <w:top w:val="single" w:sz="4" w:space="0" w:color="000000"/>
              <w:left w:val="single" w:sz="4" w:space="0" w:color="000000"/>
              <w:bottom w:val="single" w:sz="4" w:space="0" w:color="000000"/>
            </w:tcBorders>
            <w:vAlign w:val="center"/>
          </w:tcPr>
          <w:p w14:paraId="480188F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ultimei ședințe în care s-a tranzacționat</w:t>
            </w:r>
          </w:p>
        </w:tc>
        <w:tc>
          <w:tcPr>
            <w:tcW w:w="339" w:type="pct"/>
            <w:tcBorders>
              <w:top w:val="single" w:sz="4" w:space="0" w:color="000000"/>
              <w:left w:val="single" w:sz="4" w:space="0" w:color="000000"/>
              <w:bottom w:val="single" w:sz="4" w:space="0" w:color="000000"/>
            </w:tcBorders>
            <w:vAlign w:val="center"/>
          </w:tcPr>
          <w:p w14:paraId="7DF07DC3"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Nr. obligațiuni deținute</w:t>
            </w:r>
          </w:p>
        </w:tc>
        <w:tc>
          <w:tcPr>
            <w:tcW w:w="294" w:type="pct"/>
            <w:tcBorders>
              <w:top w:val="single" w:sz="4" w:space="0" w:color="000000"/>
              <w:left w:val="single" w:sz="4" w:space="0" w:color="000000"/>
              <w:bottom w:val="single" w:sz="4" w:space="0" w:color="000000"/>
              <w:right w:val="single" w:sz="4" w:space="0" w:color="000000"/>
            </w:tcBorders>
            <w:vAlign w:val="center"/>
          </w:tcPr>
          <w:p w14:paraId="0E15A2B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achiziției</w:t>
            </w:r>
          </w:p>
        </w:tc>
        <w:tc>
          <w:tcPr>
            <w:tcW w:w="223" w:type="pct"/>
            <w:tcBorders>
              <w:top w:val="single" w:sz="4" w:space="0" w:color="000000"/>
              <w:left w:val="single" w:sz="4" w:space="0" w:color="000000"/>
              <w:bottom w:val="single" w:sz="4" w:space="0" w:color="000000"/>
            </w:tcBorders>
            <w:vAlign w:val="center"/>
          </w:tcPr>
          <w:p w14:paraId="6F103080"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cupon</w:t>
            </w:r>
          </w:p>
        </w:tc>
        <w:tc>
          <w:tcPr>
            <w:tcW w:w="300" w:type="pct"/>
            <w:tcBorders>
              <w:top w:val="single" w:sz="4" w:space="0" w:color="000000"/>
              <w:left w:val="single" w:sz="4" w:space="0" w:color="000000"/>
              <w:bottom w:val="single" w:sz="4" w:space="0" w:color="000000"/>
            </w:tcBorders>
            <w:vAlign w:val="center"/>
          </w:tcPr>
          <w:p w14:paraId="5B219F86"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Data scadenței cupon</w:t>
            </w:r>
          </w:p>
        </w:tc>
        <w:tc>
          <w:tcPr>
            <w:tcW w:w="320" w:type="pct"/>
            <w:tcBorders>
              <w:top w:val="single" w:sz="8" w:space="0" w:color="000000"/>
              <w:left w:val="single" w:sz="4" w:space="0" w:color="000000"/>
              <w:bottom w:val="single" w:sz="4" w:space="0" w:color="000000"/>
              <w:right w:val="single" w:sz="4" w:space="0" w:color="000000"/>
            </w:tcBorders>
            <w:vAlign w:val="center"/>
          </w:tcPr>
          <w:p w14:paraId="33F1CFCA" w14:textId="77777777" w:rsidR="003E0023" w:rsidRPr="00B06248" w:rsidRDefault="003E0023" w:rsidP="00B85B3B">
            <w:pPr>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Rata cuponului</w:t>
            </w:r>
          </w:p>
        </w:tc>
        <w:tc>
          <w:tcPr>
            <w:tcW w:w="268" w:type="pct"/>
            <w:tcBorders>
              <w:top w:val="single" w:sz="8" w:space="0" w:color="000000"/>
              <w:left w:val="single" w:sz="4" w:space="0" w:color="000000"/>
              <w:bottom w:val="single" w:sz="4" w:space="0" w:color="000000"/>
            </w:tcBorders>
            <w:vAlign w:val="center"/>
          </w:tcPr>
          <w:p w14:paraId="5EBD58BD"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Valoare inițială</w:t>
            </w:r>
          </w:p>
        </w:tc>
        <w:tc>
          <w:tcPr>
            <w:tcW w:w="284" w:type="pct"/>
            <w:tcBorders>
              <w:top w:val="single" w:sz="8" w:space="0" w:color="000000"/>
              <w:left w:val="single" w:sz="4" w:space="0" w:color="000000"/>
              <w:bottom w:val="single" w:sz="4" w:space="0" w:color="000000"/>
            </w:tcBorders>
            <w:vAlign w:val="center"/>
          </w:tcPr>
          <w:p w14:paraId="21023B21"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Creștere zilnica</w:t>
            </w:r>
          </w:p>
        </w:tc>
        <w:tc>
          <w:tcPr>
            <w:tcW w:w="303" w:type="pct"/>
            <w:tcBorders>
              <w:top w:val="single" w:sz="4" w:space="0" w:color="000000"/>
              <w:left w:val="single" w:sz="4" w:space="0" w:color="000000"/>
              <w:bottom w:val="single" w:sz="4" w:space="0" w:color="000000"/>
            </w:tcBorders>
            <w:vAlign w:val="center"/>
          </w:tcPr>
          <w:p w14:paraId="6DA32D1D"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Dobânda cumulată</w:t>
            </w:r>
          </w:p>
        </w:tc>
        <w:tc>
          <w:tcPr>
            <w:tcW w:w="358" w:type="pct"/>
            <w:tcBorders>
              <w:top w:val="single" w:sz="4" w:space="0" w:color="000000"/>
              <w:left w:val="single" w:sz="4" w:space="0" w:color="000000"/>
              <w:bottom w:val="single" w:sz="4" w:space="0" w:color="000000"/>
              <w:right w:val="single" w:sz="4" w:space="0" w:color="000000"/>
            </w:tcBorders>
            <w:vAlign w:val="center"/>
          </w:tcPr>
          <w:p w14:paraId="2806A05B"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Discount/</w:t>
            </w:r>
          </w:p>
          <w:p w14:paraId="21428F6A"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primă cumulat(ă)/</w:t>
            </w:r>
          </w:p>
        </w:tc>
        <w:tc>
          <w:tcPr>
            <w:tcW w:w="213" w:type="pct"/>
            <w:tcBorders>
              <w:top w:val="single" w:sz="4" w:space="0" w:color="000000"/>
              <w:left w:val="single" w:sz="4" w:space="0" w:color="000000"/>
              <w:bottom w:val="single" w:sz="4" w:space="0" w:color="000000"/>
            </w:tcBorders>
            <w:vAlign w:val="center"/>
          </w:tcPr>
          <w:p w14:paraId="11848C82" w14:textId="77777777" w:rsidR="003E0023" w:rsidRPr="00B06248" w:rsidRDefault="003E0023" w:rsidP="00B85B3B">
            <w:pPr>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Preț piață</w:t>
            </w:r>
          </w:p>
        </w:tc>
        <w:tc>
          <w:tcPr>
            <w:tcW w:w="260" w:type="pct"/>
            <w:tcBorders>
              <w:top w:val="single" w:sz="4" w:space="0" w:color="000000"/>
              <w:left w:val="single" w:sz="4" w:space="0" w:color="000000"/>
              <w:bottom w:val="single" w:sz="4" w:space="0" w:color="000000"/>
            </w:tcBorders>
            <w:vAlign w:val="center"/>
          </w:tcPr>
          <w:p w14:paraId="250F1724"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Curs valutar BNR .../RON</w:t>
            </w:r>
          </w:p>
        </w:tc>
        <w:tc>
          <w:tcPr>
            <w:tcW w:w="268" w:type="pct"/>
            <w:tcBorders>
              <w:top w:val="single" w:sz="4" w:space="0" w:color="000000"/>
              <w:left w:val="single" w:sz="4" w:space="0" w:color="000000"/>
              <w:bottom w:val="single" w:sz="4" w:space="0" w:color="000000"/>
            </w:tcBorders>
            <w:vAlign w:val="center"/>
          </w:tcPr>
          <w:p w14:paraId="4EF79798"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Valoare  totală</w:t>
            </w:r>
          </w:p>
        </w:tc>
        <w:tc>
          <w:tcPr>
            <w:tcW w:w="339" w:type="pct"/>
            <w:tcBorders>
              <w:top w:val="single" w:sz="8" w:space="0" w:color="000000"/>
              <w:left w:val="single" w:sz="4" w:space="0" w:color="000000"/>
              <w:bottom w:val="single" w:sz="4" w:space="0" w:color="000000"/>
            </w:tcBorders>
            <w:vAlign w:val="center"/>
          </w:tcPr>
          <w:p w14:paraId="0B7F820E"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Pondere în total obligațiuni ale unei emisiuni</w:t>
            </w:r>
          </w:p>
        </w:tc>
        <w:tc>
          <w:tcPr>
            <w:tcW w:w="363" w:type="pct"/>
            <w:tcBorders>
              <w:top w:val="single" w:sz="8" w:space="0" w:color="000000"/>
              <w:left w:val="single" w:sz="4" w:space="0" w:color="000000"/>
              <w:bottom w:val="single" w:sz="4" w:space="0" w:color="000000"/>
              <w:right w:val="single" w:sz="8" w:space="0" w:color="000000"/>
            </w:tcBorders>
            <w:vAlign w:val="center"/>
          </w:tcPr>
          <w:p w14:paraId="35AD12C7" w14:textId="77777777" w:rsidR="003E0023" w:rsidRPr="00B06248" w:rsidRDefault="003E0023" w:rsidP="00B85B3B">
            <w:pPr>
              <w:snapToGrid w:val="0"/>
              <w:ind w:left="0" w:firstLine="0"/>
              <w:jc w:val="center"/>
              <w:rPr>
                <w:rFonts w:ascii="Times New Roman" w:hAnsi="Times New Roman"/>
                <w:b/>
                <w:bCs/>
                <w:color w:val="000000" w:themeColor="text1"/>
                <w:spacing w:val="-6"/>
                <w:sz w:val="24"/>
                <w:szCs w:val="24"/>
              </w:rPr>
            </w:pPr>
            <w:r w:rsidRPr="00B06248">
              <w:rPr>
                <w:rFonts w:ascii="Times New Roman" w:hAnsi="Times New Roman"/>
                <w:b/>
                <w:bCs/>
                <w:color w:val="000000" w:themeColor="text1"/>
                <w:spacing w:val="-6"/>
                <w:sz w:val="24"/>
                <w:szCs w:val="24"/>
              </w:rPr>
              <w:t xml:space="preserve">Pondere în activul total al </w:t>
            </w:r>
            <w:r w:rsidR="006278D7" w:rsidRPr="00B06248">
              <w:rPr>
                <w:rFonts w:ascii="Times New Roman" w:hAnsi="Times New Roman"/>
                <w:b/>
                <w:bCs/>
                <w:color w:val="000000" w:themeColor="text1"/>
                <w:spacing w:val="-6"/>
                <w:sz w:val="24"/>
                <w:szCs w:val="24"/>
              </w:rPr>
              <w:t>F.I.A</w:t>
            </w:r>
            <w:r w:rsidRPr="00B06248">
              <w:rPr>
                <w:rFonts w:ascii="Times New Roman" w:hAnsi="Times New Roman"/>
                <w:b/>
                <w:bCs/>
                <w:color w:val="000000" w:themeColor="text1"/>
                <w:spacing w:val="-6"/>
                <w:sz w:val="24"/>
                <w:szCs w:val="24"/>
              </w:rPr>
              <w:t>.</w:t>
            </w:r>
          </w:p>
        </w:tc>
      </w:tr>
      <w:tr w:rsidR="00B06248" w:rsidRPr="009974BF" w14:paraId="0BAA2378" w14:textId="77777777" w:rsidTr="00B85B3B">
        <w:trPr>
          <w:trHeight w:val="106"/>
        </w:trPr>
        <w:tc>
          <w:tcPr>
            <w:tcW w:w="275" w:type="pct"/>
            <w:tcBorders>
              <w:left w:val="single" w:sz="8" w:space="0" w:color="000000"/>
            </w:tcBorders>
            <w:vAlign w:val="center"/>
          </w:tcPr>
          <w:p w14:paraId="24CC701E"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190" w:type="pct"/>
            <w:tcBorders>
              <w:left w:val="single" w:sz="4" w:space="0" w:color="000000"/>
            </w:tcBorders>
            <w:vAlign w:val="center"/>
          </w:tcPr>
          <w:p w14:paraId="51F5ED76"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62A3BB68"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vAlign w:val="center"/>
          </w:tcPr>
          <w:p w14:paraId="3E596211"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0614057D"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vAlign w:val="center"/>
          </w:tcPr>
          <w:p w14:paraId="492341AF"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vAlign w:val="center"/>
          </w:tcPr>
          <w:p w14:paraId="689BB608"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320" w:type="pct"/>
            <w:tcBorders>
              <w:left w:val="single" w:sz="4" w:space="0" w:color="000000"/>
              <w:right w:val="single" w:sz="4" w:space="0" w:color="000000"/>
            </w:tcBorders>
          </w:tcPr>
          <w:p w14:paraId="38A33A7B" w14:textId="77777777" w:rsidR="003E0023" w:rsidRPr="009974BF" w:rsidRDefault="003E0023" w:rsidP="00B85B3B">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68" w:type="pct"/>
            <w:tcBorders>
              <w:left w:val="single" w:sz="4" w:space="0" w:color="000000"/>
            </w:tcBorders>
            <w:vAlign w:val="center"/>
          </w:tcPr>
          <w:p w14:paraId="690757E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84" w:type="pct"/>
            <w:tcBorders>
              <w:left w:val="single" w:sz="4" w:space="0" w:color="000000"/>
            </w:tcBorders>
            <w:vAlign w:val="center"/>
          </w:tcPr>
          <w:p w14:paraId="59C3FCE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03" w:type="pct"/>
            <w:tcBorders>
              <w:top w:val="single" w:sz="4" w:space="0" w:color="000000"/>
              <w:left w:val="single" w:sz="4" w:space="0" w:color="000000"/>
              <w:bottom w:val="single" w:sz="4" w:space="0" w:color="000000"/>
            </w:tcBorders>
            <w:vAlign w:val="center"/>
          </w:tcPr>
          <w:p w14:paraId="4EC913E9"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58" w:type="pct"/>
            <w:tcBorders>
              <w:top w:val="single" w:sz="4" w:space="0" w:color="000000"/>
              <w:left w:val="single" w:sz="4" w:space="0" w:color="000000"/>
              <w:bottom w:val="single" w:sz="4" w:space="0" w:color="000000"/>
              <w:right w:val="single" w:sz="4" w:space="0" w:color="000000"/>
            </w:tcBorders>
          </w:tcPr>
          <w:p w14:paraId="130DB920"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13" w:type="pct"/>
            <w:tcBorders>
              <w:top w:val="single" w:sz="4" w:space="0" w:color="000000"/>
              <w:left w:val="single" w:sz="4" w:space="0" w:color="000000"/>
              <w:bottom w:val="single" w:sz="4" w:space="0" w:color="000000"/>
            </w:tcBorders>
            <w:vAlign w:val="center"/>
          </w:tcPr>
          <w:p w14:paraId="1083AE2F"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60" w:type="pct"/>
            <w:tcBorders>
              <w:top w:val="single" w:sz="4" w:space="0" w:color="000000"/>
              <w:left w:val="single" w:sz="4" w:space="0" w:color="000000"/>
              <w:bottom w:val="single" w:sz="4" w:space="0" w:color="000000"/>
            </w:tcBorders>
          </w:tcPr>
          <w:p w14:paraId="26BE0556"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8" w:type="pct"/>
            <w:tcBorders>
              <w:top w:val="single" w:sz="4" w:space="0" w:color="000000"/>
              <w:left w:val="single" w:sz="4" w:space="0" w:color="000000"/>
              <w:bottom w:val="single" w:sz="4" w:space="0" w:color="000000"/>
            </w:tcBorders>
            <w:vAlign w:val="center"/>
          </w:tcPr>
          <w:p w14:paraId="62DF79EC"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39" w:type="pct"/>
            <w:tcBorders>
              <w:left w:val="single" w:sz="4" w:space="0" w:color="000000"/>
            </w:tcBorders>
            <w:vAlign w:val="center"/>
          </w:tcPr>
          <w:p w14:paraId="32555017"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363" w:type="pct"/>
            <w:tcBorders>
              <w:left w:val="single" w:sz="4" w:space="0" w:color="000000"/>
              <w:right w:val="single" w:sz="8" w:space="0" w:color="000000"/>
            </w:tcBorders>
            <w:vAlign w:val="center"/>
          </w:tcPr>
          <w:p w14:paraId="0DEE57C7"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B06248" w:rsidRPr="009974BF" w14:paraId="205CF644" w14:textId="77777777" w:rsidTr="00B85B3B">
        <w:trPr>
          <w:trHeight w:val="163"/>
        </w:trPr>
        <w:tc>
          <w:tcPr>
            <w:tcW w:w="275" w:type="pct"/>
            <w:tcBorders>
              <w:top w:val="single" w:sz="8" w:space="0" w:color="000000"/>
              <w:left w:val="single" w:sz="8" w:space="0" w:color="000000"/>
              <w:bottom w:val="single" w:sz="4" w:space="0" w:color="000000"/>
            </w:tcBorders>
            <w:vAlign w:val="center"/>
          </w:tcPr>
          <w:p w14:paraId="191F7296"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190" w:type="pct"/>
            <w:tcBorders>
              <w:top w:val="single" w:sz="8" w:space="0" w:color="000000"/>
              <w:left w:val="single" w:sz="4" w:space="0" w:color="000000"/>
              <w:bottom w:val="single" w:sz="4" w:space="0" w:color="000000"/>
            </w:tcBorders>
            <w:vAlign w:val="center"/>
          </w:tcPr>
          <w:p w14:paraId="667B9C9D"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2F340EC0"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7B269BCF"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13346005"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tcPr>
          <w:p w14:paraId="5B545131"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tcPr>
          <w:p w14:paraId="4CBBB98A"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20" w:type="pct"/>
            <w:tcBorders>
              <w:top w:val="single" w:sz="8" w:space="0" w:color="000000"/>
              <w:left w:val="single" w:sz="4" w:space="0" w:color="000000"/>
              <w:bottom w:val="single" w:sz="4" w:space="0" w:color="000000"/>
              <w:right w:val="single" w:sz="4" w:space="0" w:color="000000"/>
            </w:tcBorders>
          </w:tcPr>
          <w:p w14:paraId="58C9BCD2"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top w:val="single" w:sz="8" w:space="0" w:color="000000"/>
              <w:left w:val="single" w:sz="4" w:space="0" w:color="000000"/>
              <w:bottom w:val="single" w:sz="4" w:space="0" w:color="000000"/>
            </w:tcBorders>
          </w:tcPr>
          <w:p w14:paraId="4E5DAE63"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84" w:type="pct"/>
            <w:tcBorders>
              <w:top w:val="single" w:sz="8" w:space="0" w:color="000000"/>
              <w:left w:val="single" w:sz="4" w:space="0" w:color="000000"/>
              <w:bottom w:val="single" w:sz="4" w:space="0" w:color="000000"/>
            </w:tcBorders>
            <w:vAlign w:val="center"/>
          </w:tcPr>
          <w:p w14:paraId="7AF7ED98"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303" w:type="pct"/>
            <w:tcBorders>
              <w:top w:val="single" w:sz="4" w:space="0" w:color="000000"/>
              <w:left w:val="single" w:sz="4" w:space="0" w:color="000000"/>
              <w:bottom w:val="single" w:sz="4" w:space="0" w:color="000000"/>
            </w:tcBorders>
          </w:tcPr>
          <w:p w14:paraId="1462D410"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2E6E1665"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13" w:type="pct"/>
            <w:tcBorders>
              <w:top w:val="single" w:sz="4" w:space="0" w:color="000000"/>
              <w:left w:val="single" w:sz="4" w:space="0" w:color="000000"/>
              <w:bottom w:val="single" w:sz="4" w:space="0" w:color="000000"/>
            </w:tcBorders>
          </w:tcPr>
          <w:p w14:paraId="505DFD74"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0" w:type="pct"/>
            <w:tcBorders>
              <w:top w:val="single" w:sz="4" w:space="0" w:color="000000"/>
              <w:left w:val="single" w:sz="4" w:space="0" w:color="000000"/>
              <w:bottom w:val="single" w:sz="4" w:space="0" w:color="000000"/>
            </w:tcBorders>
          </w:tcPr>
          <w:p w14:paraId="40D12009"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1C6CB64" w14:textId="77777777" w:rsidR="003E0023" w:rsidRPr="009974BF" w:rsidRDefault="003E0023" w:rsidP="00B85B3B">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9" w:type="pct"/>
            <w:tcBorders>
              <w:top w:val="single" w:sz="8" w:space="0" w:color="000000"/>
              <w:left w:val="single" w:sz="4" w:space="0" w:color="000000"/>
              <w:bottom w:val="single" w:sz="4" w:space="0" w:color="000000"/>
            </w:tcBorders>
            <w:vAlign w:val="center"/>
          </w:tcPr>
          <w:p w14:paraId="3275982A"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3" w:type="pct"/>
            <w:tcBorders>
              <w:top w:val="single" w:sz="8" w:space="0" w:color="000000"/>
              <w:left w:val="single" w:sz="4" w:space="0" w:color="000000"/>
              <w:bottom w:val="single" w:sz="4" w:space="0" w:color="000000"/>
              <w:right w:val="single" w:sz="8" w:space="0" w:color="000000"/>
            </w:tcBorders>
            <w:vAlign w:val="center"/>
          </w:tcPr>
          <w:p w14:paraId="645B5F1E"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1A38DFE2" w14:textId="77777777" w:rsidTr="00B85B3B">
        <w:trPr>
          <w:trHeight w:val="98"/>
        </w:trPr>
        <w:tc>
          <w:tcPr>
            <w:tcW w:w="275" w:type="pct"/>
            <w:tcBorders>
              <w:left w:val="single" w:sz="8" w:space="0" w:color="000000"/>
              <w:bottom w:val="single" w:sz="8" w:space="0" w:color="000000"/>
            </w:tcBorders>
            <w:vAlign w:val="center"/>
          </w:tcPr>
          <w:p w14:paraId="2960458D"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190" w:type="pct"/>
            <w:tcBorders>
              <w:left w:val="single" w:sz="4" w:space="0" w:color="000000"/>
              <w:bottom w:val="single" w:sz="8" w:space="0" w:color="000000"/>
            </w:tcBorders>
            <w:vAlign w:val="center"/>
          </w:tcPr>
          <w:p w14:paraId="6D590A90" w14:textId="77777777" w:rsidR="003E0023" w:rsidRPr="009974BF" w:rsidRDefault="003E0023" w:rsidP="00B85B3B">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0BF71613"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21168FC6"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79967398"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23" w:type="pct"/>
            <w:tcBorders>
              <w:top w:val="single" w:sz="4" w:space="0" w:color="000000"/>
              <w:left w:val="single" w:sz="4" w:space="0" w:color="000000"/>
              <w:bottom w:val="single" w:sz="4" w:space="0" w:color="000000"/>
            </w:tcBorders>
          </w:tcPr>
          <w:p w14:paraId="1BDD982A"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00" w:type="pct"/>
            <w:tcBorders>
              <w:top w:val="single" w:sz="4" w:space="0" w:color="000000"/>
              <w:left w:val="single" w:sz="4" w:space="0" w:color="000000"/>
              <w:bottom w:val="single" w:sz="4" w:space="0" w:color="000000"/>
            </w:tcBorders>
          </w:tcPr>
          <w:p w14:paraId="1F23462C"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20" w:type="pct"/>
            <w:tcBorders>
              <w:left w:val="single" w:sz="4" w:space="0" w:color="000000"/>
              <w:bottom w:val="single" w:sz="8" w:space="0" w:color="000000"/>
              <w:right w:val="single" w:sz="4" w:space="0" w:color="000000"/>
            </w:tcBorders>
          </w:tcPr>
          <w:p w14:paraId="2747C154"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tcPr>
          <w:p w14:paraId="06D087F7"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284" w:type="pct"/>
            <w:tcBorders>
              <w:left w:val="single" w:sz="4" w:space="0" w:color="000000"/>
              <w:bottom w:val="single" w:sz="8" w:space="0" w:color="000000"/>
            </w:tcBorders>
            <w:vAlign w:val="center"/>
          </w:tcPr>
          <w:p w14:paraId="08FCB70C"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303" w:type="pct"/>
            <w:tcBorders>
              <w:top w:val="single" w:sz="4" w:space="0" w:color="000000"/>
              <w:left w:val="single" w:sz="4" w:space="0" w:color="000000"/>
              <w:bottom w:val="single" w:sz="4" w:space="0" w:color="000000"/>
            </w:tcBorders>
          </w:tcPr>
          <w:p w14:paraId="6206F032" w14:textId="77777777" w:rsidR="003E0023" w:rsidRPr="009974BF" w:rsidRDefault="003E0023" w:rsidP="00B85B3B">
            <w:pPr>
              <w:snapToGrid w:val="0"/>
              <w:ind w:left="0" w:firstLine="0"/>
              <w:rPr>
                <w:rFonts w:ascii="Times New Roman" w:hAnsi="Times New Roman"/>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3F3987C7"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13" w:type="pct"/>
            <w:tcBorders>
              <w:top w:val="single" w:sz="4" w:space="0" w:color="000000"/>
              <w:left w:val="single" w:sz="4" w:space="0" w:color="000000"/>
              <w:bottom w:val="single" w:sz="4" w:space="0" w:color="000000"/>
            </w:tcBorders>
          </w:tcPr>
          <w:p w14:paraId="1D1AC06D"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0" w:type="pct"/>
            <w:tcBorders>
              <w:top w:val="single" w:sz="4" w:space="0" w:color="000000"/>
              <w:left w:val="single" w:sz="4" w:space="0" w:color="000000"/>
              <w:bottom w:val="single" w:sz="4" w:space="0" w:color="000000"/>
            </w:tcBorders>
          </w:tcPr>
          <w:p w14:paraId="2654D4FD" w14:textId="77777777" w:rsidR="003E0023" w:rsidRPr="009974BF" w:rsidRDefault="003E0023" w:rsidP="00B85B3B">
            <w:pPr>
              <w:snapToGrid w:val="0"/>
              <w:ind w:left="0" w:firstLine="0"/>
              <w:jc w:val="right"/>
              <w:rPr>
                <w:rFonts w:ascii="Times New Roman" w:hAnsi="Times New Roman"/>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1F7BBB04" w14:textId="77777777" w:rsidR="003E0023" w:rsidRPr="009974BF" w:rsidRDefault="003E0023" w:rsidP="00B85B3B">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9" w:type="pct"/>
            <w:tcBorders>
              <w:left w:val="single" w:sz="4" w:space="0" w:color="000000"/>
              <w:bottom w:val="single" w:sz="8" w:space="0" w:color="000000"/>
            </w:tcBorders>
            <w:vAlign w:val="center"/>
          </w:tcPr>
          <w:p w14:paraId="68C23868" w14:textId="77777777" w:rsidR="003E0023" w:rsidRPr="009974BF" w:rsidRDefault="003E0023" w:rsidP="00B85B3B">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3" w:type="pct"/>
            <w:tcBorders>
              <w:left w:val="single" w:sz="4" w:space="0" w:color="000000"/>
              <w:bottom w:val="single" w:sz="8" w:space="0" w:color="000000"/>
              <w:right w:val="single" w:sz="8" w:space="0" w:color="000000"/>
            </w:tcBorders>
            <w:vAlign w:val="center"/>
          </w:tcPr>
          <w:p w14:paraId="7DFAD135" w14:textId="77777777" w:rsidR="003E0023" w:rsidRPr="009974BF" w:rsidRDefault="003E0023" w:rsidP="00B85B3B">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39707F6B" w14:textId="77777777" w:rsidTr="00B85B3B">
        <w:trPr>
          <w:trHeight w:val="116"/>
        </w:trPr>
        <w:tc>
          <w:tcPr>
            <w:tcW w:w="275" w:type="pct"/>
            <w:tcBorders>
              <w:left w:val="single" w:sz="8" w:space="0" w:color="000000"/>
              <w:bottom w:val="single" w:sz="8" w:space="0" w:color="000000"/>
            </w:tcBorders>
            <w:vAlign w:val="center"/>
          </w:tcPr>
          <w:p w14:paraId="12F19DDF"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0" w:type="pct"/>
            <w:tcBorders>
              <w:left w:val="single" w:sz="4" w:space="0" w:color="000000"/>
              <w:bottom w:val="single" w:sz="8" w:space="0" w:color="000000"/>
            </w:tcBorders>
            <w:vAlign w:val="bottom"/>
          </w:tcPr>
          <w:p w14:paraId="5A423366"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tcPr>
          <w:p w14:paraId="38BAC385"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vAlign w:val="bottom"/>
          </w:tcPr>
          <w:p w14:paraId="6FEB9BA2"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294" w:type="pct"/>
            <w:tcBorders>
              <w:top w:val="single" w:sz="4" w:space="0" w:color="000000"/>
              <w:left w:val="single" w:sz="4" w:space="0" w:color="000000"/>
              <w:bottom w:val="single" w:sz="4" w:space="0" w:color="000000"/>
              <w:right w:val="single" w:sz="4" w:space="0" w:color="000000"/>
            </w:tcBorders>
          </w:tcPr>
          <w:p w14:paraId="3CBE7948"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223" w:type="pct"/>
            <w:tcBorders>
              <w:top w:val="single" w:sz="4" w:space="0" w:color="000000"/>
              <w:left w:val="single" w:sz="4" w:space="0" w:color="000000"/>
              <w:bottom w:val="single" w:sz="4" w:space="0" w:color="000000"/>
            </w:tcBorders>
            <w:vAlign w:val="bottom"/>
          </w:tcPr>
          <w:p w14:paraId="723F9A7E"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300" w:type="pct"/>
            <w:tcBorders>
              <w:top w:val="single" w:sz="4" w:space="0" w:color="000000"/>
              <w:left w:val="single" w:sz="4" w:space="0" w:color="000000"/>
              <w:bottom w:val="single" w:sz="4" w:space="0" w:color="000000"/>
            </w:tcBorders>
            <w:vAlign w:val="bottom"/>
          </w:tcPr>
          <w:p w14:paraId="0D16BDBA" w14:textId="77777777" w:rsidR="003E0023" w:rsidRPr="009974BF" w:rsidRDefault="003E0023" w:rsidP="00B85B3B">
            <w:pPr>
              <w:snapToGrid w:val="0"/>
              <w:ind w:left="0" w:firstLine="0"/>
              <w:jc w:val="center"/>
              <w:rPr>
                <w:rFonts w:ascii="Times New Roman" w:hAnsi="Times New Roman"/>
                <w:b/>
                <w:bCs/>
                <w:color w:val="000000" w:themeColor="text1"/>
                <w:sz w:val="24"/>
                <w:szCs w:val="24"/>
              </w:rPr>
            </w:pPr>
          </w:p>
        </w:tc>
        <w:tc>
          <w:tcPr>
            <w:tcW w:w="320" w:type="pct"/>
            <w:tcBorders>
              <w:left w:val="single" w:sz="4" w:space="0" w:color="000000"/>
              <w:bottom w:val="single" w:sz="8" w:space="0" w:color="000000"/>
              <w:right w:val="single" w:sz="4" w:space="0" w:color="000000"/>
            </w:tcBorders>
          </w:tcPr>
          <w:p w14:paraId="3C79360D" w14:textId="77777777" w:rsidR="003E0023" w:rsidRPr="009974BF" w:rsidRDefault="003E0023" w:rsidP="00B85B3B">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vAlign w:val="bottom"/>
          </w:tcPr>
          <w:p w14:paraId="111B7461"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284" w:type="pct"/>
            <w:tcBorders>
              <w:left w:val="single" w:sz="4" w:space="0" w:color="000000"/>
              <w:bottom w:val="single" w:sz="8" w:space="0" w:color="000000"/>
            </w:tcBorders>
            <w:vAlign w:val="bottom"/>
          </w:tcPr>
          <w:p w14:paraId="654C770A"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03" w:type="pct"/>
            <w:tcBorders>
              <w:top w:val="single" w:sz="4" w:space="0" w:color="000000"/>
              <w:left w:val="single" w:sz="4" w:space="0" w:color="000000"/>
              <w:bottom w:val="single" w:sz="4" w:space="0" w:color="000000"/>
            </w:tcBorders>
            <w:vAlign w:val="bottom"/>
          </w:tcPr>
          <w:p w14:paraId="417FB79D" w14:textId="77777777" w:rsidR="003E0023" w:rsidRPr="009974BF" w:rsidRDefault="003E0023" w:rsidP="00B85B3B">
            <w:pPr>
              <w:snapToGrid w:val="0"/>
              <w:ind w:left="0" w:firstLine="0"/>
              <w:rPr>
                <w:rFonts w:ascii="Times New Roman" w:hAnsi="Times New Roman"/>
                <w:b/>
                <w:bCs/>
                <w:color w:val="000000" w:themeColor="text1"/>
                <w:sz w:val="24"/>
                <w:szCs w:val="24"/>
              </w:rPr>
            </w:pPr>
          </w:p>
        </w:tc>
        <w:tc>
          <w:tcPr>
            <w:tcW w:w="358" w:type="pct"/>
            <w:tcBorders>
              <w:top w:val="single" w:sz="4" w:space="0" w:color="000000"/>
              <w:left w:val="single" w:sz="4" w:space="0" w:color="000000"/>
              <w:bottom w:val="single" w:sz="4" w:space="0" w:color="000000"/>
              <w:right w:val="single" w:sz="4" w:space="0" w:color="000000"/>
            </w:tcBorders>
          </w:tcPr>
          <w:p w14:paraId="5BB3DAF9"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13" w:type="pct"/>
            <w:tcBorders>
              <w:top w:val="single" w:sz="4" w:space="0" w:color="000000"/>
              <w:left w:val="single" w:sz="4" w:space="0" w:color="000000"/>
              <w:bottom w:val="single" w:sz="4" w:space="0" w:color="000000"/>
            </w:tcBorders>
          </w:tcPr>
          <w:p w14:paraId="1DE4739A"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60" w:type="pct"/>
            <w:tcBorders>
              <w:top w:val="single" w:sz="4" w:space="0" w:color="000000"/>
              <w:left w:val="single" w:sz="4" w:space="0" w:color="000000"/>
              <w:bottom w:val="single" w:sz="4" w:space="0" w:color="000000"/>
            </w:tcBorders>
          </w:tcPr>
          <w:p w14:paraId="6033990F"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683C48B"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39" w:type="pct"/>
            <w:tcBorders>
              <w:left w:val="single" w:sz="4" w:space="0" w:color="000000"/>
              <w:bottom w:val="single" w:sz="8" w:space="0" w:color="000000"/>
            </w:tcBorders>
            <w:vAlign w:val="center"/>
          </w:tcPr>
          <w:p w14:paraId="7817D824"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3" w:type="pct"/>
            <w:tcBorders>
              <w:left w:val="single" w:sz="4" w:space="0" w:color="000000"/>
              <w:bottom w:val="single" w:sz="8" w:space="0" w:color="000000"/>
              <w:right w:val="single" w:sz="8" w:space="0" w:color="000000"/>
            </w:tcBorders>
            <w:vAlign w:val="center"/>
          </w:tcPr>
          <w:p w14:paraId="45CBE081" w14:textId="77777777" w:rsidR="003E0023" w:rsidRPr="009974BF" w:rsidRDefault="003E0023" w:rsidP="00B85B3B">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BD4FB7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24BF1A82"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5268BBC0"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6F79C61"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p>
    <w:p w14:paraId="3436F0BB"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3ABE185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4. Obligațiuni admise la tranzacționare emise sau garantate de autorități ale administrației publice centrală</w:t>
      </w:r>
    </w:p>
    <w:tbl>
      <w:tblPr>
        <w:tblW w:w="0" w:type="auto"/>
        <w:tblCellMar>
          <w:left w:w="0" w:type="dxa"/>
          <w:right w:w="0" w:type="dxa"/>
        </w:tblCellMar>
        <w:tblLook w:val="0000" w:firstRow="0" w:lastRow="0" w:firstColumn="0" w:lastColumn="0" w:noHBand="0" w:noVBand="0"/>
      </w:tblPr>
      <w:tblGrid>
        <w:gridCol w:w="857"/>
        <w:gridCol w:w="497"/>
        <w:gridCol w:w="1392"/>
        <w:gridCol w:w="1098"/>
        <w:gridCol w:w="900"/>
        <w:gridCol w:w="627"/>
        <w:gridCol w:w="944"/>
        <w:gridCol w:w="1012"/>
        <w:gridCol w:w="811"/>
        <w:gridCol w:w="872"/>
        <w:gridCol w:w="958"/>
        <w:gridCol w:w="1166"/>
        <w:gridCol w:w="605"/>
        <w:gridCol w:w="800"/>
        <w:gridCol w:w="809"/>
        <w:gridCol w:w="1139"/>
        <w:gridCol w:w="887"/>
      </w:tblGrid>
      <w:tr w:rsidR="00B06248" w:rsidRPr="00B06248" w14:paraId="25294487" w14:textId="77777777" w:rsidTr="00B06248">
        <w:trPr>
          <w:trHeight w:val="949"/>
        </w:trPr>
        <w:tc>
          <w:tcPr>
            <w:tcW w:w="0" w:type="auto"/>
            <w:tcBorders>
              <w:top w:val="single" w:sz="8" w:space="0" w:color="000000"/>
              <w:left w:val="single" w:sz="8" w:space="0" w:color="000000"/>
              <w:bottom w:val="single" w:sz="4" w:space="0" w:color="000000"/>
            </w:tcBorders>
            <w:vAlign w:val="center"/>
          </w:tcPr>
          <w:p w14:paraId="29B7A1DC"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Emitent</w:t>
            </w:r>
          </w:p>
        </w:tc>
        <w:tc>
          <w:tcPr>
            <w:tcW w:w="0" w:type="auto"/>
            <w:tcBorders>
              <w:top w:val="single" w:sz="8" w:space="0" w:color="000000"/>
              <w:left w:val="single" w:sz="4" w:space="0" w:color="000000"/>
              <w:bottom w:val="single" w:sz="4" w:space="0" w:color="000000"/>
            </w:tcBorders>
            <w:vAlign w:val="center"/>
          </w:tcPr>
          <w:p w14:paraId="04C944E0"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Cod ISIN</w:t>
            </w:r>
          </w:p>
        </w:tc>
        <w:tc>
          <w:tcPr>
            <w:tcW w:w="0" w:type="auto"/>
            <w:tcBorders>
              <w:top w:val="single" w:sz="4" w:space="0" w:color="000000"/>
              <w:left w:val="single" w:sz="4" w:space="0" w:color="000000"/>
              <w:bottom w:val="single" w:sz="4" w:space="0" w:color="000000"/>
            </w:tcBorders>
            <w:vAlign w:val="center"/>
          </w:tcPr>
          <w:p w14:paraId="3863F19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ultimei ședințe în care s-a tranzacționat</w:t>
            </w:r>
          </w:p>
        </w:tc>
        <w:tc>
          <w:tcPr>
            <w:tcW w:w="0" w:type="auto"/>
            <w:tcBorders>
              <w:top w:val="single" w:sz="4" w:space="0" w:color="000000"/>
              <w:left w:val="single" w:sz="4" w:space="0" w:color="000000"/>
              <w:bottom w:val="single" w:sz="4" w:space="0" w:color="000000"/>
            </w:tcBorders>
            <w:vAlign w:val="center"/>
          </w:tcPr>
          <w:p w14:paraId="6D37C169"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Nr. obligațiuni deținute</w:t>
            </w:r>
          </w:p>
        </w:tc>
        <w:tc>
          <w:tcPr>
            <w:tcW w:w="0" w:type="auto"/>
            <w:tcBorders>
              <w:top w:val="single" w:sz="4" w:space="0" w:color="000000"/>
              <w:left w:val="single" w:sz="4" w:space="0" w:color="000000"/>
              <w:bottom w:val="single" w:sz="4" w:space="0" w:color="000000"/>
              <w:right w:val="single" w:sz="4" w:space="0" w:color="000000"/>
            </w:tcBorders>
            <w:vAlign w:val="center"/>
          </w:tcPr>
          <w:p w14:paraId="0F03C2A6"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achiziției</w:t>
            </w:r>
          </w:p>
        </w:tc>
        <w:tc>
          <w:tcPr>
            <w:tcW w:w="0" w:type="auto"/>
            <w:tcBorders>
              <w:top w:val="single" w:sz="4" w:space="0" w:color="000000"/>
              <w:left w:val="single" w:sz="4" w:space="0" w:color="000000"/>
              <w:bottom w:val="single" w:sz="4" w:space="0" w:color="000000"/>
            </w:tcBorders>
            <w:vAlign w:val="center"/>
          </w:tcPr>
          <w:p w14:paraId="1E4F043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cupon</w:t>
            </w:r>
          </w:p>
        </w:tc>
        <w:tc>
          <w:tcPr>
            <w:tcW w:w="0" w:type="auto"/>
            <w:tcBorders>
              <w:top w:val="single" w:sz="4" w:space="0" w:color="000000"/>
              <w:left w:val="single" w:sz="4" w:space="0" w:color="000000"/>
              <w:bottom w:val="single" w:sz="4" w:space="0" w:color="000000"/>
            </w:tcBorders>
            <w:vAlign w:val="center"/>
          </w:tcPr>
          <w:p w14:paraId="586093E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Data scadenței cupon</w:t>
            </w:r>
          </w:p>
        </w:tc>
        <w:tc>
          <w:tcPr>
            <w:tcW w:w="0" w:type="auto"/>
            <w:tcBorders>
              <w:top w:val="single" w:sz="8" w:space="0" w:color="000000"/>
              <w:left w:val="single" w:sz="4" w:space="0" w:color="000000"/>
              <w:bottom w:val="single" w:sz="4" w:space="0" w:color="000000"/>
              <w:right w:val="single" w:sz="4" w:space="0" w:color="000000"/>
            </w:tcBorders>
            <w:vAlign w:val="center"/>
          </w:tcPr>
          <w:p w14:paraId="0C1614E7"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Rata cuponului</w:t>
            </w:r>
          </w:p>
          <w:p w14:paraId="462CA68D"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p>
        </w:tc>
        <w:tc>
          <w:tcPr>
            <w:tcW w:w="0" w:type="auto"/>
            <w:tcBorders>
              <w:top w:val="single" w:sz="8" w:space="0" w:color="000000"/>
              <w:left w:val="single" w:sz="4" w:space="0" w:color="000000"/>
              <w:bottom w:val="single" w:sz="4" w:space="0" w:color="000000"/>
            </w:tcBorders>
            <w:vAlign w:val="center"/>
          </w:tcPr>
          <w:p w14:paraId="39FE57C0"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Valoare inițială</w:t>
            </w:r>
          </w:p>
        </w:tc>
        <w:tc>
          <w:tcPr>
            <w:tcW w:w="0" w:type="auto"/>
            <w:tcBorders>
              <w:top w:val="single" w:sz="8" w:space="0" w:color="000000"/>
              <w:left w:val="single" w:sz="4" w:space="0" w:color="000000"/>
              <w:bottom w:val="single" w:sz="4" w:space="0" w:color="000000"/>
            </w:tcBorders>
            <w:vAlign w:val="center"/>
          </w:tcPr>
          <w:p w14:paraId="6D792322"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Creștere zilnica</w:t>
            </w:r>
          </w:p>
        </w:tc>
        <w:tc>
          <w:tcPr>
            <w:tcW w:w="0" w:type="auto"/>
            <w:tcBorders>
              <w:top w:val="single" w:sz="4" w:space="0" w:color="000000"/>
              <w:left w:val="single" w:sz="4" w:space="0" w:color="000000"/>
              <w:bottom w:val="single" w:sz="4" w:space="0" w:color="000000"/>
            </w:tcBorders>
            <w:vAlign w:val="center"/>
          </w:tcPr>
          <w:p w14:paraId="5B45CD01"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Dobânda cumulată</w:t>
            </w:r>
          </w:p>
        </w:tc>
        <w:tc>
          <w:tcPr>
            <w:tcW w:w="0" w:type="auto"/>
            <w:tcBorders>
              <w:top w:val="single" w:sz="4" w:space="0" w:color="000000"/>
              <w:left w:val="single" w:sz="4" w:space="0" w:color="000000"/>
              <w:bottom w:val="single" w:sz="4" w:space="0" w:color="000000"/>
              <w:right w:val="single" w:sz="4" w:space="0" w:color="000000"/>
            </w:tcBorders>
            <w:vAlign w:val="center"/>
          </w:tcPr>
          <w:p w14:paraId="1FD690BB"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Discount/</w:t>
            </w:r>
          </w:p>
          <w:p w14:paraId="057B28F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primă cumulat(ă)/</w:t>
            </w:r>
          </w:p>
        </w:tc>
        <w:tc>
          <w:tcPr>
            <w:tcW w:w="0" w:type="auto"/>
            <w:tcBorders>
              <w:top w:val="single" w:sz="4" w:space="0" w:color="000000"/>
              <w:left w:val="single" w:sz="4" w:space="0" w:color="000000"/>
              <w:bottom w:val="single" w:sz="4" w:space="0" w:color="000000"/>
            </w:tcBorders>
            <w:vAlign w:val="center"/>
          </w:tcPr>
          <w:p w14:paraId="60DEFC5E" w14:textId="77777777" w:rsidR="003E0023" w:rsidRPr="00B06248" w:rsidRDefault="003E0023" w:rsidP="00B06248">
            <w:pPr>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Preț piață</w:t>
            </w:r>
          </w:p>
        </w:tc>
        <w:tc>
          <w:tcPr>
            <w:tcW w:w="0" w:type="auto"/>
            <w:tcBorders>
              <w:top w:val="single" w:sz="4" w:space="0" w:color="000000"/>
              <w:left w:val="single" w:sz="4" w:space="0" w:color="000000"/>
              <w:bottom w:val="single" w:sz="4" w:space="0" w:color="000000"/>
            </w:tcBorders>
            <w:vAlign w:val="center"/>
          </w:tcPr>
          <w:p w14:paraId="65849948"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Curs valutar BNR .../RON</w:t>
            </w:r>
          </w:p>
        </w:tc>
        <w:tc>
          <w:tcPr>
            <w:tcW w:w="0" w:type="auto"/>
            <w:tcBorders>
              <w:top w:val="single" w:sz="4" w:space="0" w:color="000000"/>
              <w:left w:val="single" w:sz="4" w:space="0" w:color="000000"/>
              <w:bottom w:val="single" w:sz="4" w:space="0" w:color="000000"/>
            </w:tcBorders>
            <w:vAlign w:val="center"/>
          </w:tcPr>
          <w:p w14:paraId="2AF95804"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Valoare  totală</w:t>
            </w:r>
          </w:p>
        </w:tc>
        <w:tc>
          <w:tcPr>
            <w:tcW w:w="0" w:type="auto"/>
            <w:tcBorders>
              <w:top w:val="single" w:sz="8" w:space="0" w:color="000000"/>
              <w:left w:val="single" w:sz="4" w:space="0" w:color="000000"/>
              <w:bottom w:val="single" w:sz="4" w:space="0" w:color="000000"/>
            </w:tcBorders>
            <w:vAlign w:val="center"/>
          </w:tcPr>
          <w:p w14:paraId="3AB26AC5"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Pondere în total obligațiuni ale unei emisiuni</w:t>
            </w:r>
          </w:p>
        </w:tc>
        <w:tc>
          <w:tcPr>
            <w:tcW w:w="0" w:type="auto"/>
            <w:tcBorders>
              <w:top w:val="single" w:sz="8" w:space="0" w:color="000000"/>
              <w:left w:val="single" w:sz="4" w:space="0" w:color="000000"/>
              <w:bottom w:val="single" w:sz="4" w:space="0" w:color="000000"/>
              <w:right w:val="single" w:sz="8" w:space="0" w:color="000000"/>
            </w:tcBorders>
            <w:vAlign w:val="center"/>
          </w:tcPr>
          <w:p w14:paraId="69B6CED2" w14:textId="77777777" w:rsidR="003E0023" w:rsidRPr="00B06248" w:rsidRDefault="003E0023" w:rsidP="00B06248">
            <w:pPr>
              <w:snapToGrid w:val="0"/>
              <w:ind w:left="0" w:firstLine="0"/>
              <w:jc w:val="center"/>
              <w:rPr>
                <w:rFonts w:ascii="Times New Roman" w:hAnsi="Times New Roman"/>
                <w:b/>
                <w:bCs/>
                <w:color w:val="000000" w:themeColor="text1"/>
                <w:spacing w:val="-4"/>
                <w:sz w:val="24"/>
                <w:szCs w:val="24"/>
              </w:rPr>
            </w:pPr>
            <w:r w:rsidRPr="00B06248">
              <w:rPr>
                <w:rFonts w:ascii="Times New Roman" w:hAnsi="Times New Roman"/>
                <w:b/>
                <w:bCs/>
                <w:color w:val="000000" w:themeColor="text1"/>
                <w:spacing w:val="-4"/>
                <w:sz w:val="24"/>
                <w:szCs w:val="24"/>
              </w:rPr>
              <w:t xml:space="preserve">Pondere în activul total al </w:t>
            </w:r>
            <w:r w:rsidR="006278D7" w:rsidRPr="00B06248">
              <w:rPr>
                <w:rFonts w:ascii="Times New Roman" w:hAnsi="Times New Roman"/>
                <w:b/>
                <w:bCs/>
                <w:color w:val="000000" w:themeColor="text1"/>
                <w:spacing w:val="-4"/>
                <w:sz w:val="24"/>
                <w:szCs w:val="24"/>
              </w:rPr>
              <w:t>F.I.A.</w:t>
            </w:r>
          </w:p>
        </w:tc>
      </w:tr>
      <w:tr w:rsidR="00B06248" w:rsidRPr="009974BF" w14:paraId="3B787C7B" w14:textId="77777777" w:rsidTr="00B06248">
        <w:trPr>
          <w:trHeight w:val="106"/>
        </w:trPr>
        <w:tc>
          <w:tcPr>
            <w:tcW w:w="0" w:type="auto"/>
            <w:tcBorders>
              <w:left w:val="single" w:sz="8" w:space="0" w:color="000000"/>
            </w:tcBorders>
            <w:vAlign w:val="center"/>
          </w:tcPr>
          <w:p w14:paraId="3B36BAA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3DA33059"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8828918" w14:textId="77777777" w:rsidR="003E0023" w:rsidRPr="009974BF" w:rsidRDefault="003E0023" w:rsidP="00B06248">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2D2317E"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54C16518" w14:textId="77777777" w:rsidR="003E0023" w:rsidRPr="009974BF" w:rsidRDefault="003E0023" w:rsidP="00B06248">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1A503E03"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367BFFA"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right w:val="single" w:sz="4" w:space="0" w:color="000000"/>
            </w:tcBorders>
          </w:tcPr>
          <w:p w14:paraId="0E3C86DB" w14:textId="77777777" w:rsidR="003E0023" w:rsidRPr="009974BF" w:rsidRDefault="003E0023" w:rsidP="00B06248">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0" w:type="auto"/>
            <w:tcBorders>
              <w:left w:val="single" w:sz="4" w:space="0" w:color="000000"/>
            </w:tcBorders>
            <w:vAlign w:val="center"/>
          </w:tcPr>
          <w:p w14:paraId="430E396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left w:val="single" w:sz="4" w:space="0" w:color="000000"/>
            </w:tcBorders>
            <w:vAlign w:val="center"/>
          </w:tcPr>
          <w:p w14:paraId="13BD06F4"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vAlign w:val="center"/>
          </w:tcPr>
          <w:p w14:paraId="55C06CA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right w:val="single" w:sz="4" w:space="0" w:color="000000"/>
            </w:tcBorders>
          </w:tcPr>
          <w:p w14:paraId="5214E403"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vAlign w:val="center"/>
          </w:tcPr>
          <w:p w14:paraId="067C1A6A"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0" w:type="auto"/>
            <w:tcBorders>
              <w:top w:val="single" w:sz="4" w:space="0" w:color="000000"/>
              <w:left w:val="single" w:sz="4" w:space="0" w:color="000000"/>
              <w:bottom w:val="single" w:sz="4" w:space="0" w:color="000000"/>
            </w:tcBorders>
          </w:tcPr>
          <w:p w14:paraId="620E0762"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4F3E2141"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tcBorders>
            <w:vAlign w:val="center"/>
          </w:tcPr>
          <w:p w14:paraId="1D8E8E9C"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0" w:type="auto"/>
            <w:tcBorders>
              <w:left w:val="single" w:sz="4" w:space="0" w:color="000000"/>
              <w:right w:val="single" w:sz="8" w:space="0" w:color="000000"/>
            </w:tcBorders>
            <w:vAlign w:val="center"/>
          </w:tcPr>
          <w:p w14:paraId="0101C1E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B06248" w:rsidRPr="009974BF" w14:paraId="58EFC7A6" w14:textId="77777777" w:rsidTr="00B06248">
        <w:trPr>
          <w:trHeight w:val="163"/>
        </w:trPr>
        <w:tc>
          <w:tcPr>
            <w:tcW w:w="0" w:type="auto"/>
            <w:tcBorders>
              <w:top w:val="single" w:sz="8" w:space="0" w:color="000000"/>
              <w:left w:val="single" w:sz="8" w:space="0" w:color="000000"/>
              <w:bottom w:val="single" w:sz="4" w:space="0" w:color="000000"/>
            </w:tcBorders>
            <w:vAlign w:val="center"/>
          </w:tcPr>
          <w:p w14:paraId="184C520E"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42F49A15"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CC7FDE8"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F6484CC"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2E4765F2"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41EB49B"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90360EC"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right w:val="single" w:sz="4" w:space="0" w:color="000000"/>
            </w:tcBorders>
          </w:tcPr>
          <w:p w14:paraId="01AA0392"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top w:val="single" w:sz="8" w:space="0" w:color="000000"/>
              <w:left w:val="single" w:sz="4" w:space="0" w:color="000000"/>
              <w:bottom w:val="single" w:sz="4" w:space="0" w:color="000000"/>
            </w:tcBorders>
          </w:tcPr>
          <w:p w14:paraId="7257B69A"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2A05257D"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27BEEE0"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0787BF46"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7DC1A73C"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9399B97"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212ADD3"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21A33373"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0CF97450"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38327C5A" w14:textId="77777777" w:rsidTr="00B06248">
        <w:trPr>
          <w:trHeight w:val="98"/>
        </w:trPr>
        <w:tc>
          <w:tcPr>
            <w:tcW w:w="0" w:type="auto"/>
            <w:tcBorders>
              <w:left w:val="single" w:sz="8" w:space="0" w:color="000000"/>
              <w:bottom w:val="single" w:sz="8" w:space="0" w:color="000000"/>
            </w:tcBorders>
            <w:vAlign w:val="center"/>
          </w:tcPr>
          <w:p w14:paraId="01CB1A0E"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67B32A07"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F604F6C"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CD3BCE7"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32029527" w14:textId="77777777" w:rsidR="003E0023" w:rsidRPr="009974BF" w:rsidRDefault="003E0023" w:rsidP="00B06248">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2820CB97"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D2F3235"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000000"/>
            </w:tcBorders>
          </w:tcPr>
          <w:p w14:paraId="66A5C044"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left w:val="single" w:sz="4" w:space="0" w:color="000000"/>
              <w:bottom w:val="single" w:sz="8" w:space="0" w:color="000000"/>
            </w:tcBorders>
          </w:tcPr>
          <w:p w14:paraId="7FCDE690"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191317CE"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C84E61F"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617CF426"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11AF3B30"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A7E4AB3" w14:textId="77777777" w:rsidR="003E0023" w:rsidRPr="009974BF" w:rsidRDefault="003E0023" w:rsidP="00B06248">
            <w:pPr>
              <w:snapToGrid w:val="0"/>
              <w:ind w:left="0" w:firstLine="0"/>
              <w:jc w:val="right"/>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2A047997" w14:textId="77777777" w:rsidR="003E0023" w:rsidRPr="009974BF" w:rsidRDefault="003E0023" w:rsidP="00B0624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08B9510D" w14:textId="77777777" w:rsidR="003E0023" w:rsidRPr="009974BF" w:rsidRDefault="003E0023" w:rsidP="00B0624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8" w:space="0" w:color="000000"/>
            </w:tcBorders>
            <w:vAlign w:val="center"/>
          </w:tcPr>
          <w:p w14:paraId="4867263B" w14:textId="77777777" w:rsidR="003E0023" w:rsidRPr="009974BF" w:rsidRDefault="003E0023" w:rsidP="00B0624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06248" w:rsidRPr="009974BF" w14:paraId="2A7EC3BF" w14:textId="77777777" w:rsidTr="00B06248">
        <w:trPr>
          <w:trHeight w:val="116"/>
        </w:trPr>
        <w:tc>
          <w:tcPr>
            <w:tcW w:w="0" w:type="auto"/>
            <w:tcBorders>
              <w:left w:val="single" w:sz="8" w:space="0" w:color="000000"/>
              <w:bottom w:val="single" w:sz="8" w:space="0" w:color="000000"/>
            </w:tcBorders>
            <w:vAlign w:val="center"/>
          </w:tcPr>
          <w:p w14:paraId="03D95726"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vAlign w:val="bottom"/>
          </w:tcPr>
          <w:p w14:paraId="43F10719"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0AA3010" w14:textId="77777777" w:rsidR="003E0023" w:rsidRPr="009974BF" w:rsidRDefault="003E0023" w:rsidP="00B06248">
            <w:pPr>
              <w:snapToGrid w:val="0"/>
              <w:ind w:left="0" w:firstLine="0"/>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bottom"/>
          </w:tcPr>
          <w:p w14:paraId="6C029174"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3992FF75"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bottom"/>
          </w:tcPr>
          <w:p w14:paraId="575F1022"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bottom"/>
          </w:tcPr>
          <w:p w14:paraId="74FAC004" w14:textId="77777777" w:rsidR="003E0023" w:rsidRPr="009974BF" w:rsidRDefault="003E0023" w:rsidP="00B0624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right w:val="single" w:sz="4" w:space="0" w:color="000000"/>
            </w:tcBorders>
          </w:tcPr>
          <w:p w14:paraId="52A54739" w14:textId="77777777" w:rsidR="003E0023" w:rsidRPr="009974BF" w:rsidRDefault="003E0023" w:rsidP="00B06248">
            <w:pPr>
              <w:ind w:left="0" w:firstLine="0"/>
              <w:rPr>
                <w:rFonts w:ascii="Times New Roman" w:hAnsi="Times New Roman"/>
                <w:b/>
                <w:bCs/>
                <w:color w:val="000000" w:themeColor="text1"/>
                <w:sz w:val="24"/>
                <w:szCs w:val="24"/>
              </w:rPr>
            </w:pPr>
          </w:p>
        </w:tc>
        <w:tc>
          <w:tcPr>
            <w:tcW w:w="0" w:type="auto"/>
            <w:tcBorders>
              <w:left w:val="single" w:sz="4" w:space="0" w:color="000000"/>
              <w:bottom w:val="single" w:sz="8" w:space="0" w:color="000000"/>
            </w:tcBorders>
            <w:vAlign w:val="bottom"/>
          </w:tcPr>
          <w:p w14:paraId="29AA3398"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bottom"/>
          </w:tcPr>
          <w:p w14:paraId="018A188D"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bottom"/>
          </w:tcPr>
          <w:p w14:paraId="29DC93E5" w14:textId="77777777" w:rsidR="003E0023" w:rsidRPr="009974BF" w:rsidRDefault="003E0023" w:rsidP="00B0624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tcPr>
          <w:p w14:paraId="0E22744A"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tcPr>
          <w:p w14:paraId="5AD3ED6C"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tcPr>
          <w:p w14:paraId="0F4822B7"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5D687370"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0" w:type="auto"/>
            <w:tcBorders>
              <w:left w:val="single" w:sz="4" w:space="0" w:color="000000"/>
              <w:bottom w:val="single" w:sz="8" w:space="0" w:color="000000"/>
            </w:tcBorders>
            <w:vAlign w:val="center"/>
          </w:tcPr>
          <w:p w14:paraId="0B2168EE"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right w:val="single" w:sz="8" w:space="0" w:color="000000"/>
            </w:tcBorders>
            <w:vAlign w:val="center"/>
          </w:tcPr>
          <w:p w14:paraId="1BC332C0" w14:textId="77777777" w:rsidR="003E0023" w:rsidRPr="009974BF" w:rsidRDefault="003E0023" w:rsidP="00B0624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C28419D" w14:textId="77777777" w:rsidR="003E0023" w:rsidRPr="009974BF" w:rsidRDefault="003E0023" w:rsidP="009974BF">
      <w:pPr>
        <w:spacing w:line="276" w:lineRule="auto"/>
        <w:ind w:left="0" w:firstLine="706"/>
        <w:rPr>
          <w:rFonts w:ascii="Times New Roman" w:hAnsi="Times New Roman"/>
          <w:bCs/>
          <w:color w:val="000000" w:themeColor="text1"/>
          <w:sz w:val="24"/>
          <w:szCs w:val="24"/>
        </w:rPr>
      </w:pPr>
    </w:p>
    <w:p w14:paraId="0F6A0BF7"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7259B3BB"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6510531"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reflectata cu semnul minus.</w:t>
      </w:r>
    </w:p>
    <w:p w14:paraId="1D41172C" w14:textId="77777777" w:rsidR="003E0023" w:rsidRPr="009974BF" w:rsidRDefault="003E0023" w:rsidP="009974BF">
      <w:pPr>
        <w:spacing w:line="276" w:lineRule="auto"/>
        <w:ind w:left="0" w:firstLine="706"/>
        <w:rPr>
          <w:rFonts w:ascii="Times New Roman" w:hAnsi="Times New Roman"/>
          <w:b/>
          <w:bCs/>
          <w:i/>
          <w:iCs/>
          <w:color w:val="000000" w:themeColor="text1"/>
          <w:sz w:val="24"/>
          <w:szCs w:val="24"/>
        </w:rPr>
      </w:pPr>
    </w:p>
    <w:p w14:paraId="6522BBE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5. Alte valori mobiliare admise la tranzacționare </w:t>
      </w:r>
      <w:r w:rsidR="006278D7"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w:t>
      </w:r>
      <w:r w:rsidRPr="009974BF">
        <w:rPr>
          <w:rFonts w:ascii="Times New Roman" w:hAnsi="Times New Roman"/>
          <w:b/>
          <w:bCs/>
          <w:color w:val="000000" w:themeColor="text1"/>
          <w:sz w:val="24"/>
          <w:szCs w:val="24"/>
        </w:rPr>
        <w:t xml:space="preserve"> din alt stat membru</w:t>
      </w:r>
    </w:p>
    <w:tbl>
      <w:tblPr>
        <w:tblW w:w="5000" w:type="pct"/>
        <w:tblLook w:val="0000" w:firstRow="0" w:lastRow="0" w:firstColumn="0" w:lastColumn="0" w:noHBand="0" w:noVBand="0"/>
      </w:tblPr>
      <w:tblGrid>
        <w:gridCol w:w="1470"/>
        <w:gridCol w:w="1898"/>
        <w:gridCol w:w="1249"/>
        <w:gridCol w:w="2511"/>
        <w:gridCol w:w="2431"/>
        <w:gridCol w:w="1674"/>
        <w:gridCol w:w="1883"/>
        <w:gridCol w:w="2268"/>
      </w:tblGrid>
      <w:tr w:rsidR="003E0023" w:rsidRPr="009974BF" w14:paraId="075FD88C" w14:textId="77777777" w:rsidTr="007068F6">
        <w:trPr>
          <w:trHeight w:val="665"/>
        </w:trPr>
        <w:tc>
          <w:tcPr>
            <w:tcW w:w="478" w:type="pct"/>
            <w:tcBorders>
              <w:top w:val="single" w:sz="4" w:space="0" w:color="000000"/>
              <w:left w:val="single" w:sz="4" w:space="0" w:color="000000"/>
              <w:bottom w:val="single" w:sz="4" w:space="0" w:color="000000"/>
            </w:tcBorders>
            <w:vAlign w:val="center"/>
          </w:tcPr>
          <w:p w14:paraId="008EE98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617" w:type="pct"/>
            <w:tcBorders>
              <w:top w:val="single" w:sz="4" w:space="0" w:color="000000"/>
              <w:left w:val="single" w:sz="4" w:space="0" w:color="000000"/>
              <w:bottom w:val="single" w:sz="4" w:space="0" w:color="000000"/>
            </w:tcBorders>
            <w:vAlign w:val="center"/>
          </w:tcPr>
          <w:p w14:paraId="05A2AA4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4C6A45E6"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406" w:type="pct"/>
            <w:tcBorders>
              <w:top w:val="single" w:sz="4" w:space="0" w:color="000000"/>
              <w:left w:val="single" w:sz="4" w:space="0" w:color="000000"/>
              <w:bottom w:val="single" w:sz="4" w:space="0" w:color="000000"/>
            </w:tcBorders>
            <w:vAlign w:val="center"/>
          </w:tcPr>
          <w:p w14:paraId="2408561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16" w:type="pct"/>
            <w:tcBorders>
              <w:top w:val="single" w:sz="4" w:space="0" w:color="000000"/>
              <w:left w:val="single" w:sz="4" w:space="0" w:color="000000"/>
              <w:bottom w:val="single" w:sz="4" w:space="0" w:color="000000"/>
            </w:tcBorders>
            <w:vAlign w:val="center"/>
          </w:tcPr>
          <w:p w14:paraId="6EDA85A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w:t>
            </w:r>
          </w:p>
          <w:p w14:paraId="5046D380"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care s-a tranzacționat</w:t>
            </w:r>
          </w:p>
        </w:tc>
        <w:tc>
          <w:tcPr>
            <w:tcW w:w="790" w:type="pct"/>
            <w:tcBorders>
              <w:top w:val="single" w:sz="4" w:space="0" w:color="000000"/>
              <w:left w:val="single" w:sz="4" w:space="0" w:color="000000"/>
              <w:bottom w:val="single" w:sz="4" w:space="0" w:color="000000"/>
            </w:tcBorders>
            <w:vAlign w:val="center"/>
          </w:tcPr>
          <w:p w14:paraId="482CC25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544" w:type="pct"/>
            <w:tcBorders>
              <w:top w:val="single" w:sz="4" w:space="0" w:color="000000"/>
              <w:left w:val="single" w:sz="4" w:space="0" w:color="000000"/>
              <w:bottom w:val="single" w:sz="4" w:space="0" w:color="000000"/>
            </w:tcBorders>
            <w:vAlign w:val="center"/>
          </w:tcPr>
          <w:p w14:paraId="78298D6D"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612" w:type="pct"/>
            <w:tcBorders>
              <w:top w:val="single" w:sz="4" w:space="0" w:color="000000"/>
              <w:left w:val="single" w:sz="4" w:space="0" w:color="000000"/>
              <w:bottom w:val="single" w:sz="4" w:space="0" w:color="000000"/>
            </w:tcBorders>
            <w:vAlign w:val="center"/>
          </w:tcPr>
          <w:p w14:paraId="6D238369"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738" w:type="pct"/>
            <w:tcBorders>
              <w:top w:val="single" w:sz="4" w:space="0" w:color="000000"/>
              <w:left w:val="single" w:sz="4" w:space="0" w:color="000000"/>
              <w:bottom w:val="single" w:sz="4" w:space="0" w:color="000000"/>
              <w:right w:val="single" w:sz="4" w:space="0" w:color="000000"/>
            </w:tcBorders>
            <w:vAlign w:val="center"/>
          </w:tcPr>
          <w:p w14:paraId="067533E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9540565"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5D3FED9D" w14:textId="77777777" w:rsidTr="003E0023">
        <w:trPr>
          <w:trHeight w:val="283"/>
        </w:trPr>
        <w:tc>
          <w:tcPr>
            <w:tcW w:w="478" w:type="pct"/>
            <w:tcBorders>
              <w:top w:val="single" w:sz="4" w:space="0" w:color="000000"/>
              <w:left w:val="single" w:sz="4" w:space="0" w:color="000000"/>
              <w:bottom w:val="single" w:sz="4" w:space="0" w:color="000000"/>
            </w:tcBorders>
            <w:vAlign w:val="center"/>
          </w:tcPr>
          <w:p w14:paraId="0303391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2DB12296"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7F888D10"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vAlign w:val="center"/>
          </w:tcPr>
          <w:p w14:paraId="349894FA"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5C97FF8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4E32CD8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2" w:type="pct"/>
            <w:tcBorders>
              <w:top w:val="single" w:sz="4" w:space="0" w:color="000000"/>
              <w:left w:val="single" w:sz="4" w:space="0" w:color="000000"/>
              <w:bottom w:val="single" w:sz="4" w:space="0" w:color="000000"/>
            </w:tcBorders>
            <w:vAlign w:val="center"/>
          </w:tcPr>
          <w:p w14:paraId="0E03E56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38" w:type="pct"/>
            <w:tcBorders>
              <w:top w:val="single" w:sz="4" w:space="0" w:color="000000"/>
              <w:left w:val="single" w:sz="4" w:space="0" w:color="000000"/>
              <w:bottom w:val="single" w:sz="4" w:space="0" w:color="000000"/>
              <w:right w:val="single" w:sz="4" w:space="0" w:color="000000"/>
            </w:tcBorders>
            <w:vAlign w:val="center"/>
          </w:tcPr>
          <w:p w14:paraId="468451B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71C7BDBC" w14:textId="77777777" w:rsidTr="003E0023">
        <w:trPr>
          <w:trHeight w:val="90"/>
        </w:trPr>
        <w:tc>
          <w:tcPr>
            <w:tcW w:w="478" w:type="pct"/>
            <w:tcBorders>
              <w:top w:val="single" w:sz="4" w:space="0" w:color="000000"/>
              <w:left w:val="single" w:sz="4" w:space="0" w:color="000000"/>
              <w:bottom w:val="single" w:sz="4" w:space="0" w:color="000000"/>
            </w:tcBorders>
            <w:vAlign w:val="center"/>
          </w:tcPr>
          <w:p w14:paraId="788B7DD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1A67B132"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17058A0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tcPr>
          <w:p w14:paraId="4A8D179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21CEEF06"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1AB473A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17C48EAE"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6AA25C9C"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6CC4FDA" w14:textId="77777777" w:rsidTr="003E0023">
        <w:trPr>
          <w:trHeight w:val="208"/>
        </w:trPr>
        <w:tc>
          <w:tcPr>
            <w:tcW w:w="478" w:type="pct"/>
            <w:tcBorders>
              <w:top w:val="single" w:sz="4" w:space="0" w:color="000000"/>
              <w:left w:val="single" w:sz="4" w:space="0" w:color="000000"/>
              <w:bottom w:val="single" w:sz="4" w:space="0" w:color="000000"/>
            </w:tcBorders>
            <w:vAlign w:val="center"/>
          </w:tcPr>
          <w:p w14:paraId="16C6D92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65863AD5"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698BF30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16" w:type="pct"/>
            <w:tcBorders>
              <w:top w:val="single" w:sz="4" w:space="0" w:color="000000"/>
              <w:left w:val="single" w:sz="4" w:space="0" w:color="000000"/>
              <w:bottom w:val="single" w:sz="4" w:space="0" w:color="000000"/>
            </w:tcBorders>
          </w:tcPr>
          <w:p w14:paraId="38F6C10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90" w:type="pct"/>
            <w:tcBorders>
              <w:top w:val="single" w:sz="4" w:space="0" w:color="000000"/>
              <w:left w:val="single" w:sz="4" w:space="0" w:color="000000"/>
              <w:bottom w:val="single" w:sz="4" w:space="0" w:color="000000"/>
            </w:tcBorders>
          </w:tcPr>
          <w:p w14:paraId="6D58554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4" w:type="pct"/>
            <w:tcBorders>
              <w:top w:val="single" w:sz="4" w:space="0" w:color="000000"/>
              <w:left w:val="single" w:sz="4" w:space="0" w:color="000000"/>
              <w:bottom w:val="single" w:sz="4" w:space="0" w:color="000000"/>
            </w:tcBorders>
          </w:tcPr>
          <w:p w14:paraId="70CC6AE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2" w:type="pct"/>
            <w:tcBorders>
              <w:top w:val="single" w:sz="4" w:space="0" w:color="000000"/>
              <w:left w:val="single" w:sz="4" w:space="0" w:color="000000"/>
              <w:bottom w:val="single" w:sz="4" w:space="0" w:color="000000"/>
            </w:tcBorders>
          </w:tcPr>
          <w:p w14:paraId="6D2EA96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38" w:type="pct"/>
            <w:tcBorders>
              <w:top w:val="single" w:sz="4" w:space="0" w:color="000000"/>
              <w:left w:val="single" w:sz="4" w:space="0" w:color="000000"/>
              <w:bottom w:val="single" w:sz="4" w:space="0" w:color="000000"/>
              <w:right w:val="single" w:sz="4" w:space="0" w:color="000000"/>
            </w:tcBorders>
            <w:vAlign w:val="center"/>
          </w:tcPr>
          <w:p w14:paraId="32252A16"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55C7B7C" w14:textId="77777777" w:rsidTr="003E0023">
        <w:trPr>
          <w:trHeight w:val="169"/>
        </w:trPr>
        <w:tc>
          <w:tcPr>
            <w:tcW w:w="478" w:type="pct"/>
            <w:tcBorders>
              <w:top w:val="single" w:sz="4" w:space="0" w:color="000000"/>
              <w:left w:val="single" w:sz="4" w:space="0" w:color="000000"/>
              <w:bottom w:val="single" w:sz="4" w:space="0" w:color="000000"/>
            </w:tcBorders>
            <w:vAlign w:val="center"/>
          </w:tcPr>
          <w:p w14:paraId="7720516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617" w:type="pct"/>
            <w:tcBorders>
              <w:top w:val="single" w:sz="4" w:space="0" w:color="000000"/>
              <w:left w:val="single" w:sz="4" w:space="0" w:color="000000"/>
              <w:bottom w:val="single" w:sz="4" w:space="0" w:color="000000"/>
            </w:tcBorders>
          </w:tcPr>
          <w:p w14:paraId="2DE0F71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406" w:type="pct"/>
            <w:tcBorders>
              <w:top w:val="single" w:sz="4" w:space="0" w:color="000000"/>
              <w:left w:val="single" w:sz="4" w:space="0" w:color="000000"/>
              <w:bottom w:val="single" w:sz="4" w:space="0" w:color="000000"/>
            </w:tcBorders>
            <w:vAlign w:val="center"/>
          </w:tcPr>
          <w:p w14:paraId="2A7469F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16" w:type="pct"/>
            <w:tcBorders>
              <w:top w:val="single" w:sz="4" w:space="0" w:color="000000"/>
              <w:left w:val="single" w:sz="4" w:space="0" w:color="000000"/>
              <w:bottom w:val="single" w:sz="4" w:space="0" w:color="000000"/>
            </w:tcBorders>
            <w:shd w:val="clear" w:color="auto" w:fill="FFFFFF"/>
            <w:vAlign w:val="center"/>
          </w:tcPr>
          <w:p w14:paraId="4F11706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90" w:type="pct"/>
            <w:tcBorders>
              <w:top w:val="single" w:sz="4" w:space="0" w:color="000000"/>
              <w:left w:val="single" w:sz="4" w:space="0" w:color="000000"/>
              <w:bottom w:val="single" w:sz="4" w:space="0" w:color="000000"/>
            </w:tcBorders>
            <w:vAlign w:val="center"/>
          </w:tcPr>
          <w:p w14:paraId="6B11490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4" w:type="pct"/>
            <w:tcBorders>
              <w:top w:val="single" w:sz="4" w:space="0" w:color="000000"/>
              <w:left w:val="single" w:sz="4" w:space="0" w:color="000000"/>
              <w:bottom w:val="single" w:sz="4" w:space="0" w:color="000000"/>
            </w:tcBorders>
            <w:vAlign w:val="center"/>
          </w:tcPr>
          <w:p w14:paraId="112B5AD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2" w:type="pct"/>
            <w:tcBorders>
              <w:top w:val="single" w:sz="4" w:space="0" w:color="000000"/>
              <w:left w:val="single" w:sz="4" w:space="0" w:color="000000"/>
              <w:bottom w:val="single" w:sz="4" w:space="0" w:color="000000"/>
            </w:tcBorders>
            <w:vAlign w:val="center"/>
          </w:tcPr>
          <w:p w14:paraId="47481D01"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38" w:type="pct"/>
            <w:tcBorders>
              <w:top w:val="single" w:sz="4" w:space="0" w:color="000000"/>
              <w:left w:val="single" w:sz="4" w:space="0" w:color="000000"/>
              <w:bottom w:val="single" w:sz="4" w:space="0" w:color="000000"/>
              <w:right w:val="single" w:sz="4" w:space="0" w:color="000000"/>
            </w:tcBorders>
            <w:vAlign w:val="center"/>
          </w:tcPr>
          <w:p w14:paraId="348D8CBA"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7FA1B90"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1004326"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521CC87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în cazul elementelor denominate în valută, evaluarea se realizează în valuta respectivă, iar valoarea totala va fi determinată prin convertirea valorii totale în valută în RON;</w:t>
      </w:r>
    </w:p>
    <w:p w14:paraId="354472C0"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DF2F596"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6. Produse structurate admise sau tranzacționate </w:t>
      </w:r>
      <w:r w:rsidR="006278D7" w:rsidRPr="009974BF">
        <w:rPr>
          <w:rFonts w:ascii="Times New Roman" w:hAnsi="Times New Roman"/>
          <w:b/>
          <w:bCs/>
          <w:color w:val="000000" w:themeColor="text1"/>
          <w:sz w:val="24"/>
          <w:szCs w:val="24"/>
        </w:rPr>
        <w:t xml:space="preserve">în cadrul unui loc de </w:t>
      </w:r>
      <w:r w:rsidRPr="009974BF">
        <w:rPr>
          <w:rFonts w:ascii="Times New Roman" w:eastAsia="Times New Roman" w:hAnsi="Times New Roman"/>
          <w:b/>
          <w:color w:val="000000" w:themeColor="text1"/>
          <w:sz w:val="24"/>
          <w:szCs w:val="24"/>
          <w:lang w:eastAsia="ro-RO"/>
        </w:rPr>
        <w:t>tranzacționare dintr-un alt stat membru</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4B8747CB" w14:textId="77777777" w:rsidTr="007068F6">
        <w:trPr>
          <w:trHeight w:val="584"/>
        </w:trPr>
        <w:tc>
          <w:tcPr>
            <w:tcW w:w="463" w:type="pct"/>
            <w:tcBorders>
              <w:top w:val="single" w:sz="4" w:space="0" w:color="000000"/>
              <w:left w:val="single" w:sz="4" w:space="0" w:color="000000"/>
              <w:bottom w:val="single" w:sz="4" w:space="0" w:color="000000"/>
            </w:tcBorders>
            <w:vAlign w:val="center"/>
          </w:tcPr>
          <w:p w14:paraId="0CC43A1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392" w:type="pct"/>
            <w:tcBorders>
              <w:top w:val="single" w:sz="4" w:space="0" w:color="000000"/>
              <w:left w:val="single" w:sz="4" w:space="0" w:color="000000"/>
              <w:bottom w:val="single" w:sz="4" w:space="0" w:color="000000"/>
            </w:tcBorders>
            <w:vAlign w:val="center"/>
          </w:tcPr>
          <w:p w14:paraId="5EF41EA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808" w:type="pct"/>
            <w:tcBorders>
              <w:top w:val="single" w:sz="4" w:space="0" w:color="000000"/>
              <w:left w:val="single" w:sz="4" w:space="0" w:color="000000"/>
              <w:bottom w:val="single" w:sz="4" w:space="0" w:color="000000"/>
            </w:tcBorders>
            <w:vAlign w:val="center"/>
          </w:tcPr>
          <w:p w14:paraId="5647BD69"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76" w:type="pct"/>
            <w:tcBorders>
              <w:top w:val="single" w:sz="4" w:space="0" w:color="000000"/>
              <w:left w:val="single" w:sz="4" w:space="0" w:color="000000"/>
              <w:bottom w:val="single" w:sz="4" w:space="0" w:color="000000"/>
            </w:tcBorders>
            <w:vAlign w:val="center"/>
          </w:tcPr>
          <w:p w14:paraId="193A447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534" w:type="pct"/>
            <w:tcBorders>
              <w:top w:val="single" w:sz="4" w:space="0" w:color="000000"/>
              <w:left w:val="single" w:sz="4" w:space="0" w:color="000000"/>
              <w:bottom w:val="single" w:sz="4" w:space="0" w:color="000000"/>
            </w:tcBorders>
            <w:vAlign w:val="center"/>
          </w:tcPr>
          <w:p w14:paraId="6B60F1C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48" w:type="pct"/>
            <w:tcBorders>
              <w:top w:val="single" w:sz="4" w:space="0" w:color="000000"/>
              <w:left w:val="single" w:sz="4" w:space="0" w:color="000000"/>
              <w:bottom w:val="single" w:sz="4" w:space="0" w:color="000000"/>
            </w:tcBorders>
            <w:vAlign w:val="center"/>
          </w:tcPr>
          <w:p w14:paraId="01283EC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7FFC35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99C481D"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3CCFCF1"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1FDA069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0A3CCD5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vAlign w:val="center"/>
          </w:tcPr>
          <w:p w14:paraId="599F4D3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776" w:type="pct"/>
            <w:tcBorders>
              <w:top w:val="single" w:sz="4" w:space="0" w:color="000000"/>
              <w:left w:val="single" w:sz="4" w:space="0" w:color="000000"/>
              <w:bottom w:val="single" w:sz="4" w:space="0" w:color="000000"/>
            </w:tcBorders>
            <w:vAlign w:val="center"/>
          </w:tcPr>
          <w:p w14:paraId="4F61139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5A384F1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1148" w:type="pct"/>
            <w:tcBorders>
              <w:top w:val="single" w:sz="4" w:space="0" w:color="000000"/>
              <w:left w:val="single" w:sz="4" w:space="0" w:color="000000"/>
              <w:bottom w:val="single" w:sz="4" w:space="0" w:color="000000"/>
            </w:tcBorders>
            <w:vAlign w:val="center"/>
          </w:tcPr>
          <w:p w14:paraId="3D3EB55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29BEB25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0FA19C4B"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3A105FA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213242B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20353C8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35607BD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517B845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0A905E3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5F7B135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55B73287"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45F598C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2" w:type="pct"/>
            <w:tcBorders>
              <w:top w:val="single" w:sz="4" w:space="0" w:color="000000"/>
              <w:left w:val="single" w:sz="4" w:space="0" w:color="000000"/>
              <w:bottom w:val="single" w:sz="4" w:space="0" w:color="000000"/>
            </w:tcBorders>
            <w:vAlign w:val="center"/>
          </w:tcPr>
          <w:p w14:paraId="79F1DDB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tcPr>
          <w:p w14:paraId="4ED442E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tcPr>
          <w:p w14:paraId="401838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tcPr>
          <w:p w14:paraId="7C3B1A2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48" w:type="pct"/>
            <w:tcBorders>
              <w:top w:val="single" w:sz="4" w:space="0" w:color="000000"/>
              <w:left w:val="single" w:sz="4" w:space="0" w:color="000000"/>
              <w:bottom w:val="single" w:sz="4" w:space="0" w:color="000000"/>
            </w:tcBorders>
          </w:tcPr>
          <w:p w14:paraId="02680E3D"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6CF6DE3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FD42D76"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701A5A7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392" w:type="pct"/>
            <w:tcBorders>
              <w:top w:val="single" w:sz="4" w:space="0" w:color="000000"/>
              <w:left w:val="single" w:sz="4" w:space="0" w:color="000000"/>
              <w:bottom w:val="single" w:sz="4" w:space="0" w:color="000000"/>
            </w:tcBorders>
            <w:vAlign w:val="center"/>
          </w:tcPr>
          <w:p w14:paraId="3E0D062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808" w:type="pct"/>
            <w:tcBorders>
              <w:top w:val="single" w:sz="4" w:space="0" w:color="000000"/>
              <w:left w:val="single" w:sz="4" w:space="0" w:color="000000"/>
              <w:bottom w:val="single" w:sz="4" w:space="0" w:color="000000"/>
            </w:tcBorders>
            <w:shd w:val="clear" w:color="auto" w:fill="FFFFFF"/>
            <w:vAlign w:val="center"/>
          </w:tcPr>
          <w:p w14:paraId="14B2FE3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76" w:type="pct"/>
            <w:tcBorders>
              <w:top w:val="single" w:sz="4" w:space="0" w:color="000000"/>
              <w:left w:val="single" w:sz="4" w:space="0" w:color="000000"/>
              <w:bottom w:val="single" w:sz="4" w:space="0" w:color="000000"/>
            </w:tcBorders>
            <w:vAlign w:val="center"/>
          </w:tcPr>
          <w:p w14:paraId="31D0106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34" w:type="pct"/>
            <w:tcBorders>
              <w:top w:val="single" w:sz="4" w:space="0" w:color="000000"/>
              <w:left w:val="single" w:sz="4" w:space="0" w:color="000000"/>
              <w:bottom w:val="single" w:sz="4" w:space="0" w:color="000000"/>
            </w:tcBorders>
            <w:vAlign w:val="center"/>
          </w:tcPr>
          <w:p w14:paraId="1610FEC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1148" w:type="pct"/>
            <w:tcBorders>
              <w:top w:val="single" w:sz="4" w:space="0" w:color="000000"/>
              <w:left w:val="single" w:sz="4" w:space="0" w:color="000000"/>
              <w:bottom w:val="single" w:sz="4" w:space="0" w:color="000000"/>
            </w:tcBorders>
            <w:vAlign w:val="center"/>
          </w:tcPr>
          <w:p w14:paraId="250AF235"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2FFAB3E5"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9E0D67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519081D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7. Acțiuni suspendate de la tranzacționare în ultimele 30 de zile de tranzacționare (zile lucrătoare) </w:t>
      </w:r>
      <w:r w:rsidR="006278D7" w:rsidRPr="009974BF">
        <w:rPr>
          <w:rFonts w:ascii="Times New Roman" w:hAnsi="Times New Roman"/>
          <w:b/>
          <w:bCs/>
          <w:color w:val="000000" w:themeColor="text1"/>
          <w:sz w:val="24"/>
          <w:szCs w:val="24"/>
        </w:rPr>
        <w:t>în cadrul unui loc de tranzacționare</w:t>
      </w:r>
      <w:r w:rsidRPr="009974BF">
        <w:rPr>
          <w:rFonts w:ascii="Times New Roman" w:eastAsia="Times New Roman" w:hAnsi="Times New Roman"/>
          <w:b/>
          <w:color w:val="000000" w:themeColor="text1"/>
          <w:sz w:val="24"/>
          <w:szCs w:val="24"/>
          <w:lang w:eastAsia="ro-RO"/>
        </w:rPr>
        <w:t xml:space="preserve"> dintr-un alt stat membru</w:t>
      </w:r>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7A400C53" w14:textId="77777777" w:rsidTr="007068F6">
        <w:trPr>
          <w:trHeight w:val="844"/>
        </w:trPr>
        <w:tc>
          <w:tcPr>
            <w:tcW w:w="340" w:type="pct"/>
            <w:tcBorders>
              <w:top w:val="single" w:sz="8" w:space="0" w:color="000000"/>
              <w:left w:val="single" w:sz="8" w:space="0" w:color="000000"/>
            </w:tcBorders>
            <w:vAlign w:val="center"/>
          </w:tcPr>
          <w:p w14:paraId="2FD1596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0D5F0DB9"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129E351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5A68A19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7B0C8BC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2B5A39CA"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3F67C9B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0BB2F27D"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6B0D59E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6278D7"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w:t>
            </w:r>
          </w:p>
        </w:tc>
      </w:tr>
      <w:tr w:rsidR="003E0023" w:rsidRPr="009974BF" w14:paraId="02EDADB6"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0625B89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7026B2F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17ABDC1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372605E3"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48BCB885"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0AFFA51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0C6DA7AC"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5C62110"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7CEF49C3"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0010BBE1" w14:textId="77777777" w:rsidTr="003E0023">
        <w:trPr>
          <w:trHeight w:val="207"/>
        </w:trPr>
        <w:tc>
          <w:tcPr>
            <w:tcW w:w="340" w:type="pct"/>
            <w:tcBorders>
              <w:left w:val="single" w:sz="8" w:space="0" w:color="000000"/>
              <w:bottom w:val="single" w:sz="4" w:space="0" w:color="000000"/>
            </w:tcBorders>
            <w:vAlign w:val="center"/>
          </w:tcPr>
          <w:p w14:paraId="732DD9EF"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10E9638"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67A5BE94"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5C8D249B"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2DC23D47"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0FB5A703"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46D4C5E0"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6BB80D85"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0EEB9DC8"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07355940" w14:textId="77777777" w:rsidTr="003E0023">
        <w:trPr>
          <w:trHeight w:val="194"/>
        </w:trPr>
        <w:tc>
          <w:tcPr>
            <w:tcW w:w="340" w:type="pct"/>
            <w:tcBorders>
              <w:left w:val="single" w:sz="8" w:space="0" w:color="000000"/>
              <w:bottom w:val="single" w:sz="4" w:space="0" w:color="000000"/>
            </w:tcBorders>
            <w:vAlign w:val="center"/>
          </w:tcPr>
          <w:p w14:paraId="1D045F63"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4BCC18BB"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6FDD9526"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22AFBD21"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4AF76B3C"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0D9CB3F"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0E56D953"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34DC09CA"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78704C8B"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44C03348"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24AD9D54"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3379786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560C0B69"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271EA3BF"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5D7C9FBD"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11090F32" w14:textId="77777777" w:rsidR="003E0023" w:rsidRPr="009974BF" w:rsidRDefault="003E0023" w:rsidP="007068F6">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2398BC78"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35831020" w14:textId="77777777" w:rsidR="003E0023" w:rsidRPr="009974BF" w:rsidRDefault="003E0023" w:rsidP="007068F6">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000E6EE0" w14:textId="77777777" w:rsidR="003E0023" w:rsidRPr="009974BF" w:rsidRDefault="003E0023" w:rsidP="007068F6">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1C7C3BE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6513FAB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8.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alt stat membru</w:t>
      </w:r>
    </w:p>
    <w:tbl>
      <w:tblPr>
        <w:tblW w:w="5000" w:type="pct"/>
        <w:tblLook w:val="0000" w:firstRow="0" w:lastRow="0" w:firstColumn="0" w:lastColumn="0" w:noHBand="0" w:noVBand="0"/>
      </w:tblPr>
      <w:tblGrid>
        <w:gridCol w:w="1161"/>
        <w:gridCol w:w="1533"/>
        <w:gridCol w:w="1138"/>
        <w:gridCol w:w="1865"/>
        <w:gridCol w:w="1941"/>
        <w:gridCol w:w="1338"/>
        <w:gridCol w:w="1338"/>
        <w:gridCol w:w="3009"/>
        <w:gridCol w:w="2061"/>
      </w:tblGrid>
      <w:tr w:rsidR="003E0023" w:rsidRPr="009974BF" w14:paraId="4C0D3A7D" w14:textId="77777777" w:rsidTr="007068F6">
        <w:trPr>
          <w:trHeight w:val="825"/>
        </w:trPr>
        <w:tc>
          <w:tcPr>
            <w:tcW w:w="377" w:type="pct"/>
            <w:tcBorders>
              <w:top w:val="single" w:sz="4" w:space="0" w:color="000000"/>
              <w:left w:val="single" w:sz="4" w:space="0" w:color="000000"/>
              <w:bottom w:val="single" w:sz="4" w:space="0" w:color="000000"/>
            </w:tcBorders>
            <w:vAlign w:val="center"/>
          </w:tcPr>
          <w:p w14:paraId="4A8635D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98" w:type="pct"/>
            <w:tcBorders>
              <w:top w:val="single" w:sz="4" w:space="0" w:color="000000"/>
              <w:left w:val="single" w:sz="4" w:space="0" w:color="000000"/>
              <w:bottom w:val="single" w:sz="4" w:space="0" w:color="000000"/>
            </w:tcBorders>
            <w:vAlign w:val="center"/>
          </w:tcPr>
          <w:p w14:paraId="19CC608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509F282D"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70" w:type="pct"/>
            <w:tcBorders>
              <w:top w:val="single" w:sz="4" w:space="0" w:color="000000"/>
              <w:left w:val="single" w:sz="4" w:space="0" w:color="000000"/>
              <w:bottom w:val="single" w:sz="4" w:space="0" w:color="000000"/>
            </w:tcBorders>
            <w:vAlign w:val="center"/>
          </w:tcPr>
          <w:p w14:paraId="04D5351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606" w:type="pct"/>
            <w:tcBorders>
              <w:top w:val="single" w:sz="4" w:space="0" w:color="000000"/>
              <w:left w:val="single" w:sz="4" w:space="0" w:color="000000"/>
              <w:bottom w:val="single" w:sz="4" w:space="0" w:color="000000"/>
            </w:tcBorders>
            <w:vAlign w:val="center"/>
          </w:tcPr>
          <w:p w14:paraId="02629F08"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631" w:type="pct"/>
            <w:tcBorders>
              <w:top w:val="single" w:sz="4" w:space="0" w:color="000000"/>
              <w:left w:val="single" w:sz="4" w:space="0" w:color="000000"/>
              <w:bottom w:val="single" w:sz="4" w:space="0" w:color="000000"/>
            </w:tcBorders>
            <w:vAlign w:val="center"/>
          </w:tcPr>
          <w:p w14:paraId="1C7BAA0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35" w:type="pct"/>
            <w:tcBorders>
              <w:top w:val="single" w:sz="4" w:space="0" w:color="000000"/>
              <w:left w:val="single" w:sz="4" w:space="0" w:color="000000"/>
              <w:bottom w:val="single" w:sz="4" w:space="0" w:color="000000"/>
              <w:right w:val="single" w:sz="4" w:space="0" w:color="000000"/>
            </w:tcBorders>
            <w:vAlign w:val="center"/>
          </w:tcPr>
          <w:p w14:paraId="4F37C51C"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35" w:type="pct"/>
            <w:tcBorders>
              <w:top w:val="single" w:sz="4" w:space="0" w:color="000000"/>
              <w:left w:val="single" w:sz="4" w:space="0" w:color="000000"/>
              <w:bottom w:val="single" w:sz="4" w:space="0" w:color="000000"/>
            </w:tcBorders>
            <w:vAlign w:val="center"/>
          </w:tcPr>
          <w:p w14:paraId="2991B4D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978" w:type="pct"/>
            <w:tcBorders>
              <w:top w:val="single" w:sz="4" w:space="0" w:color="000000"/>
              <w:left w:val="single" w:sz="4" w:space="0" w:color="000000"/>
              <w:bottom w:val="single" w:sz="4" w:space="0" w:color="000000"/>
            </w:tcBorders>
            <w:vAlign w:val="center"/>
          </w:tcPr>
          <w:p w14:paraId="55D364A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670" w:type="pct"/>
            <w:tcBorders>
              <w:top w:val="single" w:sz="4" w:space="0" w:color="000000"/>
              <w:left w:val="single" w:sz="4" w:space="0" w:color="000000"/>
              <w:bottom w:val="single" w:sz="4" w:space="0" w:color="000000"/>
              <w:right w:val="single" w:sz="4" w:space="0" w:color="000000"/>
            </w:tcBorders>
            <w:vAlign w:val="center"/>
          </w:tcPr>
          <w:p w14:paraId="29C89476"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EF44524"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1E85F660" w14:textId="77777777" w:rsidTr="007068F6">
        <w:trPr>
          <w:trHeight w:val="270"/>
        </w:trPr>
        <w:tc>
          <w:tcPr>
            <w:tcW w:w="377" w:type="pct"/>
            <w:tcBorders>
              <w:top w:val="single" w:sz="4" w:space="0" w:color="000000"/>
              <w:left w:val="single" w:sz="4" w:space="0" w:color="000000"/>
              <w:bottom w:val="single" w:sz="4" w:space="0" w:color="000000"/>
            </w:tcBorders>
            <w:vAlign w:val="center"/>
          </w:tcPr>
          <w:p w14:paraId="3289A10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4F37EA7"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6C4EC93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vAlign w:val="center"/>
          </w:tcPr>
          <w:p w14:paraId="25897F06"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631" w:type="pct"/>
            <w:tcBorders>
              <w:top w:val="single" w:sz="4" w:space="0" w:color="000000"/>
              <w:left w:val="single" w:sz="4" w:space="0" w:color="000000"/>
              <w:bottom w:val="single" w:sz="4" w:space="0" w:color="000000"/>
            </w:tcBorders>
            <w:vAlign w:val="center"/>
          </w:tcPr>
          <w:p w14:paraId="26DAC666"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vAlign w:val="center"/>
          </w:tcPr>
          <w:p w14:paraId="31F9F9E4"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vAlign w:val="center"/>
          </w:tcPr>
          <w:p w14:paraId="5DF47A9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78" w:type="pct"/>
            <w:tcBorders>
              <w:top w:val="single" w:sz="4" w:space="0" w:color="000000"/>
              <w:left w:val="single" w:sz="4" w:space="0" w:color="000000"/>
              <w:bottom w:val="single" w:sz="4" w:space="0" w:color="000000"/>
            </w:tcBorders>
            <w:vAlign w:val="center"/>
          </w:tcPr>
          <w:p w14:paraId="070EE53F"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670" w:type="pct"/>
            <w:tcBorders>
              <w:top w:val="single" w:sz="4" w:space="0" w:color="000000"/>
              <w:left w:val="single" w:sz="4" w:space="0" w:color="000000"/>
              <w:bottom w:val="single" w:sz="4" w:space="0" w:color="000000"/>
              <w:right w:val="single" w:sz="4" w:space="0" w:color="000000"/>
            </w:tcBorders>
            <w:vAlign w:val="center"/>
          </w:tcPr>
          <w:p w14:paraId="617D49D2"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0ED7E03B" w14:textId="77777777" w:rsidTr="007068F6">
        <w:trPr>
          <w:trHeight w:val="103"/>
        </w:trPr>
        <w:tc>
          <w:tcPr>
            <w:tcW w:w="377" w:type="pct"/>
            <w:tcBorders>
              <w:top w:val="single" w:sz="4" w:space="0" w:color="000000"/>
              <w:left w:val="single" w:sz="4" w:space="0" w:color="000000"/>
              <w:bottom w:val="single" w:sz="4" w:space="0" w:color="000000"/>
            </w:tcBorders>
            <w:vAlign w:val="center"/>
          </w:tcPr>
          <w:p w14:paraId="144988B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40F4F30"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3A5DDBC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tcPr>
          <w:p w14:paraId="3DC6088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1" w:type="pct"/>
            <w:tcBorders>
              <w:top w:val="single" w:sz="4" w:space="0" w:color="000000"/>
              <w:left w:val="single" w:sz="4" w:space="0" w:color="000000"/>
              <w:bottom w:val="single" w:sz="4" w:space="0" w:color="000000"/>
            </w:tcBorders>
          </w:tcPr>
          <w:p w14:paraId="7141568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72A1DAE0"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tcPr>
          <w:p w14:paraId="4656AF3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78" w:type="pct"/>
            <w:tcBorders>
              <w:top w:val="single" w:sz="4" w:space="0" w:color="000000"/>
              <w:left w:val="single" w:sz="4" w:space="0" w:color="000000"/>
              <w:bottom w:val="single" w:sz="4" w:space="0" w:color="000000"/>
            </w:tcBorders>
          </w:tcPr>
          <w:p w14:paraId="068BF9B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70" w:type="pct"/>
            <w:tcBorders>
              <w:top w:val="single" w:sz="4" w:space="0" w:color="000000"/>
              <w:left w:val="single" w:sz="4" w:space="0" w:color="000000"/>
              <w:bottom w:val="single" w:sz="4" w:space="0" w:color="000000"/>
              <w:right w:val="single" w:sz="4" w:space="0" w:color="000000"/>
            </w:tcBorders>
            <w:vAlign w:val="center"/>
          </w:tcPr>
          <w:p w14:paraId="42F6BDB0"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1CB411F" w14:textId="77777777" w:rsidTr="007068F6">
        <w:trPr>
          <w:trHeight w:val="208"/>
        </w:trPr>
        <w:tc>
          <w:tcPr>
            <w:tcW w:w="377" w:type="pct"/>
            <w:tcBorders>
              <w:top w:val="single" w:sz="4" w:space="0" w:color="000000"/>
              <w:left w:val="single" w:sz="4" w:space="0" w:color="000000"/>
              <w:bottom w:val="single" w:sz="4" w:space="0" w:color="000000"/>
            </w:tcBorders>
            <w:vAlign w:val="center"/>
          </w:tcPr>
          <w:p w14:paraId="0AC2025E"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4FE175D6"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17727A98"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06" w:type="pct"/>
            <w:tcBorders>
              <w:top w:val="single" w:sz="4" w:space="0" w:color="000000"/>
              <w:left w:val="single" w:sz="4" w:space="0" w:color="000000"/>
              <w:bottom w:val="single" w:sz="4" w:space="0" w:color="000000"/>
            </w:tcBorders>
          </w:tcPr>
          <w:p w14:paraId="1DD5E99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31" w:type="pct"/>
            <w:tcBorders>
              <w:top w:val="single" w:sz="4" w:space="0" w:color="000000"/>
              <w:left w:val="single" w:sz="4" w:space="0" w:color="000000"/>
              <w:bottom w:val="single" w:sz="4" w:space="0" w:color="000000"/>
            </w:tcBorders>
          </w:tcPr>
          <w:p w14:paraId="3270286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13CB586E"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435" w:type="pct"/>
            <w:tcBorders>
              <w:top w:val="single" w:sz="4" w:space="0" w:color="000000"/>
              <w:left w:val="single" w:sz="4" w:space="0" w:color="000000"/>
              <w:bottom w:val="single" w:sz="4" w:space="0" w:color="000000"/>
            </w:tcBorders>
          </w:tcPr>
          <w:p w14:paraId="7B0C395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78" w:type="pct"/>
            <w:tcBorders>
              <w:top w:val="single" w:sz="4" w:space="0" w:color="000000"/>
              <w:left w:val="single" w:sz="4" w:space="0" w:color="000000"/>
              <w:bottom w:val="single" w:sz="4" w:space="0" w:color="000000"/>
            </w:tcBorders>
          </w:tcPr>
          <w:p w14:paraId="1F00C67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70" w:type="pct"/>
            <w:tcBorders>
              <w:top w:val="single" w:sz="4" w:space="0" w:color="000000"/>
              <w:left w:val="single" w:sz="4" w:space="0" w:color="000000"/>
              <w:bottom w:val="single" w:sz="4" w:space="0" w:color="000000"/>
              <w:right w:val="single" w:sz="4" w:space="0" w:color="000000"/>
            </w:tcBorders>
            <w:vAlign w:val="center"/>
          </w:tcPr>
          <w:p w14:paraId="7BCA0FC0"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C109279" w14:textId="77777777" w:rsidTr="007068F6">
        <w:trPr>
          <w:trHeight w:val="155"/>
        </w:trPr>
        <w:tc>
          <w:tcPr>
            <w:tcW w:w="377" w:type="pct"/>
            <w:tcBorders>
              <w:top w:val="single" w:sz="4" w:space="0" w:color="000000"/>
              <w:left w:val="single" w:sz="4" w:space="0" w:color="000000"/>
              <w:bottom w:val="single" w:sz="4" w:space="0" w:color="000000"/>
            </w:tcBorders>
            <w:vAlign w:val="center"/>
          </w:tcPr>
          <w:p w14:paraId="3D8E0C3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98" w:type="pct"/>
            <w:tcBorders>
              <w:top w:val="single" w:sz="4" w:space="0" w:color="000000"/>
              <w:left w:val="single" w:sz="4" w:space="0" w:color="000000"/>
              <w:bottom w:val="single" w:sz="4" w:space="0" w:color="000000"/>
            </w:tcBorders>
          </w:tcPr>
          <w:p w14:paraId="0D777E8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370" w:type="pct"/>
            <w:tcBorders>
              <w:top w:val="single" w:sz="4" w:space="0" w:color="000000"/>
              <w:left w:val="single" w:sz="4" w:space="0" w:color="000000"/>
              <w:bottom w:val="single" w:sz="4" w:space="0" w:color="000000"/>
            </w:tcBorders>
            <w:vAlign w:val="center"/>
          </w:tcPr>
          <w:p w14:paraId="3C3E1E7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06" w:type="pct"/>
            <w:tcBorders>
              <w:top w:val="single" w:sz="4" w:space="0" w:color="000000"/>
              <w:left w:val="single" w:sz="4" w:space="0" w:color="000000"/>
              <w:bottom w:val="single" w:sz="4" w:space="0" w:color="000000"/>
            </w:tcBorders>
            <w:shd w:val="clear" w:color="auto" w:fill="FFFFFF"/>
            <w:vAlign w:val="center"/>
          </w:tcPr>
          <w:p w14:paraId="3623AD1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31" w:type="pct"/>
            <w:tcBorders>
              <w:top w:val="single" w:sz="4" w:space="0" w:color="000000"/>
              <w:left w:val="single" w:sz="4" w:space="0" w:color="000000"/>
              <w:bottom w:val="single" w:sz="4" w:space="0" w:color="000000"/>
            </w:tcBorders>
            <w:vAlign w:val="center"/>
          </w:tcPr>
          <w:p w14:paraId="11B55BB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5" w:type="pct"/>
            <w:tcBorders>
              <w:top w:val="single" w:sz="4" w:space="0" w:color="000000"/>
              <w:left w:val="single" w:sz="4" w:space="0" w:color="000000"/>
              <w:bottom w:val="single" w:sz="4" w:space="0" w:color="000000"/>
              <w:right w:val="single" w:sz="4" w:space="0" w:color="000000"/>
            </w:tcBorders>
          </w:tcPr>
          <w:p w14:paraId="758BA8E8"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435" w:type="pct"/>
            <w:tcBorders>
              <w:top w:val="single" w:sz="4" w:space="0" w:color="000000"/>
              <w:left w:val="single" w:sz="4" w:space="0" w:color="000000"/>
              <w:bottom w:val="single" w:sz="4" w:space="0" w:color="000000"/>
            </w:tcBorders>
            <w:vAlign w:val="center"/>
          </w:tcPr>
          <w:p w14:paraId="09DBC60B"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978" w:type="pct"/>
            <w:tcBorders>
              <w:top w:val="single" w:sz="4" w:space="0" w:color="000000"/>
              <w:left w:val="single" w:sz="4" w:space="0" w:color="000000"/>
              <w:bottom w:val="single" w:sz="4" w:space="0" w:color="000000"/>
            </w:tcBorders>
            <w:vAlign w:val="center"/>
          </w:tcPr>
          <w:p w14:paraId="4F494DEA"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670" w:type="pct"/>
            <w:tcBorders>
              <w:top w:val="single" w:sz="4" w:space="0" w:color="000000"/>
              <w:left w:val="single" w:sz="4" w:space="0" w:color="000000"/>
              <w:bottom w:val="single" w:sz="4" w:space="0" w:color="000000"/>
              <w:right w:val="single" w:sz="4" w:space="0" w:color="000000"/>
            </w:tcBorders>
            <w:vAlign w:val="center"/>
          </w:tcPr>
          <w:p w14:paraId="4A3EF38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2D01A67"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491B15F"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344E35B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III. Valorile mobiliare admise sau tranzacționate </w:t>
      </w:r>
      <w:r w:rsidR="006278D7"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dintr-un stat terț</w:t>
      </w:r>
    </w:p>
    <w:p w14:paraId="376FB421" w14:textId="77777777" w:rsidR="003E0023" w:rsidRPr="009974BF" w:rsidRDefault="003E0023" w:rsidP="009974BF">
      <w:pPr>
        <w:snapToGrid w:val="0"/>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tranzacționate în ultimele 30 de zile de tranzacționare (zile lucrătoare)</w:t>
      </w:r>
    </w:p>
    <w:tbl>
      <w:tblPr>
        <w:tblW w:w="5000" w:type="pct"/>
        <w:tblLook w:val="0000" w:firstRow="0" w:lastRow="0" w:firstColumn="0" w:lastColumn="0" w:noHBand="0" w:noVBand="0"/>
      </w:tblPr>
      <w:tblGrid>
        <w:gridCol w:w="1405"/>
        <w:gridCol w:w="1360"/>
        <w:gridCol w:w="2042"/>
        <w:gridCol w:w="1387"/>
        <w:gridCol w:w="1449"/>
        <w:gridCol w:w="1418"/>
        <w:gridCol w:w="1507"/>
        <w:gridCol w:w="1243"/>
        <w:gridCol w:w="1978"/>
        <w:gridCol w:w="1590"/>
      </w:tblGrid>
      <w:tr w:rsidR="003E0023" w:rsidRPr="009974BF" w14:paraId="76281DCE" w14:textId="77777777" w:rsidTr="007068F6">
        <w:trPr>
          <w:trHeight w:val="593"/>
        </w:trPr>
        <w:tc>
          <w:tcPr>
            <w:tcW w:w="457" w:type="pct"/>
            <w:tcBorders>
              <w:top w:val="single" w:sz="4" w:space="0" w:color="000000"/>
              <w:left w:val="single" w:sz="4" w:space="0" w:color="000000"/>
              <w:bottom w:val="single" w:sz="4" w:space="0" w:color="000000"/>
            </w:tcBorders>
            <w:vAlign w:val="center"/>
          </w:tcPr>
          <w:p w14:paraId="535E192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42" w:type="pct"/>
            <w:tcBorders>
              <w:top w:val="single" w:sz="4" w:space="0" w:color="000000"/>
              <w:left w:val="single" w:sz="4" w:space="0" w:color="000000"/>
              <w:bottom w:val="single" w:sz="4" w:space="0" w:color="000000"/>
            </w:tcBorders>
            <w:vAlign w:val="center"/>
          </w:tcPr>
          <w:p w14:paraId="5BF6B0D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64" w:type="pct"/>
            <w:tcBorders>
              <w:top w:val="single" w:sz="4" w:space="0" w:color="000000"/>
              <w:left w:val="single" w:sz="4" w:space="0" w:color="000000"/>
              <w:bottom w:val="single" w:sz="4" w:space="0" w:color="000000"/>
            </w:tcBorders>
            <w:vAlign w:val="center"/>
          </w:tcPr>
          <w:p w14:paraId="21EC497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51" w:type="pct"/>
            <w:tcBorders>
              <w:top w:val="single" w:sz="4" w:space="0" w:color="000000"/>
              <w:left w:val="single" w:sz="4" w:space="0" w:color="000000"/>
              <w:bottom w:val="single" w:sz="4" w:space="0" w:color="000000"/>
            </w:tcBorders>
            <w:vAlign w:val="center"/>
          </w:tcPr>
          <w:p w14:paraId="00CADD4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0198BDF9" w14:textId="77777777" w:rsidR="003E0023" w:rsidRPr="009974BF" w:rsidRDefault="003E0023" w:rsidP="007068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471" w:type="pct"/>
            <w:tcBorders>
              <w:top w:val="single" w:sz="8" w:space="0" w:color="000000"/>
              <w:left w:val="single" w:sz="4" w:space="0" w:color="000000"/>
            </w:tcBorders>
            <w:vAlign w:val="center"/>
          </w:tcPr>
          <w:p w14:paraId="5BBCBB9E"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461" w:type="pct"/>
            <w:tcBorders>
              <w:top w:val="single" w:sz="8" w:space="0" w:color="000000"/>
              <w:left w:val="single" w:sz="4" w:space="0" w:color="000000"/>
              <w:bottom w:val="single" w:sz="4" w:space="0" w:color="000000"/>
              <w:right w:val="single" w:sz="4" w:space="0" w:color="auto"/>
            </w:tcBorders>
            <w:vAlign w:val="center"/>
          </w:tcPr>
          <w:p w14:paraId="727690A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490" w:type="pct"/>
            <w:tcBorders>
              <w:top w:val="single" w:sz="4" w:space="0" w:color="auto"/>
              <w:left w:val="single" w:sz="4" w:space="0" w:color="auto"/>
              <w:bottom w:val="single" w:sz="4" w:space="0" w:color="auto"/>
              <w:right w:val="single" w:sz="4" w:space="0" w:color="auto"/>
            </w:tcBorders>
            <w:vAlign w:val="center"/>
          </w:tcPr>
          <w:p w14:paraId="4997FF47"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404" w:type="pct"/>
            <w:tcBorders>
              <w:top w:val="single" w:sz="4" w:space="0" w:color="auto"/>
              <w:left w:val="single" w:sz="4" w:space="0" w:color="auto"/>
              <w:bottom w:val="single" w:sz="4" w:space="0" w:color="auto"/>
              <w:right w:val="single" w:sz="4" w:space="0" w:color="auto"/>
            </w:tcBorders>
            <w:vAlign w:val="center"/>
          </w:tcPr>
          <w:p w14:paraId="6729320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643" w:type="pct"/>
            <w:tcBorders>
              <w:top w:val="single" w:sz="4" w:space="0" w:color="auto"/>
              <w:left w:val="single" w:sz="4" w:space="0" w:color="auto"/>
              <w:bottom w:val="single" w:sz="4" w:space="0" w:color="auto"/>
              <w:right w:val="single" w:sz="4" w:space="0" w:color="auto"/>
            </w:tcBorders>
            <w:vAlign w:val="center"/>
          </w:tcPr>
          <w:p w14:paraId="32709A85"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social al emitentului </w:t>
            </w:r>
          </w:p>
        </w:tc>
        <w:tc>
          <w:tcPr>
            <w:tcW w:w="517" w:type="pct"/>
            <w:tcBorders>
              <w:top w:val="single" w:sz="8" w:space="0" w:color="000000"/>
              <w:left w:val="single" w:sz="4" w:space="0" w:color="auto"/>
              <w:bottom w:val="single" w:sz="4" w:space="0" w:color="000000"/>
              <w:right w:val="single" w:sz="8" w:space="0" w:color="000000"/>
            </w:tcBorders>
            <w:vAlign w:val="center"/>
          </w:tcPr>
          <w:p w14:paraId="24E4BCB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6278D7" w:rsidRPr="009974BF">
              <w:rPr>
                <w:rFonts w:ascii="Times New Roman" w:hAnsi="Times New Roman"/>
                <w:b/>
                <w:bCs/>
                <w:color w:val="000000" w:themeColor="text1"/>
                <w:sz w:val="24"/>
                <w:szCs w:val="24"/>
              </w:rPr>
              <w:t>F.I.A</w:t>
            </w:r>
            <w:r w:rsidRPr="009974BF">
              <w:rPr>
                <w:rFonts w:ascii="Times New Roman" w:hAnsi="Times New Roman"/>
                <w:b/>
                <w:bCs/>
                <w:color w:val="000000" w:themeColor="text1"/>
                <w:sz w:val="24"/>
                <w:szCs w:val="24"/>
              </w:rPr>
              <w:t>.</w:t>
            </w:r>
          </w:p>
        </w:tc>
      </w:tr>
      <w:tr w:rsidR="003E0023" w:rsidRPr="009974BF" w14:paraId="6E227590" w14:textId="77777777" w:rsidTr="007068F6">
        <w:trPr>
          <w:trHeight w:val="331"/>
        </w:trPr>
        <w:tc>
          <w:tcPr>
            <w:tcW w:w="457" w:type="pct"/>
            <w:tcBorders>
              <w:top w:val="single" w:sz="4" w:space="0" w:color="000000"/>
              <w:left w:val="single" w:sz="4" w:space="0" w:color="000000"/>
              <w:bottom w:val="single" w:sz="4" w:space="0" w:color="000000"/>
            </w:tcBorders>
            <w:vAlign w:val="center"/>
          </w:tcPr>
          <w:p w14:paraId="7C0C4E8F"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center"/>
          </w:tcPr>
          <w:p w14:paraId="7F2EC55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center"/>
          </w:tcPr>
          <w:p w14:paraId="4055DBD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center"/>
          </w:tcPr>
          <w:p w14:paraId="38DFD8B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top w:val="single" w:sz="4" w:space="0" w:color="000000"/>
              <w:left w:val="single" w:sz="4" w:space="0" w:color="000000"/>
              <w:bottom w:val="single" w:sz="8" w:space="0" w:color="000000"/>
            </w:tcBorders>
            <w:vAlign w:val="center"/>
          </w:tcPr>
          <w:p w14:paraId="7E88D55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61" w:type="pct"/>
            <w:tcBorders>
              <w:left w:val="single" w:sz="4" w:space="0" w:color="000000"/>
              <w:bottom w:val="single" w:sz="8" w:space="0" w:color="000000"/>
            </w:tcBorders>
            <w:vAlign w:val="center"/>
          </w:tcPr>
          <w:p w14:paraId="626E538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90" w:type="pct"/>
            <w:tcBorders>
              <w:top w:val="single" w:sz="4" w:space="0" w:color="auto"/>
              <w:left w:val="single" w:sz="4" w:space="0" w:color="000000"/>
            </w:tcBorders>
            <w:vAlign w:val="center"/>
          </w:tcPr>
          <w:p w14:paraId="3D878743"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04" w:type="pct"/>
            <w:tcBorders>
              <w:top w:val="single" w:sz="4" w:space="0" w:color="auto"/>
              <w:left w:val="single" w:sz="4" w:space="0" w:color="000000"/>
            </w:tcBorders>
            <w:vAlign w:val="center"/>
          </w:tcPr>
          <w:p w14:paraId="135CDCA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43" w:type="pct"/>
            <w:tcBorders>
              <w:top w:val="single" w:sz="4" w:space="0" w:color="auto"/>
              <w:left w:val="single" w:sz="4" w:space="0" w:color="000000"/>
            </w:tcBorders>
            <w:vAlign w:val="center"/>
          </w:tcPr>
          <w:p w14:paraId="6C8A8953"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517" w:type="pct"/>
            <w:tcBorders>
              <w:left w:val="single" w:sz="4" w:space="0" w:color="000000"/>
              <w:right w:val="single" w:sz="8" w:space="0" w:color="000000"/>
            </w:tcBorders>
            <w:vAlign w:val="center"/>
          </w:tcPr>
          <w:p w14:paraId="19C32300"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E5740E3" w14:textId="77777777" w:rsidTr="007068F6">
        <w:trPr>
          <w:trHeight w:val="118"/>
        </w:trPr>
        <w:tc>
          <w:tcPr>
            <w:tcW w:w="457" w:type="pct"/>
            <w:tcBorders>
              <w:top w:val="single" w:sz="4" w:space="0" w:color="000000"/>
              <w:left w:val="single" w:sz="4" w:space="0" w:color="000000"/>
              <w:bottom w:val="single" w:sz="4" w:space="0" w:color="000000"/>
            </w:tcBorders>
            <w:vAlign w:val="bottom"/>
          </w:tcPr>
          <w:p w14:paraId="3B0508D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bottom"/>
          </w:tcPr>
          <w:p w14:paraId="4B3170A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bottom"/>
          </w:tcPr>
          <w:p w14:paraId="42BABDB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bottom"/>
          </w:tcPr>
          <w:p w14:paraId="110DA8B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left w:val="single" w:sz="4" w:space="0" w:color="000000"/>
              <w:bottom w:val="single" w:sz="4" w:space="0" w:color="000000"/>
            </w:tcBorders>
            <w:vAlign w:val="bottom"/>
          </w:tcPr>
          <w:p w14:paraId="540D6E8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left w:val="single" w:sz="4" w:space="0" w:color="000000"/>
              <w:bottom w:val="single" w:sz="4" w:space="0" w:color="000000"/>
            </w:tcBorders>
            <w:vAlign w:val="bottom"/>
          </w:tcPr>
          <w:p w14:paraId="225553C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0" w:type="pct"/>
            <w:tcBorders>
              <w:top w:val="single" w:sz="8" w:space="0" w:color="000000"/>
              <w:left w:val="single" w:sz="4" w:space="0" w:color="000000"/>
              <w:bottom w:val="single" w:sz="4" w:space="0" w:color="000000"/>
            </w:tcBorders>
            <w:vAlign w:val="bottom"/>
          </w:tcPr>
          <w:p w14:paraId="3E7B0DD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4" w:type="pct"/>
            <w:tcBorders>
              <w:top w:val="single" w:sz="8" w:space="0" w:color="000000"/>
              <w:left w:val="single" w:sz="4" w:space="0" w:color="000000"/>
              <w:bottom w:val="single" w:sz="4" w:space="0" w:color="000000"/>
            </w:tcBorders>
            <w:vAlign w:val="bottom"/>
          </w:tcPr>
          <w:p w14:paraId="11CF058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3" w:type="pct"/>
            <w:tcBorders>
              <w:top w:val="single" w:sz="8" w:space="0" w:color="000000"/>
              <w:left w:val="single" w:sz="4" w:space="0" w:color="000000"/>
              <w:bottom w:val="single" w:sz="4" w:space="0" w:color="000000"/>
            </w:tcBorders>
            <w:vAlign w:val="bottom"/>
          </w:tcPr>
          <w:p w14:paraId="4E14527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8" w:space="0" w:color="000000"/>
              <w:left w:val="single" w:sz="4" w:space="0" w:color="000000"/>
              <w:bottom w:val="single" w:sz="4" w:space="0" w:color="000000"/>
              <w:right w:val="single" w:sz="8" w:space="0" w:color="000000"/>
            </w:tcBorders>
            <w:vAlign w:val="bottom"/>
          </w:tcPr>
          <w:p w14:paraId="7CAC056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309D149" w14:textId="77777777" w:rsidTr="007068F6">
        <w:trPr>
          <w:trHeight w:val="246"/>
        </w:trPr>
        <w:tc>
          <w:tcPr>
            <w:tcW w:w="457" w:type="pct"/>
            <w:tcBorders>
              <w:top w:val="single" w:sz="4" w:space="0" w:color="000000"/>
              <w:left w:val="single" w:sz="4" w:space="0" w:color="000000"/>
              <w:bottom w:val="single" w:sz="4" w:space="0" w:color="000000"/>
            </w:tcBorders>
            <w:vAlign w:val="bottom"/>
          </w:tcPr>
          <w:p w14:paraId="24613EFA"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2" w:type="pct"/>
            <w:tcBorders>
              <w:top w:val="single" w:sz="4" w:space="0" w:color="000000"/>
              <w:left w:val="single" w:sz="4" w:space="0" w:color="000000"/>
              <w:bottom w:val="single" w:sz="4" w:space="0" w:color="000000"/>
            </w:tcBorders>
            <w:vAlign w:val="bottom"/>
          </w:tcPr>
          <w:p w14:paraId="41B9AFB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64" w:type="pct"/>
            <w:tcBorders>
              <w:top w:val="single" w:sz="4" w:space="0" w:color="000000"/>
              <w:left w:val="single" w:sz="4" w:space="0" w:color="000000"/>
              <w:bottom w:val="single" w:sz="4" w:space="0" w:color="000000"/>
            </w:tcBorders>
            <w:vAlign w:val="bottom"/>
          </w:tcPr>
          <w:p w14:paraId="0B962652"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1" w:type="pct"/>
            <w:tcBorders>
              <w:top w:val="single" w:sz="4" w:space="0" w:color="000000"/>
              <w:left w:val="single" w:sz="4" w:space="0" w:color="000000"/>
              <w:bottom w:val="single" w:sz="4" w:space="0" w:color="000000"/>
            </w:tcBorders>
            <w:vAlign w:val="bottom"/>
          </w:tcPr>
          <w:p w14:paraId="1A48C56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1" w:type="pct"/>
            <w:tcBorders>
              <w:left w:val="single" w:sz="4" w:space="0" w:color="000000"/>
              <w:bottom w:val="single" w:sz="8" w:space="0" w:color="000000"/>
            </w:tcBorders>
            <w:vAlign w:val="bottom"/>
          </w:tcPr>
          <w:p w14:paraId="74CA8B76"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left w:val="single" w:sz="4" w:space="0" w:color="000000"/>
              <w:bottom w:val="single" w:sz="8" w:space="0" w:color="000000"/>
            </w:tcBorders>
            <w:vAlign w:val="bottom"/>
          </w:tcPr>
          <w:p w14:paraId="195515CC"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0" w:type="pct"/>
            <w:tcBorders>
              <w:left w:val="single" w:sz="4" w:space="0" w:color="000000"/>
              <w:bottom w:val="single" w:sz="8" w:space="0" w:color="000000"/>
            </w:tcBorders>
            <w:vAlign w:val="bottom"/>
          </w:tcPr>
          <w:p w14:paraId="7031E42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4" w:type="pct"/>
            <w:tcBorders>
              <w:left w:val="single" w:sz="4" w:space="0" w:color="000000"/>
              <w:bottom w:val="single" w:sz="8" w:space="0" w:color="000000"/>
            </w:tcBorders>
            <w:vAlign w:val="bottom"/>
          </w:tcPr>
          <w:p w14:paraId="450BDE4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3" w:type="pct"/>
            <w:tcBorders>
              <w:left w:val="single" w:sz="4" w:space="0" w:color="000000"/>
              <w:bottom w:val="single" w:sz="8" w:space="0" w:color="000000"/>
            </w:tcBorders>
            <w:vAlign w:val="bottom"/>
          </w:tcPr>
          <w:p w14:paraId="735C1A4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left w:val="single" w:sz="4" w:space="0" w:color="000000"/>
              <w:bottom w:val="single" w:sz="8" w:space="0" w:color="000000"/>
              <w:right w:val="single" w:sz="8" w:space="0" w:color="000000"/>
            </w:tcBorders>
            <w:vAlign w:val="bottom"/>
          </w:tcPr>
          <w:p w14:paraId="2F69A5C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24E1854" w14:textId="77777777" w:rsidTr="007068F6">
        <w:trPr>
          <w:trHeight w:val="326"/>
        </w:trPr>
        <w:tc>
          <w:tcPr>
            <w:tcW w:w="457" w:type="pct"/>
            <w:tcBorders>
              <w:top w:val="single" w:sz="4" w:space="0" w:color="000000"/>
              <w:left w:val="single" w:sz="8" w:space="0" w:color="000000"/>
              <w:bottom w:val="single" w:sz="8" w:space="0" w:color="000000"/>
            </w:tcBorders>
            <w:vAlign w:val="center"/>
          </w:tcPr>
          <w:p w14:paraId="2AAE9904"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42" w:type="pct"/>
            <w:tcBorders>
              <w:top w:val="single" w:sz="4" w:space="0" w:color="000000"/>
              <w:left w:val="single" w:sz="4" w:space="0" w:color="000000"/>
              <w:bottom w:val="single" w:sz="8" w:space="0" w:color="000000"/>
            </w:tcBorders>
            <w:vAlign w:val="bottom"/>
          </w:tcPr>
          <w:p w14:paraId="0730EA7A"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64" w:type="pct"/>
            <w:tcBorders>
              <w:top w:val="single" w:sz="4" w:space="0" w:color="000000"/>
              <w:left w:val="single" w:sz="4" w:space="0" w:color="000000"/>
              <w:bottom w:val="single" w:sz="8" w:space="0" w:color="000000"/>
            </w:tcBorders>
            <w:vAlign w:val="bottom"/>
          </w:tcPr>
          <w:p w14:paraId="7AA00164"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1" w:type="pct"/>
            <w:tcBorders>
              <w:top w:val="single" w:sz="4" w:space="0" w:color="000000"/>
              <w:left w:val="single" w:sz="4" w:space="0" w:color="000000"/>
              <w:bottom w:val="single" w:sz="8" w:space="0" w:color="000000"/>
            </w:tcBorders>
            <w:vAlign w:val="bottom"/>
          </w:tcPr>
          <w:p w14:paraId="6762469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1" w:type="pct"/>
            <w:tcBorders>
              <w:left w:val="single" w:sz="4" w:space="0" w:color="000000"/>
              <w:bottom w:val="single" w:sz="8" w:space="0" w:color="000000"/>
            </w:tcBorders>
            <w:vAlign w:val="center"/>
          </w:tcPr>
          <w:p w14:paraId="403A48F3"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1" w:type="pct"/>
            <w:tcBorders>
              <w:left w:val="single" w:sz="4" w:space="0" w:color="000000"/>
              <w:bottom w:val="single" w:sz="8" w:space="0" w:color="000000"/>
            </w:tcBorders>
            <w:vAlign w:val="bottom"/>
          </w:tcPr>
          <w:p w14:paraId="170D5A10"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90" w:type="pct"/>
            <w:tcBorders>
              <w:left w:val="single" w:sz="4" w:space="0" w:color="000000"/>
              <w:bottom w:val="single" w:sz="8" w:space="0" w:color="000000"/>
            </w:tcBorders>
            <w:vAlign w:val="bottom"/>
          </w:tcPr>
          <w:p w14:paraId="7644CBBC"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4" w:type="pct"/>
            <w:tcBorders>
              <w:left w:val="single" w:sz="4" w:space="0" w:color="000000"/>
              <w:bottom w:val="single" w:sz="8" w:space="0" w:color="000000"/>
            </w:tcBorders>
            <w:vAlign w:val="center"/>
          </w:tcPr>
          <w:p w14:paraId="4848E6C7"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643" w:type="pct"/>
            <w:tcBorders>
              <w:left w:val="single" w:sz="4" w:space="0" w:color="000000"/>
              <w:bottom w:val="single" w:sz="8" w:space="0" w:color="000000"/>
            </w:tcBorders>
            <w:vAlign w:val="center"/>
          </w:tcPr>
          <w:p w14:paraId="2FCA475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7" w:type="pct"/>
            <w:tcBorders>
              <w:left w:val="single" w:sz="4" w:space="0" w:color="000000"/>
              <w:bottom w:val="single" w:sz="8" w:space="0" w:color="000000"/>
              <w:right w:val="single" w:sz="8" w:space="0" w:color="000000"/>
            </w:tcBorders>
            <w:vAlign w:val="center"/>
          </w:tcPr>
          <w:p w14:paraId="7E1EE542"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9081208"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color w:val="000000" w:themeColor="text1"/>
          <w:sz w:val="24"/>
          <w:szCs w:val="24"/>
        </w:rPr>
        <w:t>* daca este cazul</w:t>
      </w:r>
    </w:p>
    <w:p w14:paraId="15A86346"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77F53EE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Obligațiuni admise la tranzacționare emise sau garantate de autorități ale administrației publice locale, obligațiuni corporative</w:t>
      </w:r>
    </w:p>
    <w:tbl>
      <w:tblPr>
        <w:tblW w:w="5000" w:type="pct"/>
        <w:tblCellMar>
          <w:left w:w="0" w:type="dxa"/>
          <w:right w:w="0" w:type="dxa"/>
        </w:tblCellMar>
        <w:tblLook w:val="0000" w:firstRow="0" w:lastRow="0" w:firstColumn="0" w:lastColumn="0" w:noHBand="0" w:noVBand="0"/>
      </w:tblPr>
      <w:tblGrid>
        <w:gridCol w:w="856"/>
        <w:gridCol w:w="531"/>
        <w:gridCol w:w="1383"/>
        <w:gridCol w:w="1118"/>
        <w:gridCol w:w="930"/>
        <w:gridCol w:w="637"/>
        <w:gridCol w:w="957"/>
        <w:gridCol w:w="1038"/>
        <w:gridCol w:w="824"/>
        <w:gridCol w:w="890"/>
        <w:gridCol w:w="970"/>
        <w:gridCol w:w="984"/>
        <w:gridCol w:w="597"/>
        <w:gridCol w:w="848"/>
        <w:gridCol w:w="824"/>
        <w:gridCol w:w="1118"/>
        <w:gridCol w:w="869"/>
      </w:tblGrid>
      <w:tr w:rsidR="003E0023" w:rsidRPr="009974BF" w14:paraId="2A3CCA02" w14:textId="77777777" w:rsidTr="003C2BE5">
        <w:trPr>
          <w:trHeight w:val="949"/>
        </w:trPr>
        <w:tc>
          <w:tcPr>
            <w:tcW w:w="254" w:type="pct"/>
            <w:tcBorders>
              <w:top w:val="single" w:sz="8" w:space="0" w:color="000000"/>
              <w:left w:val="single" w:sz="8" w:space="0" w:color="000000"/>
              <w:bottom w:val="single" w:sz="4" w:space="0" w:color="000000"/>
            </w:tcBorders>
            <w:vAlign w:val="center"/>
          </w:tcPr>
          <w:p w14:paraId="167ADD4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12" w:type="pct"/>
            <w:tcBorders>
              <w:top w:val="single" w:sz="8" w:space="0" w:color="000000"/>
              <w:left w:val="single" w:sz="4" w:space="0" w:color="000000"/>
              <w:bottom w:val="single" w:sz="4" w:space="0" w:color="000000"/>
            </w:tcBorders>
            <w:vAlign w:val="center"/>
          </w:tcPr>
          <w:p w14:paraId="0287B54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381" w:type="pct"/>
            <w:tcBorders>
              <w:top w:val="single" w:sz="4" w:space="0" w:color="000000"/>
              <w:left w:val="single" w:sz="4" w:space="0" w:color="000000"/>
              <w:bottom w:val="single" w:sz="4" w:space="0" w:color="000000"/>
            </w:tcBorders>
            <w:vAlign w:val="center"/>
          </w:tcPr>
          <w:p w14:paraId="2B41248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339" w:type="pct"/>
            <w:tcBorders>
              <w:top w:val="single" w:sz="4" w:space="0" w:color="000000"/>
              <w:left w:val="single" w:sz="4" w:space="0" w:color="000000"/>
              <w:bottom w:val="single" w:sz="4" w:space="0" w:color="000000"/>
            </w:tcBorders>
            <w:vAlign w:val="center"/>
          </w:tcPr>
          <w:p w14:paraId="7D23256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297" w:type="pct"/>
            <w:tcBorders>
              <w:top w:val="single" w:sz="4" w:space="0" w:color="000000"/>
              <w:left w:val="single" w:sz="4" w:space="0" w:color="000000"/>
              <w:bottom w:val="single" w:sz="4" w:space="0" w:color="000000"/>
              <w:right w:val="single" w:sz="4" w:space="0" w:color="000000"/>
            </w:tcBorders>
            <w:vAlign w:val="center"/>
          </w:tcPr>
          <w:p w14:paraId="486014BA"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achiziției</w:t>
            </w:r>
          </w:p>
        </w:tc>
        <w:tc>
          <w:tcPr>
            <w:tcW w:w="212" w:type="pct"/>
            <w:tcBorders>
              <w:top w:val="single" w:sz="4" w:space="0" w:color="000000"/>
              <w:left w:val="single" w:sz="4" w:space="0" w:color="000000"/>
              <w:bottom w:val="single" w:sz="4" w:space="0" w:color="000000"/>
            </w:tcBorders>
            <w:vAlign w:val="center"/>
          </w:tcPr>
          <w:p w14:paraId="2907F1B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297" w:type="pct"/>
            <w:tcBorders>
              <w:top w:val="single" w:sz="4" w:space="0" w:color="000000"/>
              <w:left w:val="single" w:sz="4" w:space="0" w:color="000000"/>
              <w:bottom w:val="single" w:sz="4" w:space="0" w:color="000000"/>
            </w:tcBorders>
            <w:vAlign w:val="center"/>
          </w:tcPr>
          <w:p w14:paraId="30D10AF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297" w:type="pct"/>
            <w:tcBorders>
              <w:top w:val="single" w:sz="8" w:space="0" w:color="000000"/>
              <w:left w:val="single" w:sz="4" w:space="0" w:color="000000"/>
              <w:bottom w:val="single" w:sz="4" w:space="0" w:color="000000"/>
              <w:right w:val="single" w:sz="4" w:space="0" w:color="000000"/>
            </w:tcBorders>
            <w:vAlign w:val="center"/>
          </w:tcPr>
          <w:p w14:paraId="5E9F825F"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297" w:type="pct"/>
            <w:tcBorders>
              <w:top w:val="single" w:sz="8" w:space="0" w:color="000000"/>
              <w:left w:val="single" w:sz="4" w:space="0" w:color="000000"/>
              <w:bottom w:val="single" w:sz="4" w:space="0" w:color="000000"/>
            </w:tcBorders>
            <w:vAlign w:val="center"/>
          </w:tcPr>
          <w:p w14:paraId="2859570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297" w:type="pct"/>
            <w:tcBorders>
              <w:top w:val="single" w:sz="8" w:space="0" w:color="000000"/>
              <w:left w:val="single" w:sz="4" w:space="0" w:color="000000"/>
              <w:bottom w:val="single" w:sz="4" w:space="0" w:color="000000"/>
            </w:tcBorders>
            <w:vAlign w:val="center"/>
          </w:tcPr>
          <w:p w14:paraId="066C32D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297" w:type="pct"/>
            <w:tcBorders>
              <w:top w:val="single" w:sz="4" w:space="0" w:color="000000"/>
              <w:left w:val="single" w:sz="4" w:space="0" w:color="000000"/>
              <w:bottom w:val="single" w:sz="4" w:space="0" w:color="000000"/>
            </w:tcBorders>
            <w:vAlign w:val="center"/>
          </w:tcPr>
          <w:p w14:paraId="7FE7E5C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271" w:type="pct"/>
            <w:tcBorders>
              <w:top w:val="single" w:sz="4" w:space="0" w:color="000000"/>
              <w:left w:val="single" w:sz="4" w:space="0" w:color="000000"/>
              <w:bottom w:val="single" w:sz="4" w:space="0" w:color="000000"/>
              <w:right w:val="single" w:sz="4" w:space="0" w:color="000000"/>
            </w:tcBorders>
            <w:vAlign w:val="center"/>
          </w:tcPr>
          <w:p w14:paraId="7E67FF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6BDFE1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3C2BE5" w:rsidRPr="009974BF">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 xml:space="preserve"> (ă)</w:t>
            </w:r>
          </w:p>
        </w:tc>
        <w:tc>
          <w:tcPr>
            <w:tcW w:w="238" w:type="pct"/>
            <w:tcBorders>
              <w:top w:val="single" w:sz="4" w:space="0" w:color="000000"/>
              <w:left w:val="single" w:sz="4" w:space="0" w:color="000000"/>
              <w:bottom w:val="single" w:sz="4" w:space="0" w:color="000000"/>
            </w:tcBorders>
            <w:vAlign w:val="center"/>
          </w:tcPr>
          <w:p w14:paraId="71C992F1"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339" w:type="pct"/>
            <w:tcBorders>
              <w:top w:val="single" w:sz="4" w:space="0" w:color="000000"/>
              <w:left w:val="single" w:sz="4" w:space="0" w:color="000000"/>
              <w:bottom w:val="single" w:sz="4" w:space="0" w:color="000000"/>
            </w:tcBorders>
            <w:vAlign w:val="center"/>
          </w:tcPr>
          <w:p w14:paraId="5D17189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296" w:type="pct"/>
            <w:tcBorders>
              <w:top w:val="single" w:sz="4" w:space="0" w:color="000000"/>
              <w:left w:val="single" w:sz="4" w:space="0" w:color="000000"/>
              <w:bottom w:val="single" w:sz="4" w:space="0" w:color="000000"/>
            </w:tcBorders>
            <w:vAlign w:val="center"/>
          </w:tcPr>
          <w:p w14:paraId="5A1842F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81" w:type="pct"/>
            <w:tcBorders>
              <w:top w:val="single" w:sz="8" w:space="0" w:color="000000"/>
              <w:left w:val="single" w:sz="4" w:space="0" w:color="000000"/>
              <w:bottom w:val="single" w:sz="4" w:space="0" w:color="000000"/>
            </w:tcBorders>
            <w:vAlign w:val="center"/>
          </w:tcPr>
          <w:p w14:paraId="6FCE925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obligațiuni ale unei emisiuni</w:t>
            </w:r>
          </w:p>
        </w:tc>
        <w:tc>
          <w:tcPr>
            <w:tcW w:w="297" w:type="pct"/>
            <w:tcBorders>
              <w:top w:val="single" w:sz="8" w:space="0" w:color="000000"/>
              <w:left w:val="single" w:sz="4" w:space="0" w:color="000000"/>
              <w:bottom w:val="single" w:sz="4" w:space="0" w:color="000000"/>
              <w:right w:val="single" w:sz="8" w:space="0" w:color="000000"/>
            </w:tcBorders>
            <w:vAlign w:val="center"/>
          </w:tcPr>
          <w:p w14:paraId="62D1EB4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5B7E3CF7" w14:textId="77777777" w:rsidTr="007068F6">
        <w:trPr>
          <w:trHeight w:val="106"/>
        </w:trPr>
        <w:tc>
          <w:tcPr>
            <w:tcW w:w="254" w:type="pct"/>
            <w:tcBorders>
              <w:left w:val="single" w:sz="8" w:space="0" w:color="000000"/>
            </w:tcBorders>
            <w:vAlign w:val="center"/>
          </w:tcPr>
          <w:p w14:paraId="791E6AD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left w:val="single" w:sz="4" w:space="0" w:color="000000"/>
            </w:tcBorders>
            <w:vAlign w:val="center"/>
          </w:tcPr>
          <w:p w14:paraId="1EF4C7B1"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2F9D9D34"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vAlign w:val="center"/>
          </w:tcPr>
          <w:p w14:paraId="4CA4ADCE"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64AC9079" w14:textId="77777777" w:rsidR="003E0023" w:rsidRPr="009974BF" w:rsidRDefault="003E0023" w:rsidP="007068F6">
            <w:pPr>
              <w:snapToGrid w:val="0"/>
              <w:ind w:left="0" w:firstLine="0"/>
              <w:jc w:val="center"/>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vAlign w:val="center"/>
          </w:tcPr>
          <w:p w14:paraId="4B2F6D97"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vAlign w:val="center"/>
          </w:tcPr>
          <w:p w14:paraId="758C087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right w:val="single" w:sz="4" w:space="0" w:color="000000"/>
            </w:tcBorders>
          </w:tcPr>
          <w:p w14:paraId="182D38BD" w14:textId="77777777" w:rsidR="003E0023" w:rsidRPr="009974BF" w:rsidRDefault="003E0023" w:rsidP="007068F6">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97" w:type="pct"/>
            <w:tcBorders>
              <w:left w:val="single" w:sz="4" w:space="0" w:color="000000"/>
            </w:tcBorders>
            <w:vAlign w:val="center"/>
          </w:tcPr>
          <w:p w14:paraId="19E6620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97" w:type="pct"/>
            <w:tcBorders>
              <w:left w:val="single" w:sz="4" w:space="0" w:color="000000"/>
            </w:tcBorders>
            <w:vAlign w:val="center"/>
          </w:tcPr>
          <w:p w14:paraId="364BAFAA"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97" w:type="pct"/>
            <w:tcBorders>
              <w:top w:val="single" w:sz="4" w:space="0" w:color="000000"/>
              <w:left w:val="single" w:sz="4" w:space="0" w:color="000000"/>
              <w:bottom w:val="single" w:sz="4" w:space="0" w:color="000000"/>
            </w:tcBorders>
            <w:vAlign w:val="center"/>
          </w:tcPr>
          <w:p w14:paraId="109ECFAC"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71" w:type="pct"/>
            <w:tcBorders>
              <w:top w:val="single" w:sz="4" w:space="0" w:color="000000"/>
              <w:left w:val="single" w:sz="4" w:space="0" w:color="000000"/>
              <w:bottom w:val="single" w:sz="4" w:space="0" w:color="000000"/>
              <w:right w:val="single" w:sz="4" w:space="0" w:color="000000"/>
            </w:tcBorders>
          </w:tcPr>
          <w:p w14:paraId="3791B4D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238" w:type="pct"/>
            <w:tcBorders>
              <w:top w:val="single" w:sz="4" w:space="0" w:color="000000"/>
              <w:left w:val="single" w:sz="4" w:space="0" w:color="000000"/>
              <w:bottom w:val="single" w:sz="4" w:space="0" w:color="000000"/>
            </w:tcBorders>
            <w:vAlign w:val="center"/>
          </w:tcPr>
          <w:p w14:paraId="6BD2FD75"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9" w:type="pct"/>
            <w:tcBorders>
              <w:top w:val="single" w:sz="4" w:space="0" w:color="000000"/>
              <w:left w:val="single" w:sz="4" w:space="0" w:color="000000"/>
              <w:bottom w:val="single" w:sz="4" w:space="0" w:color="000000"/>
            </w:tcBorders>
          </w:tcPr>
          <w:p w14:paraId="1852668B"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6" w:type="pct"/>
            <w:tcBorders>
              <w:top w:val="single" w:sz="4" w:space="0" w:color="000000"/>
              <w:left w:val="single" w:sz="4" w:space="0" w:color="000000"/>
              <w:bottom w:val="single" w:sz="4" w:space="0" w:color="000000"/>
            </w:tcBorders>
            <w:vAlign w:val="center"/>
          </w:tcPr>
          <w:p w14:paraId="2C34B1D9"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81" w:type="pct"/>
            <w:tcBorders>
              <w:left w:val="single" w:sz="4" w:space="0" w:color="000000"/>
            </w:tcBorders>
            <w:vAlign w:val="center"/>
          </w:tcPr>
          <w:p w14:paraId="7C97930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97" w:type="pct"/>
            <w:tcBorders>
              <w:left w:val="single" w:sz="4" w:space="0" w:color="000000"/>
              <w:right w:val="single" w:sz="8" w:space="0" w:color="000000"/>
            </w:tcBorders>
            <w:vAlign w:val="center"/>
          </w:tcPr>
          <w:p w14:paraId="5DF001B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5ADE169" w14:textId="77777777" w:rsidTr="007068F6">
        <w:trPr>
          <w:trHeight w:val="163"/>
        </w:trPr>
        <w:tc>
          <w:tcPr>
            <w:tcW w:w="254" w:type="pct"/>
            <w:tcBorders>
              <w:top w:val="single" w:sz="8" w:space="0" w:color="000000"/>
              <w:left w:val="single" w:sz="8" w:space="0" w:color="000000"/>
              <w:bottom w:val="single" w:sz="4" w:space="0" w:color="000000"/>
            </w:tcBorders>
            <w:vAlign w:val="center"/>
          </w:tcPr>
          <w:p w14:paraId="14F5C31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top w:val="single" w:sz="8" w:space="0" w:color="000000"/>
              <w:left w:val="single" w:sz="4" w:space="0" w:color="000000"/>
              <w:bottom w:val="single" w:sz="4" w:space="0" w:color="000000"/>
            </w:tcBorders>
            <w:vAlign w:val="center"/>
          </w:tcPr>
          <w:p w14:paraId="334B4B9D"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6AA08738"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2B707099"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139C5DB9"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tcPr>
          <w:p w14:paraId="70C44843"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35152C2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right w:val="single" w:sz="4" w:space="0" w:color="000000"/>
            </w:tcBorders>
          </w:tcPr>
          <w:p w14:paraId="084C7B50"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top w:val="single" w:sz="8" w:space="0" w:color="000000"/>
              <w:left w:val="single" w:sz="4" w:space="0" w:color="000000"/>
              <w:bottom w:val="single" w:sz="4" w:space="0" w:color="000000"/>
            </w:tcBorders>
          </w:tcPr>
          <w:p w14:paraId="7923720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tcBorders>
            <w:vAlign w:val="center"/>
          </w:tcPr>
          <w:p w14:paraId="5FDB02DC"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70099D4B"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3BE42B40"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tcPr>
          <w:p w14:paraId="3B5C0A65"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55079DDB"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203FBA3F"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8" w:space="0" w:color="000000"/>
              <w:left w:val="single" w:sz="4" w:space="0" w:color="000000"/>
              <w:bottom w:val="single" w:sz="4" w:space="0" w:color="000000"/>
            </w:tcBorders>
            <w:vAlign w:val="center"/>
          </w:tcPr>
          <w:p w14:paraId="47D8B4A4"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8" w:space="0" w:color="000000"/>
              <w:left w:val="single" w:sz="4" w:space="0" w:color="000000"/>
              <w:bottom w:val="single" w:sz="4" w:space="0" w:color="000000"/>
              <w:right w:val="single" w:sz="8" w:space="0" w:color="000000"/>
            </w:tcBorders>
            <w:vAlign w:val="center"/>
          </w:tcPr>
          <w:p w14:paraId="5F96C26E"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4A3FACE" w14:textId="77777777" w:rsidTr="007068F6">
        <w:trPr>
          <w:trHeight w:val="98"/>
        </w:trPr>
        <w:tc>
          <w:tcPr>
            <w:tcW w:w="254" w:type="pct"/>
            <w:tcBorders>
              <w:left w:val="single" w:sz="8" w:space="0" w:color="000000"/>
              <w:bottom w:val="single" w:sz="8" w:space="0" w:color="000000"/>
            </w:tcBorders>
            <w:vAlign w:val="center"/>
          </w:tcPr>
          <w:p w14:paraId="6AAD3EC0"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 w:type="pct"/>
            <w:tcBorders>
              <w:left w:val="single" w:sz="4" w:space="0" w:color="000000"/>
              <w:bottom w:val="single" w:sz="8" w:space="0" w:color="000000"/>
            </w:tcBorders>
            <w:vAlign w:val="center"/>
          </w:tcPr>
          <w:p w14:paraId="134D4224"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15EF1242"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0F9C23C7"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74154CCD" w14:textId="77777777" w:rsidR="003E0023" w:rsidRPr="009974BF" w:rsidRDefault="003E0023" w:rsidP="007068F6">
            <w:pPr>
              <w:snapToGrid w:val="0"/>
              <w:ind w:left="0" w:firstLine="0"/>
              <w:rPr>
                <w:rFonts w:ascii="Times New Roman" w:hAnsi="Times New Roman"/>
                <w:color w:val="000000" w:themeColor="text1"/>
                <w:sz w:val="24"/>
                <w:szCs w:val="24"/>
              </w:rPr>
            </w:pPr>
          </w:p>
        </w:tc>
        <w:tc>
          <w:tcPr>
            <w:tcW w:w="212" w:type="pct"/>
            <w:tcBorders>
              <w:top w:val="single" w:sz="4" w:space="0" w:color="000000"/>
              <w:left w:val="single" w:sz="4" w:space="0" w:color="000000"/>
              <w:bottom w:val="single" w:sz="4" w:space="0" w:color="000000"/>
            </w:tcBorders>
          </w:tcPr>
          <w:p w14:paraId="7030478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07363928"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right w:val="single" w:sz="4" w:space="0" w:color="000000"/>
            </w:tcBorders>
          </w:tcPr>
          <w:p w14:paraId="463B5EEA"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left w:val="single" w:sz="4" w:space="0" w:color="000000"/>
              <w:bottom w:val="single" w:sz="8" w:space="0" w:color="000000"/>
            </w:tcBorders>
          </w:tcPr>
          <w:p w14:paraId="6EB5175D"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tcBorders>
            <w:vAlign w:val="center"/>
          </w:tcPr>
          <w:p w14:paraId="344E3B41"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top w:val="single" w:sz="4" w:space="0" w:color="000000"/>
              <w:left w:val="single" w:sz="4" w:space="0" w:color="000000"/>
              <w:bottom w:val="single" w:sz="4" w:space="0" w:color="000000"/>
            </w:tcBorders>
          </w:tcPr>
          <w:p w14:paraId="3843F8D1"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22AD395A"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38" w:type="pct"/>
            <w:tcBorders>
              <w:top w:val="single" w:sz="4" w:space="0" w:color="000000"/>
              <w:left w:val="single" w:sz="4" w:space="0" w:color="000000"/>
              <w:bottom w:val="single" w:sz="4" w:space="0" w:color="000000"/>
            </w:tcBorders>
          </w:tcPr>
          <w:p w14:paraId="6A7DF9D9"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339" w:type="pct"/>
            <w:tcBorders>
              <w:top w:val="single" w:sz="4" w:space="0" w:color="000000"/>
              <w:left w:val="single" w:sz="4" w:space="0" w:color="000000"/>
              <w:bottom w:val="single" w:sz="4" w:space="0" w:color="000000"/>
            </w:tcBorders>
          </w:tcPr>
          <w:p w14:paraId="7DE6F6F5" w14:textId="77777777" w:rsidR="003E0023" w:rsidRPr="009974BF" w:rsidRDefault="003E0023" w:rsidP="007068F6">
            <w:pPr>
              <w:snapToGrid w:val="0"/>
              <w:ind w:left="0" w:firstLine="0"/>
              <w:jc w:val="right"/>
              <w:rPr>
                <w:rFonts w:ascii="Times New Roman" w:hAnsi="Times New Roman"/>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209D223F" w14:textId="77777777" w:rsidR="003E0023" w:rsidRPr="009974BF" w:rsidRDefault="003E0023" w:rsidP="007068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1" w:type="pct"/>
            <w:tcBorders>
              <w:left w:val="single" w:sz="4" w:space="0" w:color="000000"/>
              <w:bottom w:val="single" w:sz="8" w:space="0" w:color="000000"/>
            </w:tcBorders>
            <w:vAlign w:val="center"/>
          </w:tcPr>
          <w:p w14:paraId="47378D7F" w14:textId="77777777" w:rsidR="003E0023" w:rsidRPr="009974BF" w:rsidRDefault="003E0023" w:rsidP="007068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 w:type="pct"/>
            <w:tcBorders>
              <w:left w:val="single" w:sz="4" w:space="0" w:color="000000"/>
              <w:bottom w:val="single" w:sz="8" w:space="0" w:color="000000"/>
              <w:right w:val="single" w:sz="8" w:space="0" w:color="000000"/>
            </w:tcBorders>
            <w:vAlign w:val="center"/>
          </w:tcPr>
          <w:p w14:paraId="393C2D55" w14:textId="77777777" w:rsidR="003E0023" w:rsidRPr="009974BF" w:rsidRDefault="003E0023" w:rsidP="007068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5CE8CB5" w14:textId="77777777" w:rsidTr="007068F6">
        <w:trPr>
          <w:trHeight w:val="116"/>
        </w:trPr>
        <w:tc>
          <w:tcPr>
            <w:tcW w:w="254" w:type="pct"/>
            <w:tcBorders>
              <w:left w:val="single" w:sz="8" w:space="0" w:color="000000"/>
              <w:bottom w:val="single" w:sz="8" w:space="0" w:color="000000"/>
            </w:tcBorders>
            <w:vAlign w:val="center"/>
          </w:tcPr>
          <w:p w14:paraId="31D9A460"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TOTAL</w:t>
            </w:r>
          </w:p>
        </w:tc>
        <w:tc>
          <w:tcPr>
            <w:tcW w:w="212" w:type="pct"/>
            <w:tcBorders>
              <w:left w:val="single" w:sz="4" w:space="0" w:color="000000"/>
              <w:bottom w:val="single" w:sz="8" w:space="0" w:color="000000"/>
            </w:tcBorders>
            <w:vAlign w:val="bottom"/>
          </w:tcPr>
          <w:p w14:paraId="0583D42A"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1" w:type="pct"/>
            <w:tcBorders>
              <w:top w:val="single" w:sz="4" w:space="0" w:color="000000"/>
              <w:left w:val="single" w:sz="4" w:space="0" w:color="000000"/>
              <w:bottom w:val="single" w:sz="4" w:space="0" w:color="000000"/>
            </w:tcBorders>
          </w:tcPr>
          <w:p w14:paraId="2D6F0834" w14:textId="77777777" w:rsidR="003E0023" w:rsidRPr="009974BF" w:rsidRDefault="003E0023" w:rsidP="007068F6">
            <w:pPr>
              <w:snapToGrid w:val="0"/>
              <w:ind w:left="0" w:firstLine="0"/>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vAlign w:val="bottom"/>
          </w:tcPr>
          <w:p w14:paraId="179A8E88"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right w:val="single" w:sz="4" w:space="0" w:color="000000"/>
            </w:tcBorders>
          </w:tcPr>
          <w:p w14:paraId="1F5AB081"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p>
        </w:tc>
        <w:tc>
          <w:tcPr>
            <w:tcW w:w="212" w:type="pct"/>
            <w:tcBorders>
              <w:top w:val="single" w:sz="4" w:space="0" w:color="000000"/>
              <w:left w:val="single" w:sz="4" w:space="0" w:color="000000"/>
              <w:bottom w:val="single" w:sz="4" w:space="0" w:color="000000"/>
            </w:tcBorders>
            <w:vAlign w:val="bottom"/>
          </w:tcPr>
          <w:p w14:paraId="75320812"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tcBorders>
            <w:vAlign w:val="bottom"/>
          </w:tcPr>
          <w:p w14:paraId="1B6C981F" w14:textId="77777777" w:rsidR="003E0023" w:rsidRPr="009974BF" w:rsidRDefault="003E0023" w:rsidP="007068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right w:val="single" w:sz="4" w:space="0" w:color="000000"/>
            </w:tcBorders>
          </w:tcPr>
          <w:p w14:paraId="3014A139" w14:textId="77777777" w:rsidR="003E0023" w:rsidRPr="009974BF" w:rsidRDefault="003E0023" w:rsidP="007068F6">
            <w:pPr>
              <w:ind w:left="0" w:firstLine="0"/>
              <w:rPr>
                <w:rFonts w:ascii="Times New Roman" w:hAnsi="Times New Roman"/>
                <w:b/>
                <w:bCs/>
                <w:color w:val="000000" w:themeColor="text1"/>
                <w:sz w:val="24"/>
                <w:szCs w:val="24"/>
              </w:rPr>
            </w:pPr>
          </w:p>
        </w:tc>
        <w:tc>
          <w:tcPr>
            <w:tcW w:w="297" w:type="pct"/>
            <w:tcBorders>
              <w:left w:val="single" w:sz="4" w:space="0" w:color="000000"/>
              <w:bottom w:val="single" w:sz="8" w:space="0" w:color="000000"/>
            </w:tcBorders>
            <w:vAlign w:val="bottom"/>
          </w:tcPr>
          <w:p w14:paraId="2279D7E2"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tcBorders>
            <w:vAlign w:val="bottom"/>
          </w:tcPr>
          <w:p w14:paraId="375BBA37"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top w:val="single" w:sz="4" w:space="0" w:color="000000"/>
              <w:left w:val="single" w:sz="4" w:space="0" w:color="000000"/>
              <w:bottom w:val="single" w:sz="4" w:space="0" w:color="000000"/>
            </w:tcBorders>
            <w:vAlign w:val="bottom"/>
          </w:tcPr>
          <w:p w14:paraId="5503A3E6" w14:textId="77777777" w:rsidR="003E0023" w:rsidRPr="009974BF" w:rsidRDefault="003E0023" w:rsidP="007068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1" w:type="pct"/>
            <w:tcBorders>
              <w:top w:val="single" w:sz="4" w:space="0" w:color="000000"/>
              <w:left w:val="single" w:sz="4" w:space="0" w:color="000000"/>
              <w:bottom w:val="single" w:sz="4" w:space="0" w:color="000000"/>
              <w:right w:val="single" w:sz="4" w:space="0" w:color="000000"/>
            </w:tcBorders>
          </w:tcPr>
          <w:p w14:paraId="07B3992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238" w:type="pct"/>
            <w:tcBorders>
              <w:top w:val="single" w:sz="4" w:space="0" w:color="000000"/>
              <w:left w:val="single" w:sz="4" w:space="0" w:color="000000"/>
              <w:bottom w:val="single" w:sz="4" w:space="0" w:color="000000"/>
            </w:tcBorders>
          </w:tcPr>
          <w:p w14:paraId="10083F66"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339" w:type="pct"/>
            <w:tcBorders>
              <w:top w:val="single" w:sz="4" w:space="0" w:color="000000"/>
              <w:left w:val="single" w:sz="4" w:space="0" w:color="000000"/>
              <w:bottom w:val="single" w:sz="4" w:space="0" w:color="000000"/>
            </w:tcBorders>
          </w:tcPr>
          <w:p w14:paraId="2774DCAF"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p>
        </w:tc>
        <w:tc>
          <w:tcPr>
            <w:tcW w:w="296" w:type="pct"/>
            <w:tcBorders>
              <w:top w:val="single" w:sz="4" w:space="0" w:color="000000"/>
              <w:left w:val="single" w:sz="4" w:space="0" w:color="000000"/>
              <w:bottom w:val="single" w:sz="4" w:space="0" w:color="000000"/>
            </w:tcBorders>
            <w:vAlign w:val="center"/>
          </w:tcPr>
          <w:p w14:paraId="4942FAF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81" w:type="pct"/>
            <w:tcBorders>
              <w:left w:val="single" w:sz="4" w:space="0" w:color="000000"/>
              <w:bottom w:val="single" w:sz="8" w:space="0" w:color="000000"/>
            </w:tcBorders>
            <w:vAlign w:val="center"/>
          </w:tcPr>
          <w:p w14:paraId="29A3BED0"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7" w:type="pct"/>
            <w:tcBorders>
              <w:left w:val="single" w:sz="4" w:space="0" w:color="000000"/>
              <w:bottom w:val="single" w:sz="8" w:space="0" w:color="000000"/>
              <w:right w:val="single" w:sz="8" w:space="0" w:color="000000"/>
            </w:tcBorders>
            <w:vAlign w:val="center"/>
          </w:tcPr>
          <w:p w14:paraId="09DBF18E" w14:textId="77777777" w:rsidR="003E0023" w:rsidRPr="009974BF" w:rsidRDefault="003E0023" w:rsidP="007068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FF8D777"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386ED6A9"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„data ultimei ședințe în care s-a tranzacționat” si„ preț piață” se vor completa în cazul în care obligațiunile sunt evaluate la prețul pieței;</w:t>
      </w:r>
    </w:p>
    <w:p w14:paraId="0F2DD090"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6BA6DC82" w14:textId="77777777" w:rsidR="003E0023" w:rsidRPr="009974BF" w:rsidRDefault="003E0023" w:rsidP="009974BF">
      <w:pPr>
        <w:spacing w:line="276" w:lineRule="auto"/>
        <w:ind w:left="0" w:firstLine="706"/>
        <w:rPr>
          <w:rFonts w:ascii="Times New Roman" w:hAnsi="Times New Roman"/>
          <w:bCs/>
          <w:i/>
          <w:iCs/>
          <w:color w:val="000000" w:themeColor="text1"/>
          <w:sz w:val="24"/>
          <w:szCs w:val="24"/>
        </w:rPr>
      </w:pPr>
      <w:r w:rsidRPr="009974BF">
        <w:rPr>
          <w:rFonts w:ascii="Times New Roman" w:hAnsi="Times New Roman"/>
          <w:bCs/>
          <w:i/>
          <w:iCs/>
          <w:color w:val="000000" w:themeColor="text1"/>
          <w:sz w:val="24"/>
          <w:szCs w:val="24"/>
        </w:rPr>
        <w:t>-  in cazul in care obligațiunea a fost achiziționata cu prima, aceasta va fi reflectată cu semnul minus;</w:t>
      </w:r>
    </w:p>
    <w:p w14:paraId="7B6649E7"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E2E2BAA"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3. Obligațiuni admise la tranzacționare emise sau garantate de autorități ale administrației publice centrală</w:t>
      </w:r>
    </w:p>
    <w:tbl>
      <w:tblPr>
        <w:tblW w:w="5000" w:type="pct"/>
        <w:tblCellMar>
          <w:left w:w="0" w:type="dxa"/>
          <w:right w:w="0" w:type="dxa"/>
        </w:tblCellMar>
        <w:tblLook w:val="0000" w:firstRow="0" w:lastRow="0" w:firstColumn="0" w:lastColumn="0" w:noHBand="0" w:noVBand="0"/>
      </w:tblPr>
      <w:tblGrid>
        <w:gridCol w:w="856"/>
        <w:gridCol w:w="570"/>
        <w:gridCol w:w="1305"/>
        <w:gridCol w:w="1052"/>
        <w:gridCol w:w="896"/>
        <w:gridCol w:w="675"/>
        <w:gridCol w:w="915"/>
        <w:gridCol w:w="984"/>
        <w:gridCol w:w="813"/>
        <w:gridCol w:w="862"/>
        <w:gridCol w:w="925"/>
        <w:gridCol w:w="1097"/>
        <w:gridCol w:w="660"/>
        <w:gridCol w:w="789"/>
        <w:gridCol w:w="814"/>
        <w:gridCol w:w="1052"/>
        <w:gridCol w:w="1109"/>
      </w:tblGrid>
      <w:tr w:rsidR="003E0023" w:rsidRPr="003C2BE5" w14:paraId="57CCB51B" w14:textId="77777777" w:rsidTr="003C2BE5">
        <w:trPr>
          <w:trHeight w:val="949"/>
        </w:trPr>
        <w:tc>
          <w:tcPr>
            <w:tcW w:w="275" w:type="pct"/>
            <w:tcBorders>
              <w:top w:val="single" w:sz="8" w:space="0" w:color="000000"/>
              <w:left w:val="single" w:sz="8" w:space="0" w:color="000000"/>
              <w:bottom w:val="single" w:sz="4" w:space="0" w:color="000000"/>
            </w:tcBorders>
            <w:vAlign w:val="center"/>
          </w:tcPr>
          <w:p w14:paraId="6C4DDF43"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Emitent</w:t>
            </w:r>
          </w:p>
        </w:tc>
        <w:tc>
          <w:tcPr>
            <w:tcW w:w="189" w:type="pct"/>
            <w:tcBorders>
              <w:top w:val="single" w:sz="8" w:space="0" w:color="000000"/>
              <w:left w:val="single" w:sz="4" w:space="0" w:color="000000"/>
              <w:bottom w:val="single" w:sz="4" w:space="0" w:color="000000"/>
            </w:tcBorders>
            <w:vAlign w:val="center"/>
          </w:tcPr>
          <w:p w14:paraId="027B0AA0"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Cod ISIN</w:t>
            </w:r>
          </w:p>
        </w:tc>
        <w:tc>
          <w:tcPr>
            <w:tcW w:w="405" w:type="pct"/>
            <w:tcBorders>
              <w:top w:val="single" w:sz="4" w:space="0" w:color="000000"/>
              <w:left w:val="single" w:sz="4" w:space="0" w:color="000000"/>
              <w:bottom w:val="single" w:sz="4" w:space="0" w:color="000000"/>
            </w:tcBorders>
            <w:vAlign w:val="center"/>
          </w:tcPr>
          <w:p w14:paraId="45534436"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ultimei ședințe în care s-a tranzacționat</w:t>
            </w:r>
          </w:p>
        </w:tc>
        <w:tc>
          <w:tcPr>
            <w:tcW w:w="341" w:type="pct"/>
            <w:tcBorders>
              <w:top w:val="single" w:sz="4" w:space="0" w:color="000000"/>
              <w:left w:val="single" w:sz="4" w:space="0" w:color="000000"/>
              <w:bottom w:val="single" w:sz="4" w:space="0" w:color="000000"/>
            </w:tcBorders>
            <w:vAlign w:val="center"/>
          </w:tcPr>
          <w:p w14:paraId="266CAC4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Nr. obligațiuni deținute</w:t>
            </w:r>
          </w:p>
        </w:tc>
        <w:tc>
          <w:tcPr>
            <w:tcW w:w="295" w:type="pct"/>
            <w:tcBorders>
              <w:top w:val="single" w:sz="4" w:space="0" w:color="000000"/>
              <w:left w:val="single" w:sz="4" w:space="0" w:color="000000"/>
              <w:bottom w:val="single" w:sz="4" w:space="0" w:color="000000"/>
              <w:right w:val="single" w:sz="4" w:space="0" w:color="000000"/>
            </w:tcBorders>
            <w:vAlign w:val="center"/>
          </w:tcPr>
          <w:p w14:paraId="3219F669"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achiziției</w:t>
            </w:r>
          </w:p>
        </w:tc>
        <w:tc>
          <w:tcPr>
            <w:tcW w:w="223" w:type="pct"/>
            <w:tcBorders>
              <w:top w:val="single" w:sz="4" w:space="0" w:color="000000"/>
              <w:left w:val="single" w:sz="4" w:space="0" w:color="000000"/>
              <w:bottom w:val="single" w:sz="4" w:space="0" w:color="000000"/>
            </w:tcBorders>
            <w:vAlign w:val="center"/>
          </w:tcPr>
          <w:p w14:paraId="290EF316"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cupon</w:t>
            </w:r>
          </w:p>
        </w:tc>
        <w:tc>
          <w:tcPr>
            <w:tcW w:w="301" w:type="pct"/>
            <w:tcBorders>
              <w:top w:val="single" w:sz="4" w:space="0" w:color="000000"/>
              <w:left w:val="single" w:sz="4" w:space="0" w:color="000000"/>
              <w:bottom w:val="single" w:sz="4" w:space="0" w:color="000000"/>
            </w:tcBorders>
            <w:vAlign w:val="center"/>
          </w:tcPr>
          <w:p w14:paraId="3D905DC5"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Data scadenței cupon</w:t>
            </w:r>
          </w:p>
        </w:tc>
        <w:tc>
          <w:tcPr>
            <w:tcW w:w="304" w:type="pct"/>
            <w:tcBorders>
              <w:top w:val="single" w:sz="8" w:space="0" w:color="000000"/>
              <w:left w:val="single" w:sz="4" w:space="0" w:color="000000"/>
              <w:bottom w:val="single" w:sz="4" w:space="0" w:color="000000"/>
              <w:right w:val="single" w:sz="4" w:space="0" w:color="000000"/>
            </w:tcBorders>
            <w:vAlign w:val="center"/>
          </w:tcPr>
          <w:p w14:paraId="666A330B"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Rata cuponului</w:t>
            </w:r>
          </w:p>
          <w:p w14:paraId="13351D18"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p>
        </w:tc>
        <w:tc>
          <w:tcPr>
            <w:tcW w:w="268" w:type="pct"/>
            <w:tcBorders>
              <w:top w:val="single" w:sz="8" w:space="0" w:color="000000"/>
              <w:left w:val="single" w:sz="4" w:space="0" w:color="000000"/>
              <w:bottom w:val="single" w:sz="4" w:space="0" w:color="000000"/>
            </w:tcBorders>
            <w:vAlign w:val="center"/>
          </w:tcPr>
          <w:p w14:paraId="77A9CB00"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Valoare inițială</w:t>
            </w:r>
          </w:p>
        </w:tc>
        <w:tc>
          <w:tcPr>
            <w:tcW w:w="284" w:type="pct"/>
            <w:tcBorders>
              <w:top w:val="single" w:sz="8" w:space="0" w:color="000000"/>
              <w:left w:val="single" w:sz="4" w:space="0" w:color="000000"/>
              <w:bottom w:val="single" w:sz="4" w:space="0" w:color="000000"/>
            </w:tcBorders>
            <w:vAlign w:val="center"/>
          </w:tcPr>
          <w:p w14:paraId="47DDC26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Creștere zilnica</w:t>
            </w:r>
          </w:p>
        </w:tc>
        <w:tc>
          <w:tcPr>
            <w:tcW w:w="304" w:type="pct"/>
            <w:tcBorders>
              <w:top w:val="single" w:sz="4" w:space="0" w:color="000000"/>
              <w:left w:val="single" w:sz="4" w:space="0" w:color="000000"/>
              <w:bottom w:val="single" w:sz="4" w:space="0" w:color="000000"/>
            </w:tcBorders>
            <w:vAlign w:val="center"/>
          </w:tcPr>
          <w:p w14:paraId="21789A2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Dobânda cumulată</w:t>
            </w:r>
          </w:p>
        </w:tc>
        <w:tc>
          <w:tcPr>
            <w:tcW w:w="360" w:type="pct"/>
            <w:tcBorders>
              <w:top w:val="single" w:sz="4" w:space="0" w:color="000000"/>
              <w:left w:val="single" w:sz="4" w:space="0" w:color="000000"/>
              <w:bottom w:val="single" w:sz="4" w:space="0" w:color="000000"/>
              <w:right w:val="single" w:sz="4" w:space="0" w:color="000000"/>
            </w:tcBorders>
            <w:vAlign w:val="center"/>
          </w:tcPr>
          <w:p w14:paraId="2ABE99BE"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Discount/</w:t>
            </w:r>
          </w:p>
          <w:p w14:paraId="6D1CE41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primă cumulat</w:t>
            </w:r>
            <w:r w:rsidR="003C2BE5" w:rsidRPr="003C2BE5">
              <w:rPr>
                <w:rFonts w:ascii="Times New Roman" w:hAnsi="Times New Roman"/>
                <w:b/>
                <w:bCs/>
                <w:color w:val="000000" w:themeColor="text1"/>
                <w:spacing w:val="-6"/>
                <w:sz w:val="24"/>
                <w:szCs w:val="24"/>
              </w:rPr>
              <w:t xml:space="preserve">/ </w:t>
            </w:r>
            <w:r w:rsidRPr="003C2BE5">
              <w:rPr>
                <w:rFonts w:ascii="Times New Roman" w:hAnsi="Times New Roman"/>
                <w:b/>
                <w:bCs/>
                <w:color w:val="000000" w:themeColor="text1"/>
                <w:spacing w:val="-6"/>
                <w:sz w:val="24"/>
                <w:szCs w:val="24"/>
              </w:rPr>
              <w:t>(ă)</w:t>
            </w:r>
          </w:p>
        </w:tc>
        <w:tc>
          <w:tcPr>
            <w:tcW w:w="218" w:type="pct"/>
            <w:tcBorders>
              <w:top w:val="single" w:sz="4" w:space="0" w:color="000000"/>
              <w:left w:val="single" w:sz="4" w:space="0" w:color="000000"/>
              <w:bottom w:val="single" w:sz="4" w:space="0" w:color="000000"/>
            </w:tcBorders>
            <w:vAlign w:val="center"/>
          </w:tcPr>
          <w:p w14:paraId="0868216D" w14:textId="77777777" w:rsidR="003E0023" w:rsidRPr="003C2BE5" w:rsidRDefault="003E0023" w:rsidP="003C2BE5">
            <w:pPr>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Preț piață</w:t>
            </w:r>
          </w:p>
        </w:tc>
        <w:tc>
          <w:tcPr>
            <w:tcW w:w="260" w:type="pct"/>
            <w:tcBorders>
              <w:top w:val="single" w:sz="4" w:space="0" w:color="000000"/>
              <w:left w:val="single" w:sz="4" w:space="0" w:color="000000"/>
              <w:bottom w:val="single" w:sz="4" w:space="0" w:color="000000"/>
            </w:tcBorders>
            <w:vAlign w:val="center"/>
          </w:tcPr>
          <w:p w14:paraId="1DD713D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Curs valutar BNR .../RON</w:t>
            </w:r>
          </w:p>
        </w:tc>
        <w:tc>
          <w:tcPr>
            <w:tcW w:w="268" w:type="pct"/>
            <w:tcBorders>
              <w:top w:val="single" w:sz="4" w:space="0" w:color="000000"/>
              <w:left w:val="single" w:sz="4" w:space="0" w:color="000000"/>
              <w:bottom w:val="single" w:sz="4" w:space="0" w:color="000000"/>
            </w:tcBorders>
            <w:vAlign w:val="center"/>
          </w:tcPr>
          <w:p w14:paraId="5F21C0C7"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Valoare  totală</w:t>
            </w:r>
          </w:p>
        </w:tc>
        <w:tc>
          <w:tcPr>
            <w:tcW w:w="341" w:type="pct"/>
            <w:tcBorders>
              <w:top w:val="single" w:sz="8" w:space="0" w:color="000000"/>
              <w:left w:val="single" w:sz="4" w:space="0" w:color="000000"/>
              <w:bottom w:val="single" w:sz="4" w:space="0" w:color="000000"/>
            </w:tcBorders>
            <w:vAlign w:val="center"/>
          </w:tcPr>
          <w:p w14:paraId="2CED74AD"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Pondere în total obligațiuni ale unei emisiuni</w:t>
            </w:r>
          </w:p>
        </w:tc>
        <w:tc>
          <w:tcPr>
            <w:tcW w:w="364" w:type="pct"/>
            <w:tcBorders>
              <w:top w:val="single" w:sz="8" w:space="0" w:color="000000"/>
              <w:left w:val="single" w:sz="4" w:space="0" w:color="000000"/>
              <w:bottom w:val="single" w:sz="4" w:space="0" w:color="000000"/>
              <w:right w:val="single" w:sz="8" w:space="0" w:color="000000"/>
            </w:tcBorders>
            <w:vAlign w:val="center"/>
          </w:tcPr>
          <w:p w14:paraId="2CA1D748" w14:textId="77777777" w:rsidR="003E0023" w:rsidRPr="003C2BE5" w:rsidRDefault="003E0023" w:rsidP="003C2BE5">
            <w:pPr>
              <w:snapToGrid w:val="0"/>
              <w:ind w:left="0" w:firstLine="0"/>
              <w:jc w:val="center"/>
              <w:rPr>
                <w:rFonts w:ascii="Times New Roman" w:hAnsi="Times New Roman"/>
                <w:b/>
                <w:bCs/>
                <w:color w:val="000000" w:themeColor="text1"/>
                <w:spacing w:val="-6"/>
                <w:sz w:val="24"/>
                <w:szCs w:val="24"/>
              </w:rPr>
            </w:pPr>
            <w:r w:rsidRPr="003C2BE5">
              <w:rPr>
                <w:rFonts w:ascii="Times New Roman" w:hAnsi="Times New Roman"/>
                <w:b/>
                <w:bCs/>
                <w:color w:val="000000" w:themeColor="text1"/>
                <w:spacing w:val="-6"/>
                <w:sz w:val="24"/>
                <w:szCs w:val="24"/>
              </w:rPr>
              <w:t xml:space="preserve">Pondere în activul total al </w:t>
            </w:r>
            <w:r w:rsidR="00A12AC6" w:rsidRPr="003C2BE5">
              <w:rPr>
                <w:rFonts w:ascii="Times New Roman" w:hAnsi="Times New Roman"/>
                <w:b/>
                <w:bCs/>
                <w:color w:val="000000" w:themeColor="text1"/>
                <w:spacing w:val="-6"/>
                <w:sz w:val="24"/>
                <w:szCs w:val="24"/>
              </w:rPr>
              <w:t>F.I.A.</w:t>
            </w:r>
          </w:p>
        </w:tc>
      </w:tr>
      <w:tr w:rsidR="003E0023" w:rsidRPr="009974BF" w14:paraId="504915B6" w14:textId="77777777" w:rsidTr="003C2BE5">
        <w:trPr>
          <w:trHeight w:val="106"/>
        </w:trPr>
        <w:tc>
          <w:tcPr>
            <w:tcW w:w="275" w:type="pct"/>
            <w:tcBorders>
              <w:left w:val="single" w:sz="8" w:space="0" w:color="000000"/>
            </w:tcBorders>
            <w:vAlign w:val="center"/>
          </w:tcPr>
          <w:p w14:paraId="634C9F61"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left w:val="single" w:sz="4" w:space="0" w:color="000000"/>
            </w:tcBorders>
            <w:vAlign w:val="center"/>
          </w:tcPr>
          <w:p w14:paraId="0D8B2C8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2F37D3D1"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vAlign w:val="center"/>
          </w:tcPr>
          <w:p w14:paraId="0BC5C92D"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3DC38B6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vAlign w:val="center"/>
          </w:tcPr>
          <w:p w14:paraId="11C8CAC3"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vAlign w:val="center"/>
          </w:tcPr>
          <w:p w14:paraId="5F175F79"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left w:val="single" w:sz="4" w:space="0" w:color="000000"/>
              <w:right w:val="single" w:sz="4" w:space="0" w:color="000000"/>
            </w:tcBorders>
          </w:tcPr>
          <w:p w14:paraId="1EB68D7C" w14:textId="77777777" w:rsidR="003E0023" w:rsidRPr="009974BF" w:rsidRDefault="003E0023" w:rsidP="003C2BE5">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68" w:type="pct"/>
            <w:tcBorders>
              <w:left w:val="single" w:sz="4" w:space="0" w:color="000000"/>
            </w:tcBorders>
            <w:vAlign w:val="center"/>
          </w:tcPr>
          <w:p w14:paraId="5C5E906F"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84" w:type="pct"/>
            <w:tcBorders>
              <w:left w:val="single" w:sz="4" w:space="0" w:color="000000"/>
            </w:tcBorders>
            <w:vAlign w:val="center"/>
          </w:tcPr>
          <w:p w14:paraId="32D7C99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304" w:type="pct"/>
            <w:tcBorders>
              <w:top w:val="single" w:sz="4" w:space="0" w:color="000000"/>
              <w:left w:val="single" w:sz="4" w:space="0" w:color="000000"/>
              <w:bottom w:val="single" w:sz="4" w:space="0" w:color="000000"/>
            </w:tcBorders>
            <w:vAlign w:val="center"/>
          </w:tcPr>
          <w:p w14:paraId="1B5E7D54"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360" w:type="pct"/>
            <w:tcBorders>
              <w:top w:val="single" w:sz="4" w:space="0" w:color="000000"/>
              <w:left w:val="single" w:sz="4" w:space="0" w:color="000000"/>
              <w:bottom w:val="single" w:sz="4" w:space="0" w:color="000000"/>
              <w:right w:val="single" w:sz="4" w:space="0" w:color="000000"/>
            </w:tcBorders>
          </w:tcPr>
          <w:p w14:paraId="12FACB9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18" w:type="pct"/>
            <w:tcBorders>
              <w:top w:val="single" w:sz="4" w:space="0" w:color="000000"/>
              <w:left w:val="single" w:sz="4" w:space="0" w:color="000000"/>
              <w:bottom w:val="single" w:sz="4" w:space="0" w:color="000000"/>
            </w:tcBorders>
            <w:vAlign w:val="center"/>
          </w:tcPr>
          <w:p w14:paraId="3A606187"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valuta</w:t>
            </w:r>
          </w:p>
        </w:tc>
        <w:tc>
          <w:tcPr>
            <w:tcW w:w="260" w:type="pct"/>
            <w:tcBorders>
              <w:top w:val="single" w:sz="4" w:space="0" w:color="000000"/>
              <w:left w:val="single" w:sz="4" w:space="0" w:color="000000"/>
              <w:bottom w:val="single" w:sz="4" w:space="0" w:color="000000"/>
            </w:tcBorders>
          </w:tcPr>
          <w:p w14:paraId="1E8A487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lei</w:t>
            </w:r>
          </w:p>
        </w:tc>
        <w:tc>
          <w:tcPr>
            <w:tcW w:w="268" w:type="pct"/>
            <w:tcBorders>
              <w:top w:val="single" w:sz="4" w:space="0" w:color="000000"/>
              <w:left w:val="single" w:sz="4" w:space="0" w:color="000000"/>
              <w:bottom w:val="single" w:sz="4" w:space="0" w:color="000000"/>
            </w:tcBorders>
            <w:vAlign w:val="center"/>
          </w:tcPr>
          <w:p w14:paraId="3A09ED12"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lei</w:t>
            </w:r>
          </w:p>
        </w:tc>
        <w:tc>
          <w:tcPr>
            <w:tcW w:w="341" w:type="pct"/>
            <w:tcBorders>
              <w:left w:val="single" w:sz="4" w:space="0" w:color="000000"/>
            </w:tcBorders>
            <w:vAlign w:val="center"/>
          </w:tcPr>
          <w:p w14:paraId="29D89319"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364" w:type="pct"/>
            <w:tcBorders>
              <w:left w:val="single" w:sz="4" w:space="0" w:color="000000"/>
              <w:right w:val="single" w:sz="8" w:space="0" w:color="000000"/>
            </w:tcBorders>
            <w:vAlign w:val="center"/>
          </w:tcPr>
          <w:p w14:paraId="748FEB7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r>
      <w:tr w:rsidR="003E0023" w:rsidRPr="009974BF" w14:paraId="5903F25D" w14:textId="77777777" w:rsidTr="003C2BE5">
        <w:trPr>
          <w:trHeight w:val="163"/>
        </w:trPr>
        <w:tc>
          <w:tcPr>
            <w:tcW w:w="275" w:type="pct"/>
            <w:tcBorders>
              <w:top w:val="single" w:sz="8" w:space="0" w:color="000000"/>
              <w:left w:val="single" w:sz="8" w:space="0" w:color="000000"/>
              <w:bottom w:val="single" w:sz="4" w:space="0" w:color="000000"/>
            </w:tcBorders>
            <w:vAlign w:val="center"/>
          </w:tcPr>
          <w:p w14:paraId="1ED2CD19"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top w:val="single" w:sz="8" w:space="0" w:color="000000"/>
              <w:left w:val="single" w:sz="4" w:space="0" w:color="000000"/>
              <w:bottom w:val="single" w:sz="4" w:space="0" w:color="000000"/>
            </w:tcBorders>
            <w:vAlign w:val="center"/>
          </w:tcPr>
          <w:p w14:paraId="1812F3BA"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2A1CF087"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tcPr>
          <w:p w14:paraId="3344293C"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58EEB37E"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tcPr>
          <w:p w14:paraId="5868DAAA"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tcPr>
          <w:p w14:paraId="49998931"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8" w:space="0" w:color="000000"/>
              <w:left w:val="single" w:sz="4" w:space="0" w:color="000000"/>
              <w:bottom w:val="single" w:sz="4" w:space="0" w:color="000000"/>
              <w:right w:val="single" w:sz="4" w:space="0" w:color="000000"/>
            </w:tcBorders>
          </w:tcPr>
          <w:p w14:paraId="22310A0C"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top w:val="single" w:sz="8" w:space="0" w:color="000000"/>
              <w:left w:val="single" w:sz="4" w:space="0" w:color="000000"/>
              <w:bottom w:val="single" w:sz="4" w:space="0" w:color="000000"/>
            </w:tcBorders>
          </w:tcPr>
          <w:p w14:paraId="4E5B41C1"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84" w:type="pct"/>
            <w:tcBorders>
              <w:top w:val="single" w:sz="8" w:space="0" w:color="000000"/>
              <w:left w:val="single" w:sz="4" w:space="0" w:color="000000"/>
              <w:bottom w:val="single" w:sz="4" w:space="0" w:color="000000"/>
            </w:tcBorders>
            <w:vAlign w:val="center"/>
          </w:tcPr>
          <w:p w14:paraId="1DF66953"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4" w:space="0" w:color="000000"/>
              <w:left w:val="single" w:sz="4" w:space="0" w:color="000000"/>
              <w:bottom w:val="single" w:sz="4" w:space="0" w:color="000000"/>
            </w:tcBorders>
          </w:tcPr>
          <w:p w14:paraId="11335153"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78C38B28"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18" w:type="pct"/>
            <w:tcBorders>
              <w:top w:val="single" w:sz="4" w:space="0" w:color="000000"/>
              <w:left w:val="single" w:sz="4" w:space="0" w:color="000000"/>
              <w:bottom w:val="single" w:sz="4" w:space="0" w:color="000000"/>
            </w:tcBorders>
          </w:tcPr>
          <w:p w14:paraId="00BE6B9B"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0" w:type="pct"/>
            <w:tcBorders>
              <w:top w:val="single" w:sz="4" w:space="0" w:color="000000"/>
              <w:left w:val="single" w:sz="4" w:space="0" w:color="000000"/>
              <w:bottom w:val="single" w:sz="4" w:space="0" w:color="000000"/>
            </w:tcBorders>
          </w:tcPr>
          <w:p w14:paraId="2432C658"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4AEFD7D0"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41" w:type="pct"/>
            <w:tcBorders>
              <w:top w:val="single" w:sz="8" w:space="0" w:color="000000"/>
              <w:left w:val="single" w:sz="4" w:space="0" w:color="000000"/>
              <w:bottom w:val="single" w:sz="4" w:space="0" w:color="000000"/>
            </w:tcBorders>
            <w:vAlign w:val="center"/>
          </w:tcPr>
          <w:p w14:paraId="6E373498"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4" w:type="pct"/>
            <w:tcBorders>
              <w:top w:val="single" w:sz="8" w:space="0" w:color="000000"/>
              <w:left w:val="single" w:sz="4" w:space="0" w:color="000000"/>
              <w:bottom w:val="single" w:sz="4" w:space="0" w:color="000000"/>
              <w:right w:val="single" w:sz="8" w:space="0" w:color="000000"/>
            </w:tcBorders>
            <w:vAlign w:val="center"/>
          </w:tcPr>
          <w:p w14:paraId="56E98E46"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r>
      <w:tr w:rsidR="003E0023" w:rsidRPr="009974BF" w14:paraId="4ABD8F22" w14:textId="77777777" w:rsidTr="003C2BE5">
        <w:trPr>
          <w:trHeight w:val="98"/>
        </w:trPr>
        <w:tc>
          <w:tcPr>
            <w:tcW w:w="275" w:type="pct"/>
            <w:tcBorders>
              <w:left w:val="single" w:sz="8" w:space="0" w:color="000000"/>
              <w:bottom w:val="single" w:sz="8" w:space="0" w:color="000000"/>
            </w:tcBorders>
            <w:vAlign w:val="center"/>
          </w:tcPr>
          <w:p w14:paraId="0775B8F3"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189" w:type="pct"/>
            <w:tcBorders>
              <w:left w:val="single" w:sz="4" w:space="0" w:color="000000"/>
              <w:bottom w:val="single" w:sz="8" w:space="0" w:color="000000"/>
            </w:tcBorders>
            <w:vAlign w:val="center"/>
          </w:tcPr>
          <w:p w14:paraId="4A44E99D"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50C313BC"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341" w:type="pct"/>
            <w:tcBorders>
              <w:top w:val="single" w:sz="4" w:space="0" w:color="000000"/>
              <w:left w:val="single" w:sz="4" w:space="0" w:color="000000"/>
              <w:bottom w:val="single" w:sz="4" w:space="0" w:color="000000"/>
            </w:tcBorders>
          </w:tcPr>
          <w:p w14:paraId="66D8FC1F"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2D4D0F86" w14:textId="77777777" w:rsidR="003E0023" w:rsidRPr="009974BF" w:rsidRDefault="003E0023" w:rsidP="003C2BE5">
            <w:pPr>
              <w:snapToGrid w:val="0"/>
              <w:ind w:left="0" w:firstLine="0"/>
              <w:rPr>
                <w:rFonts w:ascii="Times New Roman" w:hAnsi="Times New Roman"/>
                <w:b/>
                <w:color w:val="000000" w:themeColor="text1"/>
                <w:sz w:val="24"/>
                <w:szCs w:val="24"/>
              </w:rPr>
            </w:pPr>
          </w:p>
        </w:tc>
        <w:tc>
          <w:tcPr>
            <w:tcW w:w="223" w:type="pct"/>
            <w:tcBorders>
              <w:top w:val="single" w:sz="4" w:space="0" w:color="000000"/>
              <w:left w:val="single" w:sz="4" w:space="0" w:color="000000"/>
              <w:bottom w:val="single" w:sz="4" w:space="0" w:color="000000"/>
            </w:tcBorders>
          </w:tcPr>
          <w:p w14:paraId="00594E7E"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1" w:type="pct"/>
            <w:tcBorders>
              <w:top w:val="single" w:sz="4" w:space="0" w:color="000000"/>
              <w:left w:val="single" w:sz="4" w:space="0" w:color="000000"/>
              <w:bottom w:val="single" w:sz="4" w:space="0" w:color="000000"/>
            </w:tcBorders>
          </w:tcPr>
          <w:p w14:paraId="7D24DDD5"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left w:val="single" w:sz="4" w:space="0" w:color="000000"/>
              <w:bottom w:val="single" w:sz="8" w:space="0" w:color="000000"/>
              <w:right w:val="single" w:sz="4" w:space="0" w:color="000000"/>
            </w:tcBorders>
          </w:tcPr>
          <w:p w14:paraId="0A5F3F14"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tcPr>
          <w:p w14:paraId="03038629"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284" w:type="pct"/>
            <w:tcBorders>
              <w:left w:val="single" w:sz="4" w:space="0" w:color="000000"/>
              <w:bottom w:val="single" w:sz="8" w:space="0" w:color="000000"/>
            </w:tcBorders>
            <w:vAlign w:val="center"/>
          </w:tcPr>
          <w:p w14:paraId="393E8699"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04" w:type="pct"/>
            <w:tcBorders>
              <w:top w:val="single" w:sz="4" w:space="0" w:color="000000"/>
              <w:left w:val="single" w:sz="4" w:space="0" w:color="000000"/>
              <w:bottom w:val="single" w:sz="4" w:space="0" w:color="000000"/>
            </w:tcBorders>
          </w:tcPr>
          <w:p w14:paraId="2EBE5BCD"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57D48523"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18" w:type="pct"/>
            <w:tcBorders>
              <w:top w:val="single" w:sz="4" w:space="0" w:color="000000"/>
              <w:left w:val="single" w:sz="4" w:space="0" w:color="000000"/>
              <w:bottom w:val="single" w:sz="4" w:space="0" w:color="000000"/>
            </w:tcBorders>
          </w:tcPr>
          <w:p w14:paraId="0F047C5D"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0" w:type="pct"/>
            <w:tcBorders>
              <w:top w:val="single" w:sz="4" w:space="0" w:color="000000"/>
              <w:left w:val="single" w:sz="4" w:space="0" w:color="000000"/>
              <w:bottom w:val="single" w:sz="4" w:space="0" w:color="000000"/>
            </w:tcBorders>
          </w:tcPr>
          <w:p w14:paraId="3A23BDCC" w14:textId="77777777" w:rsidR="003E0023" w:rsidRPr="009974BF" w:rsidRDefault="003E0023" w:rsidP="003C2BE5">
            <w:pPr>
              <w:snapToGrid w:val="0"/>
              <w:ind w:left="0" w:firstLine="0"/>
              <w:jc w:val="right"/>
              <w:rPr>
                <w:rFonts w:ascii="Times New Roman" w:hAnsi="Times New Roman"/>
                <w:b/>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083515ED" w14:textId="77777777" w:rsidR="003E0023" w:rsidRPr="009974BF" w:rsidRDefault="003E0023" w:rsidP="003C2BE5">
            <w:pPr>
              <w:snapToGrid w:val="0"/>
              <w:ind w:left="0" w:firstLine="0"/>
              <w:jc w:val="right"/>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41" w:type="pct"/>
            <w:tcBorders>
              <w:left w:val="single" w:sz="4" w:space="0" w:color="000000"/>
              <w:bottom w:val="single" w:sz="8" w:space="0" w:color="000000"/>
            </w:tcBorders>
            <w:vAlign w:val="center"/>
          </w:tcPr>
          <w:p w14:paraId="7796DE44" w14:textId="77777777" w:rsidR="003E0023" w:rsidRPr="009974BF" w:rsidRDefault="003E0023" w:rsidP="003C2BE5">
            <w:pPr>
              <w:snapToGrid w:val="0"/>
              <w:ind w:left="0" w:firstLine="0"/>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c>
          <w:tcPr>
            <w:tcW w:w="364" w:type="pct"/>
            <w:tcBorders>
              <w:left w:val="single" w:sz="4" w:space="0" w:color="000000"/>
              <w:bottom w:val="single" w:sz="8" w:space="0" w:color="000000"/>
              <w:right w:val="single" w:sz="8" w:space="0" w:color="000000"/>
            </w:tcBorders>
            <w:vAlign w:val="center"/>
          </w:tcPr>
          <w:p w14:paraId="71D9C73E" w14:textId="77777777" w:rsidR="003E0023" w:rsidRPr="009974BF" w:rsidRDefault="003E0023" w:rsidP="003C2BE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 </w:t>
            </w:r>
          </w:p>
        </w:tc>
      </w:tr>
      <w:tr w:rsidR="003E0023" w:rsidRPr="009974BF" w14:paraId="1AAFE5B4" w14:textId="77777777" w:rsidTr="003C2BE5">
        <w:trPr>
          <w:trHeight w:val="116"/>
        </w:trPr>
        <w:tc>
          <w:tcPr>
            <w:tcW w:w="275" w:type="pct"/>
            <w:tcBorders>
              <w:left w:val="single" w:sz="8" w:space="0" w:color="000000"/>
              <w:bottom w:val="single" w:sz="8" w:space="0" w:color="000000"/>
            </w:tcBorders>
            <w:vAlign w:val="center"/>
          </w:tcPr>
          <w:p w14:paraId="6528DDB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89" w:type="pct"/>
            <w:tcBorders>
              <w:left w:val="single" w:sz="4" w:space="0" w:color="000000"/>
              <w:bottom w:val="single" w:sz="8" w:space="0" w:color="000000"/>
            </w:tcBorders>
            <w:vAlign w:val="bottom"/>
          </w:tcPr>
          <w:p w14:paraId="6BCDE7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 w:type="pct"/>
            <w:tcBorders>
              <w:top w:val="single" w:sz="4" w:space="0" w:color="000000"/>
              <w:left w:val="single" w:sz="4" w:space="0" w:color="000000"/>
              <w:bottom w:val="single" w:sz="4" w:space="0" w:color="000000"/>
            </w:tcBorders>
          </w:tcPr>
          <w:p w14:paraId="55335047" w14:textId="77777777" w:rsidR="003E0023" w:rsidRPr="009974BF" w:rsidRDefault="003E0023" w:rsidP="003C2BE5">
            <w:pPr>
              <w:snapToGrid w:val="0"/>
              <w:ind w:left="0" w:firstLine="0"/>
              <w:rPr>
                <w:rFonts w:ascii="Times New Roman" w:hAnsi="Times New Roman"/>
                <w:b/>
                <w:bCs/>
                <w:color w:val="000000" w:themeColor="text1"/>
                <w:sz w:val="24"/>
                <w:szCs w:val="24"/>
              </w:rPr>
            </w:pPr>
          </w:p>
        </w:tc>
        <w:tc>
          <w:tcPr>
            <w:tcW w:w="341" w:type="pct"/>
            <w:tcBorders>
              <w:top w:val="single" w:sz="4" w:space="0" w:color="000000"/>
              <w:left w:val="single" w:sz="4" w:space="0" w:color="000000"/>
              <w:bottom w:val="single" w:sz="4" w:space="0" w:color="000000"/>
            </w:tcBorders>
            <w:vAlign w:val="bottom"/>
          </w:tcPr>
          <w:p w14:paraId="2C9BA95B"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95" w:type="pct"/>
            <w:tcBorders>
              <w:top w:val="single" w:sz="4" w:space="0" w:color="000000"/>
              <w:left w:val="single" w:sz="4" w:space="0" w:color="000000"/>
              <w:bottom w:val="single" w:sz="4" w:space="0" w:color="000000"/>
              <w:right w:val="single" w:sz="4" w:space="0" w:color="000000"/>
            </w:tcBorders>
          </w:tcPr>
          <w:p w14:paraId="6ABCE1A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223" w:type="pct"/>
            <w:tcBorders>
              <w:top w:val="single" w:sz="4" w:space="0" w:color="000000"/>
              <w:left w:val="single" w:sz="4" w:space="0" w:color="000000"/>
              <w:bottom w:val="single" w:sz="4" w:space="0" w:color="000000"/>
            </w:tcBorders>
            <w:vAlign w:val="bottom"/>
          </w:tcPr>
          <w:p w14:paraId="6B2A669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1" w:type="pct"/>
            <w:tcBorders>
              <w:top w:val="single" w:sz="4" w:space="0" w:color="000000"/>
              <w:left w:val="single" w:sz="4" w:space="0" w:color="000000"/>
              <w:bottom w:val="single" w:sz="4" w:space="0" w:color="000000"/>
            </w:tcBorders>
            <w:vAlign w:val="bottom"/>
          </w:tcPr>
          <w:p w14:paraId="54AF7AC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4" w:type="pct"/>
            <w:tcBorders>
              <w:left w:val="single" w:sz="4" w:space="0" w:color="000000"/>
              <w:bottom w:val="single" w:sz="8" w:space="0" w:color="000000"/>
              <w:right w:val="single" w:sz="4" w:space="0" w:color="000000"/>
            </w:tcBorders>
          </w:tcPr>
          <w:p w14:paraId="6B0664A2" w14:textId="77777777" w:rsidR="003E0023" w:rsidRPr="009974BF" w:rsidRDefault="003E0023" w:rsidP="003C2BE5">
            <w:pPr>
              <w:ind w:left="0" w:firstLine="0"/>
              <w:rPr>
                <w:rFonts w:ascii="Times New Roman" w:hAnsi="Times New Roman"/>
                <w:b/>
                <w:bCs/>
                <w:color w:val="000000" w:themeColor="text1"/>
                <w:sz w:val="24"/>
                <w:szCs w:val="24"/>
              </w:rPr>
            </w:pPr>
          </w:p>
        </w:tc>
        <w:tc>
          <w:tcPr>
            <w:tcW w:w="268" w:type="pct"/>
            <w:tcBorders>
              <w:left w:val="single" w:sz="4" w:space="0" w:color="000000"/>
              <w:bottom w:val="single" w:sz="8" w:space="0" w:color="000000"/>
            </w:tcBorders>
            <w:vAlign w:val="bottom"/>
          </w:tcPr>
          <w:p w14:paraId="6F4F7F1A"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84" w:type="pct"/>
            <w:tcBorders>
              <w:left w:val="single" w:sz="4" w:space="0" w:color="000000"/>
              <w:bottom w:val="single" w:sz="8" w:space="0" w:color="000000"/>
            </w:tcBorders>
            <w:vAlign w:val="bottom"/>
          </w:tcPr>
          <w:p w14:paraId="57CC0A25"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4" w:type="pct"/>
            <w:tcBorders>
              <w:top w:val="single" w:sz="4" w:space="0" w:color="000000"/>
              <w:left w:val="single" w:sz="4" w:space="0" w:color="000000"/>
              <w:bottom w:val="single" w:sz="4" w:space="0" w:color="000000"/>
            </w:tcBorders>
            <w:vAlign w:val="bottom"/>
          </w:tcPr>
          <w:p w14:paraId="49AE1777" w14:textId="77777777" w:rsidR="003E0023" w:rsidRPr="009974BF" w:rsidRDefault="003E0023" w:rsidP="003C2BE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0" w:type="pct"/>
            <w:tcBorders>
              <w:top w:val="single" w:sz="4" w:space="0" w:color="000000"/>
              <w:left w:val="single" w:sz="4" w:space="0" w:color="000000"/>
              <w:bottom w:val="single" w:sz="4" w:space="0" w:color="000000"/>
              <w:right w:val="single" w:sz="4" w:space="0" w:color="000000"/>
            </w:tcBorders>
          </w:tcPr>
          <w:p w14:paraId="36C70AE5"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18" w:type="pct"/>
            <w:tcBorders>
              <w:top w:val="single" w:sz="4" w:space="0" w:color="000000"/>
              <w:left w:val="single" w:sz="4" w:space="0" w:color="000000"/>
              <w:bottom w:val="single" w:sz="4" w:space="0" w:color="000000"/>
            </w:tcBorders>
          </w:tcPr>
          <w:p w14:paraId="0CF9C4CB"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60" w:type="pct"/>
            <w:tcBorders>
              <w:top w:val="single" w:sz="4" w:space="0" w:color="000000"/>
              <w:left w:val="single" w:sz="4" w:space="0" w:color="000000"/>
              <w:bottom w:val="single" w:sz="4" w:space="0" w:color="000000"/>
            </w:tcBorders>
          </w:tcPr>
          <w:p w14:paraId="64FF4BCD"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268" w:type="pct"/>
            <w:tcBorders>
              <w:top w:val="single" w:sz="4" w:space="0" w:color="000000"/>
              <w:left w:val="single" w:sz="4" w:space="0" w:color="000000"/>
              <w:bottom w:val="single" w:sz="4" w:space="0" w:color="000000"/>
            </w:tcBorders>
            <w:vAlign w:val="center"/>
          </w:tcPr>
          <w:p w14:paraId="310BF02F"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341" w:type="pct"/>
            <w:tcBorders>
              <w:left w:val="single" w:sz="4" w:space="0" w:color="000000"/>
              <w:bottom w:val="single" w:sz="8" w:space="0" w:color="000000"/>
            </w:tcBorders>
            <w:vAlign w:val="center"/>
          </w:tcPr>
          <w:p w14:paraId="320A067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4" w:type="pct"/>
            <w:tcBorders>
              <w:left w:val="single" w:sz="4" w:space="0" w:color="000000"/>
              <w:bottom w:val="single" w:sz="8" w:space="0" w:color="000000"/>
              <w:right w:val="single" w:sz="8" w:space="0" w:color="000000"/>
            </w:tcBorders>
            <w:vAlign w:val="center"/>
          </w:tcPr>
          <w:p w14:paraId="45A65FA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90BFD09" w14:textId="77777777" w:rsidR="003E0023" w:rsidRPr="009974BF" w:rsidRDefault="003E0023" w:rsidP="009974BF">
      <w:pPr>
        <w:spacing w:line="276" w:lineRule="auto"/>
        <w:ind w:left="0" w:firstLine="706"/>
        <w:rPr>
          <w:rFonts w:ascii="Times New Roman" w:hAnsi="Times New Roman"/>
          <w:b/>
          <w:bCs/>
          <w:color w:val="000000" w:themeColor="text1"/>
          <w:sz w:val="24"/>
          <w:szCs w:val="24"/>
          <w:u w:val="single"/>
        </w:rPr>
      </w:pPr>
    </w:p>
    <w:p w14:paraId="0BF72986"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„data ultimei ședințe în care s-a tranzacționat” si„ preț piață” se vor completa în cazul în care obligațiunile sunt evaluate la prețul pieței;</w:t>
      </w:r>
    </w:p>
    <w:p w14:paraId="2400B8B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4ABA554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în cazul in care obligațiunea a fost achiziționată cu prima, aceasta va fi reflectată cu semnul minus.</w:t>
      </w:r>
    </w:p>
    <w:p w14:paraId="6966BC7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25581C9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4. Alte valori mobiliare admise la tranzacționare </w:t>
      </w:r>
      <w:r w:rsidR="006278D7" w:rsidRPr="009974BF">
        <w:rPr>
          <w:rFonts w:ascii="Times New Roman" w:hAnsi="Times New Roman"/>
          <w:b/>
          <w:bCs/>
          <w:color w:val="000000" w:themeColor="text1"/>
          <w:sz w:val="24"/>
          <w:szCs w:val="24"/>
        </w:rPr>
        <w:t>în cadrul unei burse</w:t>
      </w:r>
      <w:r w:rsidRPr="009974BF">
        <w:rPr>
          <w:rFonts w:ascii="Times New Roman" w:hAnsi="Times New Roman"/>
          <w:b/>
          <w:bCs/>
          <w:color w:val="000000" w:themeColor="text1"/>
          <w:sz w:val="24"/>
          <w:szCs w:val="24"/>
        </w:rPr>
        <w:t xml:space="preserve"> dintr-un stat terț</w:t>
      </w:r>
    </w:p>
    <w:tbl>
      <w:tblPr>
        <w:tblW w:w="0" w:type="auto"/>
        <w:tblInd w:w="2" w:type="dxa"/>
        <w:tblLook w:val="0000" w:firstRow="0" w:lastRow="0" w:firstColumn="0" w:lastColumn="0" w:noHBand="0" w:noVBand="0"/>
      </w:tblPr>
      <w:tblGrid>
        <w:gridCol w:w="1057"/>
        <w:gridCol w:w="2166"/>
        <w:gridCol w:w="937"/>
        <w:gridCol w:w="3497"/>
        <w:gridCol w:w="2128"/>
        <w:gridCol w:w="1678"/>
        <w:gridCol w:w="1426"/>
        <w:gridCol w:w="2493"/>
      </w:tblGrid>
      <w:tr w:rsidR="003E0023" w:rsidRPr="009974BF" w14:paraId="60E781E0" w14:textId="77777777" w:rsidTr="003C2BE5">
        <w:trPr>
          <w:trHeight w:val="561"/>
        </w:trPr>
        <w:tc>
          <w:tcPr>
            <w:tcW w:w="0" w:type="auto"/>
            <w:tcBorders>
              <w:top w:val="single" w:sz="4" w:space="0" w:color="000000"/>
              <w:left w:val="single" w:sz="4" w:space="0" w:color="000000"/>
              <w:bottom w:val="single" w:sz="4" w:space="0" w:color="000000"/>
            </w:tcBorders>
            <w:vAlign w:val="center"/>
          </w:tcPr>
          <w:p w14:paraId="404E532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199" w:type="dxa"/>
            <w:tcBorders>
              <w:top w:val="single" w:sz="4" w:space="0" w:color="000000"/>
              <w:left w:val="single" w:sz="4" w:space="0" w:color="000000"/>
              <w:bottom w:val="single" w:sz="4" w:space="0" w:color="000000"/>
            </w:tcBorders>
            <w:vAlign w:val="center"/>
          </w:tcPr>
          <w:p w14:paraId="17D9E2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Tipul de valoare mobiliară</w:t>
            </w:r>
          </w:p>
        </w:tc>
        <w:tc>
          <w:tcPr>
            <w:tcW w:w="937" w:type="dxa"/>
            <w:tcBorders>
              <w:top w:val="single" w:sz="4" w:space="0" w:color="000000"/>
              <w:left w:val="single" w:sz="4" w:space="0" w:color="000000"/>
              <w:bottom w:val="single" w:sz="4" w:space="0" w:color="000000"/>
            </w:tcBorders>
            <w:vAlign w:val="center"/>
          </w:tcPr>
          <w:p w14:paraId="1CD808F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3563" w:type="dxa"/>
            <w:tcBorders>
              <w:top w:val="single" w:sz="4" w:space="0" w:color="000000"/>
              <w:left w:val="single" w:sz="4" w:space="0" w:color="000000"/>
              <w:bottom w:val="single" w:sz="4" w:space="0" w:color="000000"/>
            </w:tcBorders>
            <w:vAlign w:val="center"/>
          </w:tcPr>
          <w:p w14:paraId="26DBBFD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2160" w:type="dxa"/>
            <w:tcBorders>
              <w:top w:val="single" w:sz="4" w:space="0" w:color="000000"/>
              <w:left w:val="single" w:sz="4" w:space="0" w:color="000000"/>
              <w:bottom w:val="single" w:sz="4" w:space="0" w:color="000000"/>
            </w:tcBorders>
            <w:vAlign w:val="center"/>
          </w:tcPr>
          <w:p w14:paraId="575BA77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w:t>
            </w:r>
          </w:p>
        </w:tc>
        <w:tc>
          <w:tcPr>
            <w:tcW w:w="1710" w:type="dxa"/>
            <w:tcBorders>
              <w:top w:val="single" w:sz="4" w:space="0" w:color="000000"/>
              <w:left w:val="single" w:sz="4" w:space="0" w:color="000000"/>
              <w:bottom w:val="single" w:sz="4" w:space="0" w:color="000000"/>
            </w:tcBorders>
            <w:vAlign w:val="center"/>
          </w:tcPr>
          <w:p w14:paraId="7233A26B"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piață</w:t>
            </w:r>
          </w:p>
        </w:tc>
        <w:tc>
          <w:tcPr>
            <w:tcW w:w="1440" w:type="dxa"/>
            <w:tcBorders>
              <w:top w:val="single" w:sz="4" w:space="0" w:color="000000"/>
              <w:left w:val="single" w:sz="4" w:space="0" w:color="000000"/>
              <w:bottom w:val="single" w:sz="4" w:space="0" w:color="000000"/>
            </w:tcBorders>
            <w:vAlign w:val="center"/>
          </w:tcPr>
          <w:p w14:paraId="41EAD33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542" w:type="dxa"/>
            <w:tcBorders>
              <w:top w:val="single" w:sz="4" w:space="0" w:color="000000"/>
              <w:left w:val="single" w:sz="4" w:space="0" w:color="000000"/>
              <w:bottom w:val="single" w:sz="4" w:space="0" w:color="000000"/>
              <w:right w:val="single" w:sz="4" w:space="0" w:color="000000"/>
            </w:tcBorders>
            <w:vAlign w:val="center"/>
          </w:tcPr>
          <w:p w14:paraId="68B4BD1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78C60CD7"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40C103F" w14:textId="77777777" w:rsidTr="003C2BE5">
        <w:trPr>
          <w:trHeight w:val="286"/>
        </w:trPr>
        <w:tc>
          <w:tcPr>
            <w:tcW w:w="0" w:type="auto"/>
            <w:tcBorders>
              <w:top w:val="single" w:sz="4" w:space="0" w:color="000000"/>
              <w:left w:val="single" w:sz="4" w:space="0" w:color="000000"/>
              <w:bottom w:val="single" w:sz="4" w:space="0" w:color="000000"/>
            </w:tcBorders>
            <w:vAlign w:val="center"/>
          </w:tcPr>
          <w:p w14:paraId="2C6E4C43"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1E7070A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5A9F3127"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vAlign w:val="center"/>
          </w:tcPr>
          <w:p w14:paraId="282D87A0"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75B8D286"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vAlign w:val="center"/>
          </w:tcPr>
          <w:p w14:paraId="4E7150DF"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top w:val="single" w:sz="4" w:space="0" w:color="000000"/>
              <w:left w:val="single" w:sz="4" w:space="0" w:color="000000"/>
              <w:bottom w:val="single" w:sz="4" w:space="0" w:color="000000"/>
            </w:tcBorders>
            <w:vAlign w:val="center"/>
          </w:tcPr>
          <w:p w14:paraId="6C384DF4"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542" w:type="dxa"/>
            <w:tcBorders>
              <w:top w:val="single" w:sz="4" w:space="0" w:color="000000"/>
              <w:left w:val="single" w:sz="4" w:space="0" w:color="000000"/>
              <w:bottom w:val="single" w:sz="4" w:space="0" w:color="000000"/>
              <w:right w:val="single" w:sz="4" w:space="0" w:color="000000"/>
            </w:tcBorders>
            <w:vAlign w:val="center"/>
          </w:tcPr>
          <w:p w14:paraId="47138CC4"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7EA988E" w14:textId="77777777" w:rsidTr="003C2BE5">
        <w:trPr>
          <w:trHeight w:val="91"/>
        </w:trPr>
        <w:tc>
          <w:tcPr>
            <w:tcW w:w="0" w:type="auto"/>
            <w:tcBorders>
              <w:top w:val="single" w:sz="4" w:space="0" w:color="000000"/>
              <w:left w:val="single" w:sz="4" w:space="0" w:color="000000"/>
              <w:bottom w:val="single" w:sz="4" w:space="0" w:color="000000"/>
            </w:tcBorders>
            <w:vAlign w:val="center"/>
          </w:tcPr>
          <w:p w14:paraId="6DD820F1"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1774B883"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73D72FE9"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tcPr>
          <w:p w14:paraId="2155F1EF"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792F3410"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tcPr>
          <w:p w14:paraId="22ED4CA4"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tcPr>
          <w:p w14:paraId="04A1E8C1"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42" w:type="dxa"/>
            <w:tcBorders>
              <w:top w:val="single" w:sz="4" w:space="0" w:color="000000"/>
              <w:left w:val="single" w:sz="4" w:space="0" w:color="000000"/>
              <w:bottom w:val="single" w:sz="4" w:space="0" w:color="000000"/>
              <w:right w:val="single" w:sz="4" w:space="0" w:color="000000"/>
            </w:tcBorders>
            <w:vAlign w:val="center"/>
          </w:tcPr>
          <w:p w14:paraId="526AD7EE"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60CF27D" w14:textId="77777777" w:rsidTr="003C2BE5">
        <w:trPr>
          <w:trHeight w:val="224"/>
        </w:trPr>
        <w:tc>
          <w:tcPr>
            <w:tcW w:w="0" w:type="auto"/>
            <w:tcBorders>
              <w:top w:val="single" w:sz="4" w:space="0" w:color="000000"/>
              <w:left w:val="single" w:sz="4" w:space="0" w:color="000000"/>
              <w:bottom w:val="single" w:sz="4" w:space="0" w:color="000000"/>
            </w:tcBorders>
            <w:vAlign w:val="center"/>
          </w:tcPr>
          <w:p w14:paraId="2DEB6A49"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9" w:type="dxa"/>
            <w:tcBorders>
              <w:top w:val="single" w:sz="4" w:space="0" w:color="000000"/>
              <w:left w:val="single" w:sz="4" w:space="0" w:color="000000"/>
              <w:bottom w:val="single" w:sz="4" w:space="0" w:color="000000"/>
            </w:tcBorders>
          </w:tcPr>
          <w:p w14:paraId="3B593F2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69D94DDA"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63" w:type="dxa"/>
            <w:tcBorders>
              <w:top w:val="single" w:sz="4" w:space="0" w:color="000000"/>
              <w:left w:val="single" w:sz="4" w:space="0" w:color="000000"/>
              <w:bottom w:val="single" w:sz="4" w:space="0" w:color="000000"/>
            </w:tcBorders>
          </w:tcPr>
          <w:p w14:paraId="508CA05A"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3DF075B6"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tcBorders>
          </w:tcPr>
          <w:p w14:paraId="4CE098DD"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tcPr>
          <w:p w14:paraId="5F5536A4"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42" w:type="dxa"/>
            <w:tcBorders>
              <w:top w:val="single" w:sz="4" w:space="0" w:color="000000"/>
              <w:left w:val="single" w:sz="4" w:space="0" w:color="000000"/>
              <w:bottom w:val="single" w:sz="4" w:space="0" w:color="000000"/>
              <w:right w:val="single" w:sz="4" w:space="0" w:color="000000"/>
            </w:tcBorders>
            <w:vAlign w:val="center"/>
          </w:tcPr>
          <w:p w14:paraId="631E220B"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BE78A95" w14:textId="77777777" w:rsidTr="003C2BE5">
        <w:trPr>
          <w:trHeight w:val="171"/>
        </w:trPr>
        <w:tc>
          <w:tcPr>
            <w:tcW w:w="0" w:type="auto"/>
            <w:tcBorders>
              <w:top w:val="single" w:sz="4" w:space="0" w:color="000000"/>
              <w:left w:val="single" w:sz="4" w:space="0" w:color="000000"/>
              <w:bottom w:val="single" w:sz="4" w:space="0" w:color="000000"/>
            </w:tcBorders>
            <w:vAlign w:val="center"/>
          </w:tcPr>
          <w:p w14:paraId="09BF6DD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199" w:type="dxa"/>
            <w:tcBorders>
              <w:top w:val="single" w:sz="4" w:space="0" w:color="000000"/>
              <w:left w:val="single" w:sz="4" w:space="0" w:color="000000"/>
              <w:bottom w:val="single" w:sz="4" w:space="0" w:color="000000"/>
            </w:tcBorders>
          </w:tcPr>
          <w:p w14:paraId="0FE6A9E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37" w:type="dxa"/>
            <w:tcBorders>
              <w:top w:val="single" w:sz="4" w:space="0" w:color="000000"/>
              <w:left w:val="single" w:sz="4" w:space="0" w:color="000000"/>
              <w:bottom w:val="single" w:sz="4" w:space="0" w:color="000000"/>
            </w:tcBorders>
            <w:vAlign w:val="center"/>
          </w:tcPr>
          <w:p w14:paraId="1F11BF7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63" w:type="dxa"/>
            <w:tcBorders>
              <w:top w:val="single" w:sz="4" w:space="0" w:color="000000"/>
              <w:left w:val="single" w:sz="4" w:space="0" w:color="000000"/>
              <w:bottom w:val="single" w:sz="4" w:space="0" w:color="000000"/>
            </w:tcBorders>
            <w:shd w:val="clear" w:color="auto" w:fill="FFFFFF"/>
            <w:vAlign w:val="center"/>
          </w:tcPr>
          <w:p w14:paraId="06EC08D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81AC4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top w:val="single" w:sz="4" w:space="0" w:color="000000"/>
              <w:left w:val="single" w:sz="4" w:space="0" w:color="000000"/>
              <w:bottom w:val="single" w:sz="4" w:space="0" w:color="000000"/>
            </w:tcBorders>
            <w:vAlign w:val="center"/>
          </w:tcPr>
          <w:p w14:paraId="25EB20F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485C51A9"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542" w:type="dxa"/>
            <w:tcBorders>
              <w:top w:val="single" w:sz="4" w:space="0" w:color="000000"/>
              <w:left w:val="single" w:sz="4" w:space="0" w:color="000000"/>
              <w:bottom w:val="single" w:sz="4" w:space="0" w:color="000000"/>
              <w:right w:val="single" w:sz="4" w:space="0" w:color="000000"/>
            </w:tcBorders>
            <w:vAlign w:val="center"/>
          </w:tcPr>
          <w:p w14:paraId="18B5A780"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CBC28A1"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696F92A9"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lastRenderedPageBreak/>
        <w:t>- obligațiunile admise la tranzacționare corporative / emise de administrația publică centrală vor fi raportate similar obligațiunilor admise la tranzacționare emise sau garantate de autorități ale administrației publice locale;</w:t>
      </w:r>
    </w:p>
    <w:p w14:paraId="785A45F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în cazul elementelor denominate în valută, evaluarea se realizează în valuta respectivă, iar valoarea totala va fi determinată prin convertirea valorii totale în valută în RON;</w:t>
      </w:r>
    </w:p>
    <w:p w14:paraId="3A3C10FE" w14:textId="77777777" w:rsidR="003E0023" w:rsidRPr="009974BF" w:rsidRDefault="003E0023" w:rsidP="009974BF">
      <w:pPr>
        <w:snapToGrid w:val="0"/>
        <w:spacing w:line="276" w:lineRule="auto"/>
        <w:ind w:left="0" w:firstLine="706"/>
        <w:jc w:val="center"/>
        <w:rPr>
          <w:rFonts w:ascii="Times New Roman" w:eastAsia="Times New Roman" w:hAnsi="Times New Roman"/>
          <w:b/>
          <w:color w:val="000000" w:themeColor="text1"/>
          <w:sz w:val="24"/>
          <w:szCs w:val="24"/>
          <w:u w:val="single"/>
          <w:lang w:eastAsia="ro-RO"/>
        </w:rPr>
      </w:pPr>
    </w:p>
    <w:p w14:paraId="2D64B385" w14:textId="77777777" w:rsidR="003E0023" w:rsidRPr="009974BF" w:rsidRDefault="003E0023" w:rsidP="009974BF">
      <w:pPr>
        <w:snapToGrid w:val="0"/>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5. Produse structurate admise sau tranzacționate </w:t>
      </w:r>
      <w:r w:rsidR="006278D7" w:rsidRPr="009974BF">
        <w:rPr>
          <w:rFonts w:ascii="Times New Roman" w:hAnsi="Times New Roman"/>
          <w:b/>
          <w:bCs/>
          <w:color w:val="000000" w:themeColor="text1"/>
          <w:sz w:val="24"/>
          <w:szCs w:val="24"/>
        </w:rPr>
        <w:t>în cadrul unei burse</w:t>
      </w:r>
      <w:r w:rsidRPr="009974BF">
        <w:rPr>
          <w:rFonts w:ascii="Times New Roman" w:eastAsia="Times New Roman" w:hAnsi="Times New Roman"/>
          <w:b/>
          <w:color w:val="000000" w:themeColor="text1"/>
          <w:sz w:val="24"/>
          <w:szCs w:val="24"/>
          <w:lang w:eastAsia="ro-RO"/>
        </w:rPr>
        <w:t xml:space="preserve"> dintr-un alt stat terț</w:t>
      </w:r>
    </w:p>
    <w:tbl>
      <w:tblPr>
        <w:tblW w:w="5000" w:type="pct"/>
        <w:tblLook w:val="0000" w:firstRow="0" w:lastRow="0" w:firstColumn="0" w:lastColumn="0" w:noHBand="0" w:noVBand="0"/>
      </w:tblPr>
      <w:tblGrid>
        <w:gridCol w:w="1424"/>
        <w:gridCol w:w="1206"/>
        <w:gridCol w:w="2486"/>
        <w:gridCol w:w="2388"/>
        <w:gridCol w:w="1643"/>
        <w:gridCol w:w="3532"/>
        <w:gridCol w:w="2705"/>
      </w:tblGrid>
      <w:tr w:rsidR="003E0023" w:rsidRPr="009974BF" w14:paraId="63DD8325" w14:textId="77777777" w:rsidTr="003C2BE5">
        <w:trPr>
          <w:trHeight w:val="611"/>
        </w:trPr>
        <w:tc>
          <w:tcPr>
            <w:tcW w:w="463" w:type="pct"/>
            <w:tcBorders>
              <w:top w:val="single" w:sz="4" w:space="0" w:color="000000"/>
              <w:left w:val="single" w:sz="4" w:space="0" w:color="000000"/>
              <w:bottom w:val="single" w:sz="4" w:space="0" w:color="000000"/>
            </w:tcBorders>
            <w:vAlign w:val="center"/>
          </w:tcPr>
          <w:p w14:paraId="0B47C79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92" w:type="pct"/>
            <w:tcBorders>
              <w:top w:val="single" w:sz="4" w:space="0" w:color="000000"/>
              <w:left w:val="single" w:sz="4" w:space="0" w:color="000000"/>
              <w:bottom w:val="single" w:sz="4" w:space="0" w:color="000000"/>
            </w:tcBorders>
            <w:vAlign w:val="center"/>
          </w:tcPr>
          <w:p w14:paraId="5BC0B04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w:t>
            </w:r>
          </w:p>
        </w:tc>
        <w:tc>
          <w:tcPr>
            <w:tcW w:w="808" w:type="pct"/>
            <w:tcBorders>
              <w:top w:val="single" w:sz="4" w:space="0" w:color="000000"/>
              <w:left w:val="single" w:sz="4" w:space="0" w:color="000000"/>
              <w:bottom w:val="single" w:sz="4" w:space="0" w:color="000000"/>
            </w:tcBorders>
            <w:vAlign w:val="center"/>
          </w:tcPr>
          <w:p w14:paraId="0A36F454"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Valoarea unitară</w:t>
            </w:r>
          </w:p>
        </w:tc>
        <w:tc>
          <w:tcPr>
            <w:tcW w:w="776" w:type="pct"/>
            <w:tcBorders>
              <w:top w:val="single" w:sz="4" w:space="0" w:color="000000"/>
              <w:left w:val="single" w:sz="4" w:space="0" w:color="000000"/>
              <w:bottom w:val="single" w:sz="4" w:space="0" w:color="000000"/>
            </w:tcBorders>
            <w:vAlign w:val="center"/>
          </w:tcPr>
          <w:p w14:paraId="7947E2E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valori mobiliare tranzacționate</w:t>
            </w:r>
          </w:p>
        </w:tc>
        <w:tc>
          <w:tcPr>
            <w:tcW w:w="534" w:type="pct"/>
            <w:tcBorders>
              <w:top w:val="single" w:sz="4" w:space="0" w:color="000000"/>
              <w:left w:val="single" w:sz="4" w:space="0" w:color="000000"/>
              <w:bottom w:val="single" w:sz="4" w:space="0" w:color="000000"/>
            </w:tcBorders>
            <w:vAlign w:val="center"/>
          </w:tcPr>
          <w:p w14:paraId="55D88E1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totală</w:t>
            </w:r>
          </w:p>
        </w:tc>
        <w:tc>
          <w:tcPr>
            <w:tcW w:w="1148" w:type="pct"/>
            <w:tcBorders>
              <w:top w:val="single" w:sz="4" w:space="0" w:color="000000"/>
              <w:left w:val="single" w:sz="4" w:space="0" w:color="000000"/>
              <w:bottom w:val="single" w:sz="4" w:space="0" w:color="000000"/>
            </w:tcBorders>
            <w:vAlign w:val="center"/>
          </w:tcPr>
          <w:p w14:paraId="6FCFB7A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Pondere în capitalul social ale emitentului</w:t>
            </w:r>
          </w:p>
        </w:tc>
        <w:tc>
          <w:tcPr>
            <w:tcW w:w="879" w:type="pct"/>
            <w:tcBorders>
              <w:top w:val="single" w:sz="4" w:space="0" w:color="000000"/>
              <w:left w:val="single" w:sz="4" w:space="0" w:color="000000"/>
              <w:bottom w:val="single" w:sz="4" w:space="0" w:color="000000"/>
              <w:right w:val="single" w:sz="4" w:space="0" w:color="000000"/>
            </w:tcBorders>
            <w:vAlign w:val="center"/>
          </w:tcPr>
          <w:p w14:paraId="0EC4B34C"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w:t>
            </w:r>
          </w:p>
          <w:p w14:paraId="2B1F1E6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total al </w:t>
            </w:r>
            <w:r w:rsidR="00A12AC6" w:rsidRPr="009974BF">
              <w:rPr>
                <w:rFonts w:ascii="Times New Roman" w:eastAsia="Times New Roman" w:hAnsi="Times New Roman"/>
                <w:b/>
                <w:color w:val="000000" w:themeColor="text1"/>
                <w:sz w:val="24"/>
                <w:szCs w:val="24"/>
                <w:lang w:eastAsia="ro-RO"/>
              </w:rPr>
              <w:t>F.I.A.</w:t>
            </w:r>
          </w:p>
        </w:tc>
      </w:tr>
      <w:tr w:rsidR="003E0023" w:rsidRPr="009974BF" w14:paraId="070E4753" w14:textId="77777777" w:rsidTr="003E0023">
        <w:trPr>
          <w:trHeight w:val="270"/>
        </w:trPr>
        <w:tc>
          <w:tcPr>
            <w:tcW w:w="463" w:type="pct"/>
            <w:tcBorders>
              <w:top w:val="single" w:sz="4" w:space="0" w:color="000000"/>
              <w:left w:val="single" w:sz="4" w:space="0" w:color="000000"/>
              <w:bottom w:val="single" w:sz="4" w:space="0" w:color="000000"/>
            </w:tcBorders>
            <w:vAlign w:val="center"/>
          </w:tcPr>
          <w:p w14:paraId="43FD11B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5E9D42D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vAlign w:val="center"/>
          </w:tcPr>
          <w:p w14:paraId="521A162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lei</w:t>
            </w:r>
          </w:p>
        </w:tc>
        <w:tc>
          <w:tcPr>
            <w:tcW w:w="776" w:type="pct"/>
            <w:tcBorders>
              <w:top w:val="single" w:sz="4" w:space="0" w:color="000000"/>
              <w:left w:val="single" w:sz="4" w:space="0" w:color="000000"/>
              <w:bottom w:val="single" w:sz="4" w:space="0" w:color="000000"/>
            </w:tcBorders>
            <w:vAlign w:val="center"/>
          </w:tcPr>
          <w:p w14:paraId="4DD002F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vAlign w:val="center"/>
          </w:tcPr>
          <w:p w14:paraId="400FD90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1148" w:type="pct"/>
            <w:tcBorders>
              <w:top w:val="single" w:sz="4" w:space="0" w:color="000000"/>
              <w:left w:val="single" w:sz="4" w:space="0" w:color="000000"/>
              <w:bottom w:val="single" w:sz="4" w:space="0" w:color="000000"/>
            </w:tcBorders>
            <w:vAlign w:val="center"/>
          </w:tcPr>
          <w:p w14:paraId="3B0522E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879" w:type="pct"/>
            <w:tcBorders>
              <w:top w:val="single" w:sz="4" w:space="0" w:color="000000"/>
              <w:left w:val="single" w:sz="4" w:space="0" w:color="000000"/>
              <w:bottom w:val="single" w:sz="4" w:space="0" w:color="000000"/>
              <w:right w:val="single" w:sz="4" w:space="0" w:color="000000"/>
            </w:tcBorders>
            <w:vAlign w:val="center"/>
          </w:tcPr>
          <w:p w14:paraId="4F18D77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3C7744F1" w14:textId="77777777" w:rsidTr="003E0023">
        <w:trPr>
          <w:trHeight w:val="103"/>
        </w:trPr>
        <w:tc>
          <w:tcPr>
            <w:tcW w:w="463" w:type="pct"/>
            <w:tcBorders>
              <w:top w:val="single" w:sz="4" w:space="0" w:color="000000"/>
              <w:left w:val="single" w:sz="4" w:space="0" w:color="000000"/>
              <w:bottom w:val="single" w:sz="4" w:space="0" w:color="000000"/>
            </w:tcBorders>
            <w:vAlign w:val="center"/>
          </w:tcPr>
          <w:p w14:paraId="49D2E7E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3B16B3C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tcPr>
          <w:p w14:paraId="70FC8C1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tcPr>
          <w:p w14:paraId="23987A7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tcPr>
          <w:p w14:paraId="2BA0301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148" w:type="pct"/>
            <w:tcBorders>
              <w:top w:val="single" w:sz="4" w:space="0" w:color="000000"/>
              <w:left w:val="single" w:sz="4" w:space="0" w:color="000000"/>
              <w:bottom w:val="single" w:sz="4" w:space="0" w:color="000000"/>
            </w:tcBorders>
          </w:tcPr>
          <w:p w14:paraId="3B615638"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20356BDA"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17B4773A" w14:textId="77777777" w:rsidTr="003E0023">
        <w:trPr>
          <w:trHeight w:val="208"/>
        </w:trPr>
        <w:tc>
          <w:tcPr>
            <w:tcW w:w="463" w:type="pct"/>
            <w:tcBorders>
              <w:top w:val="single" w:sz="4" w:space="0" w:color="000000"/>
              <w:left w:val="single" w:sz="4" w:space="0" w:color="000000"/>
              <w:bottom w:val="single" w:sz="4" w:space="0" w:color="000000"/>
            </w:tcBorders>
            <w:vAlign w:val="center"/>
          </w:tcPr>
          <w:p w14:paraId="469C949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92" w:type="pct"/>
            <w:tcBorders>
              <w:top w:val="single" w:sz="4" w:space="0" w:color="000000"/>
              <w:left w:val="single" w:sz="4" w:space="0" w:color="000000"/>
              <w:bottom w:val="single" w:sz="4" w:space="0" w:color="000000"/>
            </w:tcBorders>
            <w:vAlign w:val="center"/>
          </w:tcPr>
          <w:p w14:paraId="7FFE145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tcPr>
          <w:p w14:paraId="515E33A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tcPr>
          <w:p w14:paraId="25EF76F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tcPr>
          <w:p w14:paraId="6EB49708"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148" w:type="pct"/>
            <w:tcBorders>
              <w:top w:val="single" w:sz="4" w:space="0" w:color="000000"/>
              <w:left w:val="single" w:sz="4" w:space="0" w:color="000000"/>
              <w:bottom w:val="single" w:sz="4" w:space="0" w:color="000000"/>
            </w:tcBorders>
          </w:tcPr>
          <w:p w14:paraId="211306EB"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79" w:type="pct"/>
            <w:tcBorders>
              <w:top w:val="single" w:sz="4" w:space="0" w:color="000000"/>
              <w:left w:val="single" w:sz="4" w:space="0" w:color="000000"/>
              <w:bottom w:val="single" w:sz="4" w:space="0" w:color="000000"/>
              <w:right w:val="single" w:sz="4" w:space="0" w:color="000000"/>
            </w:tcBorders>
            <w:vAlign w:val="center"/>
          </w:tcPr>
          <w:p w14:paraId="71FD265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65532582" w14:textId="77777777" w:rsidTr="003E0023">
        <w:trPr>
          <w:trHeight w:val="60"/>
        </w:trPr>
        <w:tc>
          <w:tcPr>
            <w:tcW w:w="463" w:type="pct"/>
            <w:tcBorders>
              <w:top w:val="single" w:sz="4" w:space="0" w:color="000000"/>
              <w:left w:val="single" w:sz="4" w:space="0" w:color="000000"/>
              <w:bottom w:val="single" w:sz="4" w:space="0" w:color="000000"/>
            </w:tcBorders>
            <w:vAlign w:val="center"/>
          </w:tcPr>
          <w:p w14:paraId="014EB8BA"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92" w:type="pct"/>
            <w:tcBorders>
              <w:top w:val="single" w:sz="4" w:space="0" w:color="000000"/>
              <w:left w:val="single" w:sz="4" w:space="0" w:color="000000"/>
              <w:bottom w:val="single" w:sz="4" w:space="0" w:color="000000"/>
            </w:tcBorders>
            <w:vAlign w:val="center"/>
          </w:tcPr>
          <w:p w14:paraId="44116414"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808" w:type="pct"/>
            <w:tcBorders>
              <w:top w:val="single" w:sz="4" w:space="0" w:color="000000"/>
              <w:left w:val="single" w:sz="4" w:space="0" w:color="000000"/>
              <w:bottom w:val="single" w:sz="4" w:space="0" w:color="000000"/>
            </w:tcBorders>
            <w:shd w:val="clear" w:color="auto" w:fill="FFFFFF"/>
            <w:vAlign w:val="center"/>
          </w:tcPr>
          <w:p w14:paraId="6A39290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76" w:type="pct"/>
            <w:tcBorders>
              <w:top w:val="single" w:sz="4" w:space="0" w:color="000000"/>
              <w:left w:val="single" w:sz="4" w:space="0" w:color="000000"/>
              <w:bottom w:val="single" w:sz="4" w:space="0" w:color="000000"/>
            </w:tcBorders>
            <w:vAlign w:val="center"/>
          </w:tcPr>
          <w:p w14:paraId="2DE908E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34" w:type="pct"/>
            <w:tcBorders>
              <w:top w:val="single" w:sz="4" w:space="0" w:color="000000"/>
              <w:left w:val="single" w:sz="4" w:space="0" w:color="000000"/>
              <w:bottom w:val="single" w:sz="4" w:space="0" w:color="000000"/>
            </w:tcBorders>
            <w:vAlign w:val="center"/>
          </w:tcPr>
          <w:p w14:paraId="60085C3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0,00 </w:t>
            </w:r>
          </w:p>
        </w:tc>
        <w:tc>
          <w:tcPr>
            <w:tcW w:w="1148" w:type="pct"/>
            <w:tcBorders>
              <w:top w:val="single" w:sz="4" w:space="0" w:color="000000"/>
              <w:left w:val="single" w:sz="4" w:space="0" w:color="000000"/>
              <w:bottom w:val="single" w:sz="4" w:space="0" w:color="000000"/>
            </w:tcBorders>
            <w:vAlign w:val="center"/>
          </w:tcPr>
          <w:p w14:paraId="3BC5937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p>
        </w:tc>
        <w:tc>
          <w:tcPr>
            <w:tcW w:w="879" w:type="pct"/>
            <w:tcBorders>
              <w:top w:val="single" w:sz="4" w:space="0" w:color="000000"/>
              <w:left w:val="single" w:sz="4" w:space="0" w:color="000000"/>
              <w:bottom w:val="single" w:sz="4" w:space="0" w:color="000000"/>
              <w:right w:val="single" w:sz="4" w:space="0" w:color="000000"/>
            </w:tcBorders>
            <w:vAlign w:val="center"/>
          </w:tcPr>
          <w:p w14:paraId="25B67FD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41D2D43A" w14:textId="77777777" w:rsidR="003E0023" w:rsidRPr="009974BF" w:rsidRDefault="003E0023" w:rsidP="009974BF">
      <w:pPr>
        <w:tabs>
          <w:tab w:val="left" w:pos="1527"/>
        </w:tabs>
        <w:spacing w:line="276" w:lineRule="auto"/>
        <w:ind w:left="0" w:firstLine="706"/>
        <w:rPr>
          <w:rFonts w:ascii="Times New Roman" w:hAnsi="Times New Roman"/>
          <w:color w:val="000000" w:themeColor="text1"/>
          <w:sz w:val="24"/>
          <w:szCs w:val="24"/>
        </w:rPr>
      </w:pPr>
    </w:p>
    <w:p w14:paraId="50249368"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6. Acțiuni suspendate de la tranzacționare în ultimele 30 de zile de tranzacționare (zile lucrătoare) de pe </w:t>
      </w:r>
      <w:r w:rsidR="006278D7" w:rsidRPr="009974BF">
        <w:rPr>
          <w:rFonts w:ascii="Times New Roman" w:eastAsia="Times New Roman" w:hAnsi="Times New Roman"/>
          <w:b/>
          <w:color w:val="000000" w:themeColor="text1"/>
          <w:sz w:val="24"/>
          <w:szCs w:val="24"/>
          <w:lang w:eastAsia="ro-RO"/>
        </w:rPr>
        <w:t>bursă</w:t>
      </w:r>
      <w:r w:rsidRPr="009974BF">
        <w:rPr>
          <w:rFonts w:ascii="Times New Roman" w:eastAsia="Times New Roman" w:hAnsi="Times New Roman"/>
          <w:b/>
          <w:color w:val="000000" w:themeColor="text1"/>
          <w:sz w:val="24"/>
          <w:szCs w:val="24"/>
          <w:lang w:eastAsia="ro-RO"/>
        </w:rPr>
        <w:t xml:space="preserve"> dintr-un alt stat </w:t>
      </w:r>
      <w:proofErr w:type="spellStart"/>
      <w:r w:rsidRPr="009974BF">
        <w:rPr>
          <w:rFonts w:ascii="Times New Roman" w:eastAsia="Times New Roman" w:hAnsi="Times New Roman"/>
          <w:b/>
          <w:color w:val="000000" w:themeColor="text1"/>
          <w:sz w:val="24"/>
          <w:szCs w:val="24"/>
          <w:lang w:eastAsia="ro-RO"/>
        </w:rPr>
        <w:t>terţ</w:t>
      </w:r>
      <w:proofErr w:type="spellEnd"/>
    </w:p>
    <w:tbl>
      <w:tblPr>
        <w:tblW w:w="5000" w:type="pct"/>
        <w:tblLook w:val="0000" w:firstRow="0" w:lastRow="0" w:firstColumn="0" w:lastColumn="0" w:noHBand="0" w:noVBand="0"/>
      </w:tblPr>
      <w:tblGrid>
        <w:gridCol w:w="1057"/>
        <w:gridCol w:w="1157"/>
        <w:gridCol w:w="3236"/>
        <w:gridCol w:w="1621"/>
        <w:gridCol w:w="1573"/>
        <w:gridCol w:w="1401"/>
        <w:gridCol w:w="1346"/>
        <w:gridCol w:w="2231"/>
        <w:gridCol w:w="1752"/>
      </w:tblGrid>
      <w:tr w:rsidR="003E0023" w:rsidRPr="009974BF" w14:paraId="343DE94B" w14:textId="77777777" w:rsidTr="003C2BE5">
        <w:trPr>
          <w:trHeight w:val="889"/>
        </w:trPr>
        <w:tc>
          <w:tcPr>
            <w:tcW w:w="340" w:type="pct"/>
            <w:tcBorders>
              <w:top w:val="single" w:sz="8" w:space="0" w:color="000000"/>
              <w:left w:val="single" w:sz="8" w:space="0" w:color="000000"/>
            </w:tcBorders>
            <w:vAlign w:val="center"/>
          </w:tcPr>
          <w:p w14:paraId="2637CA8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377" w:type="pct"/>
            <w:tcBorders>
              <w:top w:val="single" w:sz="8" w:space="0" w:color="000000"/>
              <w:left w:val="single" w:sz="4" w:space="0" w:color="000000"/>
            </w:tcBorders>
            <w:vAlign w:val="center"/>
          </w:tcPr>
          <w:p w14:paraId="4562984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Simbol acțiune</w:t>
            </w:r>
          </w:p>
        </w:tc>
        <w:tc>
          <w:tcPr>
            <w:tcW w:w="1053" w:type="pct"/>
            <w:tcBorders>
              <w:top w:val="single" w:sz="8" w:space="0" w:color="000000"/>
              <w:left w:val="single" w:sz="4" w:space="0" w:color="000000"/>
            </w:tcBorders>
            <w:vAlign w:val="center"/>
          </w:tcPr>
          <w:p w14:paraId="7277DA5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ședințe în care s-a tranzacționat</w:t>
            </w:r>
          </w:p>
        </w:tc>
        <w:tc>
          <w:tcPr>
            <w:tcW w:w="528" w:type="pct"/>
            <w:tcBorders>
              <w:top w:val="single" w:sz="8" w:space="0" w:color="000000"/>
              <w:left w:val="single" w:sz="4" w:space="0" w:color="000000"/>
            </w:tcBorders>
            <w:vAlign w:val="center"/>
          </w:tcPr>
          <w:p w14:paraId="7AFF340F"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acțiuni deținute</w:t>
            </w:r>
          </w:p>
        </w:tc>
        <w:tc>
          <w:tcPr>
            <w:tcW w:w="512" w:type="pct"/>
            <w:tcBorders>
              <w:top w:val="single" w:sz="8" w:space="0" w:color="000000"/>
              <w:left w:val="single" w:sz="4" w:space="0" w:color="000000"/>
            </w:tcBorders>
            <w:vAlign w:val="center"/>
          </w:tcPr>
          <w:p w14:paraId="2B7D0D2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nominală</w:t>
            </w:r>
          </w:p>
        </w:tc>
        <w:tc>
          <w:tcPr>
            <w:tcW w:w="456" w:type="pct"/>
            <w:tcBorders>
              <w:top w:val="single" w:sz="8" w:space="0" w:color="000000"/>
              <w:left w:val="single" w:sz="4" w:space="0" w:color="000000"/>
            </w:tcBorders>
            <w:vAlign w:val="center"/>
          </w:tcPr>
          <w:p w14:paraId="776F3636"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acțiune </w:t>
            </w:r>
          </w:p>
        </w:tc>
        <w:tc>
          <w:tcPr>
            <w:tcW w:w="438" w:type="pct"/>
            <w:tcBorders>
              <w:top w:val="single" w:sz="8" w:space="0" w:color="000000"/>
              <w:left w:val="single" w:sz="4" w:space="0" w:color="000000"/>
            </w:tcBorders>
            <w:vAlign w:val="center"/>
          </w:tcPr>
          <w:p w14:paraId="007F9EAC"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Valoare  totală </w:t>
            </w:r>
          </w:p>
        </w:tc>
        <w:tc>
          <w:tcPr>
            <w:tcW w:w="726" w:type="pct"/>
            <w:tcBorders>
              <w:top w:val="single" w:sz="8" w:space="0" w:color="000000"/>
              <w:left w:val="single" w:sz="4" w:space="0" w:color="000000"/>
            </w:tcBorders>
            <w:vAlign w:val="center"/>
          </w:tcPr>
          <w:p w14:paraId="3AF6D31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capitalul social al emitentului </w:t>
            </w:r>
          </w:p>
        </w:tc>
        <w:tc>
          <w:tcPr>
            <w:tcW w:w="571" w:type="pct"/>
            <w:tcBorders>
              <w:top w:val="single" w:sz="8" w:space="0" w:color="000000"/>
              <w:left w:val="single" w:sz="4" w:space="0" w:color="000000"/>
              <w:right w:val="single" w:sz="8" w:space="0" w:color="000000"/>
            </w:tcBorders>
            <w:vAlign w:val="center"/>
          </w:tcPr>
          <w:p w14:paraId="2A0C4849"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 în activul total al </w:t>
            </w:r>
            <w:r w:rsidR="00A12AC6" w:rsidRPr="009974BF">
              <w:rPr>
                <w:rFonts w:ascii="Times New Roman" w:eastAsia="Times New Roman" w:hAnsi="Times New Roman"/>
                <w:b/>
                <w:color w:val="000000" w:themeColor="text1"/>
                <w:sz w:val="24"/>
                <w:szCs w:val="24"/>
                <w:lang w:eastAsia="ro-RO"/>
              </w:rPr>
              <w:t>F.I.A.</w:t>
            </w:r>
          </w:p>
        </w:tc>
      </w:tr>
      <w:tr w:rsidR="003E0023" w:rsidRPr="009974BF" w14:paraId="3A73F4E7" w14:textId="77777777" w:rsidTr="003E0023">
        <w:trPr>
          <w:trHeight w:val="270"/>
        </w:trPr>
        <w:tc>
          <w:tcPr>
            <w:tcW w:w="340" w:type="pct"/>
            <w:tcBorders>
              <w:top w:val="single" w:sz="4" w:space="0" w:color="000000"/>
              <w:left w:val="single" w:sz="8" w:space="0" w:color="000000"/>
              <w:bottom w:val="single" w:sz="8" w:space="0" w:color="000000"/>
            </w:tcBorders>
            <w:vAlign w:val="center"/>
          </w:tcPr>
          <w:p w14:paraId="462BB4B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top w:val="single" w:sz="4" w:space="0" w:color="000000"/>
              <w:left w:val="single" w:sz="4" w:space="0" w:color="000000"/>
              <w:bottom w:val="single" w:sz="8" w:space="0" w:color="000000"/>
            </w:tcBorders>
            <w:vAlign w:val="center"/>
          </w:tcPr>
          <w:p w14:paraId="15C1B65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4" w:space="0" w:color="000000"/>
              <w:left w:val="single" w:sz="4" w:space="0" w:color="000000"/>
              <w:bottom w:val="single" w:sz="8" w:space="0" w:color="000000"/>
            </w:tcBorders>
            <w:vAlign w:val="center"/>
          </w:tcPr>
          <w:p w14:paraId="437CEED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4" w:space="0" w:color="000000"/>
              <w:left w:val="single" w:sz="4" w:space="0" w:color="000000"/>
              <w:bottom w:val="single" w:sz="8" w:space="0" w:color="000000"/>
            </w:tcBorders>
            <w:vAlign w:val="center"/>
          </w:tcPr>
          <w:p w14:paraId="2AE46429"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4" w:space="0" w:color="000000"/>
              <w:left w:val="single" w:sz="4" w:space="0" w:color="000000"/>
              <w:bottom w:val="single" w:sz="8" w:space="0" w:color="000000"/>
            </w:tcBorders>
            <w:vAlign w:val="center"/>
          </w:tcPr>
          <w:p w14:paraId="16E34480"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56" w:type="pct"/>
            <w:tcBorders>
              <w:top w:val="single" w:sz="4" w:space="0" w:color="000000"/>
              <w:left w:val="single" w:sz="4" w:space="0" w:color="000000"/>
              <w:bottom w:val="single" w:sz="8" w:space="0" w:color="000000"/>
            </w:tcBorders>
            <w:vAlign w:val="center"/>
          </w:tcPr>
          <w:p w14:paraId="27C7A08B"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438" w:type="pct"/>
            <w:tcBorders>
              <w:top w:val="single" w:sz="4" w:space="0" w:color="000000"/>
              <w:left w:val="single" w:sz="4" w:space="0" w:color="000000"/>
              <w:bottom w:val="single" w:sz="8" w:space="0" w:color="000000"/>
            </w:tcBorders>
            <w:vAlign w:val="center"/>
          </w:tcPr>
          <w:p w14:paraId="3066B74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lei</w:t>
            </w:r>
          </w:p>
        </w:tc>
        <w:tc>
          <w:tcPr>
            <w:tcW w:w="726" w:type="pct"/>
            <w:tcBorders>
              <w:top w:val="single" w:sz="4" w:space="0" w:color="000000"/>
              <w:left w:val="single" w:sz="4" w:space="0" w:color="000000"/>
              <w:bottom w:val="single" w:sz="8" w:space="0" w:color="000000"/>
            </w:tcBorders>
            <w:vAlign w:val="center"/>
          </w:tcPr>
          <w:p w14:paraId="6F9132BE"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c>
          <w:tcPr>
            <w:tcW w:w="571" w:type="pct"/>
            <w:tcBorders>
              <w:top w:val="single" w:sz="4" w:space="0" w:color="000000"/>
              <w:left w:val="single" w:sz="4" w:space="0" w:color="000000"/>
              <w:bottom w:val="single" w:sz="8" w:space="0" w:color="000000"/>
              <w:right w:val="single" w:sz="8" w:space="0" w:color="000000"/>
            </w:tcBorders>
            <w:vAlign w:val="center"/>
          </w:tcPr>
          <w:p w14:paraId="3054A613"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w:t>
            </w:r>
          </w:p>
        </w:tc>
      </w:tr>
      <w:tr w:rsidR="003E0023" w:rsidRPr="009974BF" w14:paraId="609AB772" w14:textId="77777777" w:rsidTr="003E0023">
        <w:trPr>
          <w:trHeight w:val="207"/>
        </w:trPr>
        <w:tc>
          <w:tcPr>
            <w:tcW w:w="340" w:type="pct"/>
            <w:tcBorders>
              <w:left w:val="single" w:sz="8" w:space="0" w:color="000000"/>
              <w:bottom w:val="single" w:sz="4" w:space="0" w:color="000000"/>
            </w:tcBorders>
            <w:vAlign w:val="center"/>
          </w:tcPr>
          <w:p w14:paraId="0D871F22"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13C20D5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16862F47"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34D06F8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3B52E1B0"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75A8E265"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6B022524"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4C57B802"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5C3B0E26"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3FD5634D" w14:textId="77777777" w:rsidTr="003E0023">
        <w:trPr>
          <w:trHeight w:val="194"/>
        </w:trPr>
        <w:tc>
          <w:tcPr>
            <w:tcW w:w="340" w:type="pct"/>
            <w:tcBorders>
              <w:left w:val="single" w:sz="8" w:space="0" w:color="000000"/>
              <w:bottom w:val="single" w:sz="4" w:space="0" w:color="000000"/>
            </w:tcBorders>
            <w:vAlign w:val="center"/>
          </w:tcPr>
          <w:p w14:paraId="2A7C82FB"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377" w:type="pct"/>
            <w:tcBorders>
              <w:left w:val="single" w:sz="4" w:space="0" w:color="000000"/>
              <w:bottom w:val="single" w:sz="4" w:space="0" w:color="000000"/>
            </w:tcBorders>
            <w:vAlign w:val="center"/>
          </w:tcPr>
          <w:p w14:paraId="05B9A69D"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left w:val="single" w:sz="4" w:space="0" w:color="000000"/>
              <w:bottom w:val="single" w:sz="4" w:space="0" w:color="000000"/>
            </w:tcBorders>
          </w:tcPr>
          <w:p w14:paraId="3E3976D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left w:val="single" w:sz="4" w:space="0" w:color="000000"/>
              <w:bottom w:val="single" w:sz="4" w:space="0" w:color="000000"/>
            </w:tcBorders>
          </w:tcPr>
          <w:p w14:paraId="3D9079C8"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left w:val="single" w:sz="4" w:space="0" w:color="000000"/>
              <w:bottom w:val="single" w:sz="4" w:space="0" w:color="000000"/>
            </w:tcBorders>
          </w:tcPr>
          <w:p w14:paraId="6A9CD488"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left w:val="single" w:sz="4" w:space="0" w:color="000000"/>
              <w:bottom w:val="single" w:sz="4" w:space="0" w:color="000000"/>
            </w:tcBorders>
          </w:tcPr>
          <w:p w14:paraId="1D924E4F"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left w:val="single" w:sz="4" w:space="0" w:color="000000"/>
              <w:bottom w:val="single" w:sz="4" w:space="0" w:color="000000"/>
            </w:tcBorders>
            <w:vAlign w:val="center"/>
          </w:tcPr>
          <w:p w14:paraId="10D2EB91"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726" w:type="pct"/>
            <w:tcBorders>
              <w:left w:val="single" w:sz="4" w:space="0" w:color="000000"/>
              <w:bottom w:val="single" w:sz="4" w:space="0" w:color="000000"/>
            </w:tcBorders>
          </w:tcPr>
          <w:p w14:paraId="06A3DC5E"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left w:val="single" w:sz="4" w:space="0" w:color="000000"/>
              <w:bottom w:val="single" w:sz="4" w:space="0" w:color="000000"/>
              <w:right w:val="single" w:sz="8" w:space="0" w:color="000000"/>
            </w:tcBorders>
            <w:vAlign w:val="center"/>
          </w:tcPr>
          <w:p w14:paraId="5749A896"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r>
      <w:tr w:rsidR="003E0023" w:rsidRPr="009974BF" w14:paraId="7B09881D" w14:textId="77777777" w:rsidTr="003E0023">
        <w:trPr>
          <w:trHeight w:val="131"/>
        </w:trPr>
        <w:tc>
          <w:tcPr>
            <w:tcW w:w="340" w:type="pct"/>
            <w:tcBorders>
              <w:top w:val="single" w:sz="8" w:space="0" w:color="000000"/>
              <w:left w:val="single" w:sz="8" w:space="0" w:color="000000"/>
              <w:bottom w:val="single" w:sz="8" w:space="0" w:color="000000"/>
            </w:tcBorders>
            <w:vAlign w:val="center"/>
          </w:tcPr>
          <w:p w14:paraId="784F4E8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377" w:type="pct"/>
            <w:tcBorders>
              <w:top w:val="single" w:sz="8" w:space="0" w:color="000000"/>
              <w:left w:val="single" w:sz="4" w:space="0" w:color="000000"/>
              <w:bottom w:val="single" w:sz="8" w:space="0" w:color="000000"/>
            </w:tcBorders>
            <w:vAlign w:val="center"/>
          </w:tcPr>
          <w:p w14:paraId="15844472"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1053" w:type="pct"/>
            <w:tcBorders>
              <w:top w:val="single" w:sz="8" w:space="0" w:color="000000"/>
              <w:left w:val="single" w:sz="4" w:space="0" w:color="000000"/>
              <w:bottom w:val="single" w:sz="8" w:space="0" w:color="000000"/>
            </w:tcBorders>
            <w:vAlign w:val="center"/>
          </w:tcPr>
          <w:p w14:paraId="0E429445"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28" w:type="pct"/>
            <w:tcBorders>
              <w:top w:val="single" w:sz="8" w:space="0" w:color="000000"/>
              <w:left w:val="single" w:sz="4" w:space="0" w:color="000000"/>
              <w:bottom w:val="single" w:sz="8" w:space="0" w:color="000000"/>
            </w:tcBorders>
            <w:vAlign w:val="center"/>
          </w:tcPr>
          <w:p w14:paraId="2B3EE02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12" w:type="pct"/>
            <w:tcBorders>
              <w:top w:val="single" w:sz="8" w:space="0" w:color="000000"/>
              <w:left w:val="single" w:sz="4" w:space="0" w:color="000000"/>
              <w:bottom w:val="single" w:sz="8" w:space="0" w:color="000000"/>
            </w:tcBorders>
            <w:vAlign w:val="center"/>
          </w:tcPr>
          <w:p w14:paraId="2629FDC7"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56" w:type="pct"/>
            <w:tcBorders>
              <w:top w:val="single" w:sz="8" w:space="0" w:color="000000"/>
              <w:left w:val="single" w:sz="4" w:space="0" w:color="000000"/>
              <w:bottom w:val="single" w:sz="8" w:space="0" w:color="000000"/>
            </w:tcBorders>
            <w:vAlign w:val="center"/>
          </w:tcPr>
          <w:p w14:paraId="33F98B51" w14:textId="77777777" w:rsidR="003E0023" w:rsidRPr="009974BF" w:rsidRDefault="003E0023" w:rsidP="003C2BE5">
            <w:pPr>
              <w:snapToGrid w:val="0"/>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438" w:type="pct"/>
            <w:tcBorders>
              <w:top w:val="single" w:sz="8" w:space="0" w:color="000000"/>
              <w:left w:val="single" w:sz="4" w:space="0" w:color="000000"/>
              <w:bottom w:val="single" w:sz="8" w:space="0" w:color="000000"/>
            </w:tcBorders>
            <w:vAlign w:val="center"/>
          </w:tcPr>
          <w:p w14:paraId="07627BF8"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w:t>
            </w:r>
          </w:p>
        </w:tc>
        <w:tc>
          <w:tcPr>
            <w:tcW w:w="726" w:type="pct"/>
            <w:tcBorders>
              <w:top w:val="single" w:sz="8" w:space="0" w:color="000000"/>
              <w:left w:val="single" w:sz="4" w:space="0" w:color="000000"/>
              <w:bottom w:val="single" w:sz="8" w:space="0" w:color="000000"/>
            </w:tcBorders>
            <w:vAlign w:val="bottom"/>
          </w:tcPr>
          <w:p w14:paraId="683A8EE4" w14:textId="77777777" w:rsidR="003E0023" w:rsidRPr="009974BF" w:rsidRDefault="003E0023" w:rsidP="003C2BE5">
            <w:pPr>
              <w:snapToGrid w:val="0"/>
              <w:ind w:left="0" w:firstLine="0"/>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w:t>
            </w:r>
          </w:p>
        </w:tc>
        <w:tc>
          <w:tcPr>
            <w:tcW w:w="571" w:type="pct"/>
            <w:tcBorders>
              <w:top w:val="single" w:sz="8" w:space="0" w:color="000000"/>
              <w:left w:val="single" w:sz="4" w:space="0" w:color="000000"/>
              <w:bottom w:val="single" w:sz="8" w:space="0" w:color="000000"/>
              <w:right w:val="single" w:sz="8" w:space="0" w:color="000000"/>
            </w:tcBorders>
            <w:vAlign w:val="center"/>
          </w:tcPr>
          <w:p w14:paraId="2988AAB4" w14:textId="77777777" w:rsidR="003E0023" w:rsidRPr="009974BF" w:rsidRDefault="003E0023" w:rsidP="003C2BE5">
            <w:pPr>
              <w:snapToGrid w:val="0"/>
              <w:ind w:left="0" w:firstLine="0"/>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0,000</w:t>
            </w:r>
          </w:p>
        </w:tc>
      </w:tr>
    </w:tbl>
    <w:p w14:paraId="37B7C0BD"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F69E46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7. Sume în curs de decontare </w:t>
      </w:r>
      <w:proofErr w:type="spellStart"/>
      <w:r w:rsidRPr="009974BF">
        <w:rPr>
          <w:rFonts w:ascii="Times New Roman" w:hAnsi="Times New Roman"/>
          <w:b/>
          <w:bCs/>
          <w:color w:val="000000" w:themeColor="text1"/>
          <w:sz w:val="24"/>
          <w:szCs w:val="24"/>
        </w:rPr>
        <w:t>pentruvalori</w:t>
      </w:r>
      <w:proofErr w:type="spellEnd"/>
      <w:r w:rsidRPr="009974BF">
        <w:rPr>
          <w:rFonts w:ascii="Times New Roman" w:hAnsi="Times New Roman"/>
          <w:b/>
          <w:bCs/>
          <w:color w:val="000000" w:themeColor="text1"/>
          <w:sz w:val="24"/>
          <w:szCs w:val="24"/>
        </w:rPr>
        <w:t xml:space="preserve"> mobiliare admise sau tranzacționate </w:t>
      </w:r>
      <w:r w:rsidR="006278D7"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dintr-un stat terț</w:t>
      </w:r>
    </w:p>
    <w:tbl>
      <w:tblPr>
        <w:tblW w:w="5000" w:type="pct"/>
        <w:tblLook w:val="0000" w:firstRow="0" w:lastRow="0" w:firstColumn="0" w:lastColumn="0" w:noHBand="0" w:noVBand="0"/>
      </w:tblPr>
      <w:tblGrid>
        <w:gridCol w:w="1161"/>
        <w:gridCol w:w="1532"/>
        <w:gridCol w:w="981"/>
        <w:gridCol w:w="1843"/>
        <w:gridCol w:w="1775"/>
        <w:gridCol w:w="1418"/>
        <w:gridCol w:w="1243"/>
        <w:gridCol w:w="3080"/>
        <w:gridCol w:w="2351"/>
      </w:tblGrid>
      <w:tr w:rsidR="003E0023" w:rsidRPr="009974BF" w14:paraId="37E3E80E" w14:textId="77777777" w:rsidTr="003C2BE5">
        <w:trPr>
          <w:trHeight w:val="825"/>
        </w:trPr>
        <w:tc>
          <w:tcPr>
            <w:tcW w:w="377" w:type="pct"/>
            <w:tcBorders>
              <w:top w:val="single" w:sz="4" w:space="0" w:color="000000"/>
              <w:left w:val="single" w:sz="4" w:space="0" w:color="000000"/>
              <w:bottom w:val="single" w:sz="4" w:space="0" w:color="000000"/>
            </w:tcBorders>
            <w:vAlign w:val="center"/>
          </w:tcPr>
          <w:p w14:paraId="3C6C4A2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98" w:type="pct"/>
            <w:tcBorders>
              <w:top w:val="single" w:sz="4" w:space="0" w:color="000000"/>
              <w:left w:val="single" w:sz="4" w:space="0" w:color="000000"/>
              <w:bottom w:val="single" w:sz="4" w:space="0" w:color="000000"/>
            </w:tcBorders>
            <w:vAlign w:val="center"/>
          </w:tcPr>
          <w:p w14:paraId="2165112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Tipul de </w:t>
            </w:r>
          </w:p>
          <w:p w14:paraId="3D510434"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mobiliară</w:t>
            </w:r>
          </w:p>
        </w:tc>
        <w:tc>
          <w:tcPr>
            <w:tcW w:w="319" w:type="pct"/>
            <w:tcBorders>
              <w:top w:val="single" w:sz="4" w:space="0" w:color="000000"/>
              <w:left w:val="single" w:sz="4" w:space="0" w:color="000000"/>
              <w:bottom w:val="single" w:sz="4" w:space="0" w:color="000000"/>
            </w:tcBorders>
            <w:vAlign w:val="center"/>
          </w:tcPr>
          <w:p w14:paraId="681B07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tc>
        <w:tc>
          <w:tcPr>
            <w:tcW w:w="599" w:type="pct"/>
            <w:tcBorders>
              <w:top w:val="single" w:sz="4" w:space="0" w:color="000000"/>
              <w:left w:val="single" w:sz="4" w:space="0" w:color="000000"/>
              <w:bottom w:val="single" w:sz="4" w:space="0" w:color="000000"/>
            </w:tcBorders>
            <w:vAlign w:val="center"/>
          </w:tcPr>
          <w:p w14:paraId="6FF5AD9B"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577" w:type="pct"/>
            <w:tcBorders>
              <w:top w:val="single" w:sz="4" w:space="0" w:color="000000"/>
              <w:left w:val="single" w:sz="4" w:space="0" w:color="000000"/>
              <w:bottom w:val="single" w:sz="4" w:space="0" w:color="000000"/>
            </w:tcBorders>
            <w:vAlign w:val="center"/>
          </w:tcPr>
          <w:p w14:paraId="3F12101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valori mobiliare tranzacționate</w:t>
            </w:r>
          </w:p>
        </w:tc>
        <w:tc>
          <w:tcPr>
            <w:tcW w:w="461" w:type="pct"/>
            <w:tcBorders>
              <w:top w:val="single" w:sz="4" w:space="0" w:color="000000"/>
              <w:left w:val="single" w:sz="4" w:space="0" w:color="000000"/>
              <w:bottom w:val="single" w:sz="4" w:space="0" w:color="000000"/>
              <w:right w:val="single" w:sz="4" w:space="0" w:color="000000"/>
            </w:tcBorders>
            <w:vAlign w:val="center"/>
          </w:tcPr>
          <w:p w14:paraId="32FF204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04" w:type="pct"/>
            <w:tcBorders>
              <w:top w:val="single" w:sz="4" w:space="0" w:color="000000"/>
              <w:left w:val="single" w:sz="4" w:space="0" w:color="000000"/>
              <w:bottom w:val="single" w:sz="4" w:space="0" w:color="000000"/>
            </w:tcBorders>
            <w:vAlign w:val="center"/>
          </w:tcPr>
          <w:p w14:paraId="00866EA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001" w:type="pct"/>
            <w:tcBorders>
              <w:top w:val="single" w:sz="4" w:space="0" w:color="000000"/>
              <w:left w:val="single" w:sz="4" w:space="0" w:color="000000"/>
              <w:bottom w:val="single" w:sz="4" w:space="0" w:color="000000"/>
            </w:tcBorders>
            <w:vAlign w:val="center"/>
          </w:tcPr>
          <w:p w14:paraId="404EF5B9"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capitalul social ale emitentului/total obligațiuni ale unui emitent</w:t>
            </w:r>
          </w:p>
        </w:tc>
        <w:tc>
          <w:tcPr>
            <w:tcW w:w="765" w:type="pct"/>
            <w:tcBorders>
              <w:top w:val="single" w:sz="4" w:space="0" w:color="000000"/>
              <w:left w:val="single" w:sz="4" w:space="0" w:color="000000"/>
              <w:bottom w:val="single" w:sz="4" w:space="0" w:color="000000"/>
              <w:right w:val="single" w:sz="4" w:space="0" w:color="000000"/>
            </w:tcBorders>
            <w:vAlign w:val="center"/>
          </w:tcPr>
          <w:p w14:paraId="30358EE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11B7166C"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6E29443B" w14:textId="77777777" w:rsidTr="003C2BE5">
        <w:trPr>
          <w:trHeight w:val="270"/>
        </w:trPr>
        <w:tc>
          <w:tcPr>
            <w:tcW w:w="377" w:type="pct"/>
            <w:tcBorders>
              <w:top w:val="single" w:sz="4" w:space="0" w:color="000000"/>
              <w:left w:val="single" w:sz="4" w:space="0" w:color="000000"/>
              <w:bottom w:val="single" w:sz="4" w:space="0" w:color="000000"/>
            </w:tcBorders>
            <w:vAlign w:val="center"/>
          </w:tcPr>
          <w:p w14:paraId="3D4A2B1E"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6164E30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76678306"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vAlign w:val="center"/>
          </w:tcPr>
          <w:p w14:paraId="7C1A6F71"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577" w:type="pct"/>
            <w:tcBorders>
              <w:top w:val="single" w:sz="4" w:space="0" w:color="000000"/>
              <w:left w:val="single" w:sz="4" w:space="0" w:color="000000"/>
              <w:bottom w:val="single" w:sz="4" w:space="0" w:color="000000"/>
            </w:tcBorders>
            <w:vAlign w:val="center"/>
          </w:tcPr>
          <w:p w14:paraId="1D32426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vAlign w:val="center"/>
          </w:tcPr>
          <w:p w14:paraId="2C2A491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6D43428F"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01" w:type="pct"/>
            <w:tcBorders>
              <w:top w:val="single" w:sz="4" w:space="0" w:color="000000"/>
              <w:left w:val="single" w:sz="4" w:space="0" w:color="000000"/>
              <w:bottom w:val="single" w:sz="4" w:space="0" w:color="000000"/>
            </w:tcBorders>
            <w:vAlign w:val="center"/>
          </w:tcPr>
          <w:p w14:paraId="485D592A"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65" w:type="pct"/>
            <w:tcBorders>
              <w:top w:val="single" w:sz="4" w:space="0" w:color="000000"/>
              <w:left w:val="single" w:sz="4" w:space="0" w:color="000000"/>
              <w:bottom w:val="single" w:sz="4" w:space="0" w:color="000000"/>
              <w:right w:val="single" w:sz="4" w:space="0" w:color="000000"/>
            </w:tcBorders>
            <w:vAlign w:val="center"/>
          </w:tcPr>
          <w:p w14:paraId="40328BC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E35A0C9" w14:textId="77777777" w:rsidTr="003C2BE5">
        <w:trPr>
          <w:trHeight w:val="103"/>
        </w:trPr>
        <w:tc>
          <w:tcPr>
            <w:tcW w:w="377" w:type="pct"/>
            <w:tcBorders>
              <w:top w:val="single" w:sz="4" w:space="0" w:color="000000"/>
              <w:left w:val="single" w:sz="4" w:space="0" w:color="000000"/>
              <w:bottom w:val="single" w:sz="4" w:space="0" w:color="000000"/>
            </w:tcBorders>
            <w:vAlign w:val="center"/>
          </w:tcPr>
          <w:p w14:paraId="402B7DB3"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5F821604"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1C937710"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tcPr>
          <w:p w14:paraId="604B71F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7" w:type="pct"/>
            <w:tcBorders>
              <w:top w:val="single" w:sz="4" w:space="0" w:color="000000"/>
              <w:left w:val="single" w:sz="4" w:space="0" w:color="000000"/>
              <w:bottom w:val="single" w:sz="4" w:space="0" w:color="000000"/>
            </w:tcBorders>
          </w:tcPr>
          <w:p w14:paraId="495FB957"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785629AD" w14:textId="77777777" w:rsidR="003E0023" w:rsidRPr="009974BF" w:rsidRDefault="003E0023" w:rsidP="003C2BE5">
            <w:pPr>
              <w:snapToGrid w:val="0"/>
              <w:ind w:left="0" w:firstLine="0"/>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1C89C158"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01" w:type="pct"/>
            <w:tcBorders>
              <w:top w:val="single" w:sz="4" w:space="0" w:color="000000"/>
              <w:left w:val="single" w:sz="4" w:space="0" w:color="000000"/>
              <w:bottom w:val="single" w:sz="4" w:space="0" w:color="000000"/>
            </w:tcBorders>
          </w:tcPr>
          <w:p w14:paraId="6BCB0B3B"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65" w:type="pct"/>
            <w:tcBorders>
              <w:top w:val="single" w:sz="4" w:space="0" w:color="000000"/>
              <w:left w:val="single" w:sz="4" w:space="0" w:color="000000"/>
              <w:bottom w:val="single" w:sz="4" w:space="0" w:color="000000"/>
              <w:right w:val="single" w:sz="4" w:space="0" w:color="000000"/>
            </w:tcBorders>
            <w:vAlign w:val="center"/>
          </w:tcPr>
          <w:p w14:paraId="677AD476"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E1CC952" w14:textId="77777777" w:rsidTr="003C2BE5">
        <w:trPr>
          <w:trHeight w:val="208"/>
        </w:trPr>
        <w:tc>
          <w:tcPr>
            <w:tcW w:w="377" w:type="pct"/>
            <w:tcBorders>
              <w:top w:val="single" w:sz="4" w:space="0" w:color="000000"/>
              <w:left w:val="single" w:sz="4" w:space="0" w:color="000000"/>
              <w:bottom w:val="single" w:sz="4" w:space="0" w:color="000000"/>
            </w:tcBorders>
            <w:vAlign w:val="center"/>
          </w:tcPr>
          <w:p w14:paraId="1A662AC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8" w:type="pct"/>
            <w:tcBorders>
              <w:top w:val="single" w:sz="4" w:space="0" w:color="000000"/>
              <w:left w:val="single" w:sz="4" w:space="0" w:color="000000"/>
              <w:bottom w:val="single" w:sz="4" w:space="0" w:color="000000"/>
            </w:tcBorders>
          </w:tcPr>
          <w:p w14:paraId="5C8382D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3C3F1938"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99" w:type="pct"/>
            <w:tcBorders>
              <w:top w:val="single" w:sz="4" w:space="0" w:color="000000"/>
              <w:left w:val="single" w:sz="4" w:space="0" w:color="000000"/>
              <w:bottom w:val="single" w:sz="4" w:space="0" w:color="000000"/>
            </w:tcBorders>
          </w:tcPr>
          <w:p w14:paraId="5BB74C23"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7" w:type="pct"/>
            <w:tcBorders>
              <w:top w:val="single" w:sz="4" w:space="0" w:color="000000"/>
              <w:left w:val="single" w:sz="4" w:space="0" w:color="000000"/>
              <w:bottom w:val="single" w:sz="4" w:space="0" w:color="000000"/>
            </w:tcBorders>
          </w:tcPr>
          <w:p w14:paraId="21F0CFE8"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2E64AE0E" w14:textId="77777777" w:rsidR="003E0023" w:rsidRPr="009974BF" w:rsidRDefault="003E0023" w:rsidP="003C2BE5">
            <w:pPr>
              <w:snapToGrid w:val="0"/>
              <w:ind w:left="0" w:firstLine="0"/>
              <w:rPr>
                <w:rFonts w:ascii="Times New Roman" w:hAnsi="Times New Roman"/>
                <w:color w:val="000000" w:themeColor="text1"/>
                <w:sz w:val="24"/>
                <w:szCs w:val="24"/>
              </w:rPr>
            </w:pPr>
          </w:p>
        </w:tc>
        <w:tc>
          <w:tcPr>
            <w:tcW w:w="404" w:type="pct"/>
            <w:tcBorders>
              <w:top w:val="single" w:sz="4" w:space="0" w:color="000000"/>
              <w:left w:val="single" w:sz="4" w:space="0" w:color="000000"/>
              <w:bottom w:val="single" w:sz="4" w:space="0" w:color="000000"/>
            </w:tcBorders>
          </w:tcPr>
          <w:p w14:paraId="67762075"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01" w:type="pct"/>
            <w:tcBorders>
              <w:top w:val="single" w:sz="4" w:space="0" w:color="000000"/>
              <w:left w:val="single" w:sz="4" w:space="0" w:color="000000"/>
              <w:bottom w:val="single" w:sz="4" w:space="0" w:color="000000"/>
            </w:tcBorders>
          </w:tcPr>
          <w:p w14:paraId="39C80C62"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65" w:type="pct"/>
            <w:tcBorders>
              <w:top w:val="single" w:sz="4" w:space="0" w:color="000000"/>
              <w:left w:val="single" w:sz="4" w:space="0" w:color="000000"/>
              <w:bottom w:val="single" w:sz="4" w:space="0" w:color="000000"/>
              <w:right w:val="single" w:sz="4" w:space="0" w:color="000000"/>
            </w:tcBorders>
            <w:vAlign w:val="center"/>
          </w:tcPr>
          <w:p w14:paraId="4A8FEA50" w14:textId="77777777" w:rsidR="003E0023" w:rsidRPr="009974BF" w:rsidRDefault="003E0023" w:rsidP="003C2BE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346CD18" w14:textId="77777777" w:rsidTr="003C2BE5">
        <w:trPr>
          <w:trHeight w:val="155"/>
        </w:trPr>
        <w:tc>
          <w:tcPr>
            <w:tcW w:w="377" w:type="pct"/>
            <w:tcBorders>
              <w:top w:val="single" w:sz="4" w:space="0" w:color="000000"/>
              <w:left w:val="single" w:sz="4" w:space="0" w:color="000000"/>
              <w:bottom w:val="single" w:sz="4" w:space="0" w:color="000000"/>
            </w:tcBorders>
            <w:vAlign w:val="center"/>
          </w:tcPr>
          <w:p w14:paraId="0164027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98" w:type="pct"/>
            <w:tcBorders>
              <w:top w:val="single" w:sz="4" w:space="0" w:color="000000"/>
              <w:left w:val="single" w:sz="4" w:space="0" w:color="000000"/>
              <w:bottom w:val="single" w:sz="4" w:space="0" w:color="000000"/>
            </w:tcBorders>
          </w:tcPr>
          <w:p w14:paraId="74C05BF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319" w:type="pct"/>
            <w:tcBorders>
              <w:top w:val="single" w:sz="4" w:space="0" w:color="000000"/>
              <w:left w:val="single" w:sz="4" w:space="0" w:color="000000"/>
              <w:bottom w:val="single" w:sz="4" w:space="0" w:color="000000"/>
            </w:tcBorders>
            <w:vAlign w:val="center"/>
          </w:tcPr>
          <w:p w14:paraId="1295C5F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99" w:type="pct"/>
            <w:tcBorders>
              <w:top w:val="single" w:sz="4" w:space="0" w:color="000000"/>
              <w:left w:val="single" w:sz="4" w:space="0" w:color="000000"/>
              <w:bottom w:val="single" w:sz="4" w:space="0" w:color="000000"/>
            </w:tcBorders>
            <w:shd w:val="clear" w:color="auto" w:fill="FFFFFF"/>
            <w:vAlign w:val="center"/>
          </w:tcPr>
          <w:p w14:paraId="16D7631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7" w:type="pct"/>
            <w:tcBorders>
              <w:top w:val="single" w:sz="4" w:space="0" w:color="000000"/>
              <w:left w:val="single" w:sz="4" w:space="0" w:color="000000"/>
              <w:bottom w:val="single" w:sz="4" w:space="0" w:color="000000"/>
            </w:tcBorders>
            <w:vAlign w:val="center"/>
          </w:tcPr>
          <w:p w14:paraId="6000B667"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61" w:type="pct"/>
            <w:tcBorders>
              <w:top w:val="single" w:sz="4" w:space="0" w:color="000000"/>
              <w:left w:val="single" w:sz="4" w:space="0" w:color="000000"/>
              <w:bottom w:val="single" w:sz="4" w:space="0" w:color="000000"/>
              <w:right w:val="single" w:sz="4" w:space="0" w:color="000000"/>
            </w:tcBorders>
          </w:tcPr>
          <w:p w14:paraId="166279D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404" w:type="pct"/>
            <w:tcBorders>
              <w:top w:val="single" w:sz="4" w:space="0" w:color="000000"/>
              <w:left w:val="single" w:sz="4" w:space="0" w:color="000000"/>
              <w:bottom w:val="single" w:sz="4" w:space="0" w:color="000000"/>
            </w:tcBorders>
            <w:vAlign w:val="center"/>
          </w:tcPr>
          <w:p w14:paraId="5AE9009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1001" w:type="pct"/>
            <w:tcBorders>
              <w:top w:val="single" w:sz="4" w:space="0" w:color="000000"/>
              <w:left w:val="single" w:sz="4" w:space="0" w:color="000000"/>
              <w:bottom w:val="single" w:sz="4" w:space="0" w:color="000000"/>
            </w:tcBorders>
            <w:vAlign w:val="center"/>
          </w:tcPr>
          <w:p w14:paraId="37C7EE94"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p>
        </w:tc>
        <w:tc>
          <w:tcPr>
            <w:tcW w:w="765" w:type="pct"/>
            <w:tcBorders>
              <w:top w:val="single" w:sz="4" w:space="0" w:color="000000"/>
              <w:left w:val="single" w:sz="4" w:space="0" w:color="000000"/>
              <w:bottom w:val="single" w:sz="4" w:space="0" w:color="000000"/>
              <w:right w:val="single" w:sz="4" w:space="0" w:color="000000"/>
            </w:tcBorders>
            <w:vAlign w:val="center"/>
          </w:tcPr>
          <w:p w14:paraId="0C18822E" w14:textId="77777777" w:rsidR="003E0023" w:rsidRPr="009974BF" w:rsidRDefault="003E0023" w:rsidP="003C2BE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E36D5E7"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48B8E3FF" w14:textId="77777777" w:rsidR="003E0023"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780F88D2" w14:textId="77777777" w:rsidR="003C2BE5" w:rsidRDefault="003C2BE5" w:rsidP="009974BF">
      <w:pPr>
        <w:spacing w:line="276" w:lineRule="auto"/>
        <w:ind w:left="0" w:firstLine="706"/>
        <w:rPr>
          <w:rFonts w:ascii="Times New Roman" w:eastAsia="Times New Roman" w:hAnsi="Times New Roman"/>
          <w:color w:val="000000" w:themeColor="text1"/>
          <w:sz w:val="24"/>
          <w:szCs w:val="24"/>
          <w:lang w:eastAsia="ro-RO"/>
        </w:rPr>
      </w:pPr>
    </w:p>
    <w:p w14:paraId="0700E2AB" w14:textId="77777777" w:rsidR="003C2BE5" w:rsidRDefault="003C2BE5" w:rsidP="009974BF">
      <w:pPr>
        <w:spacing w:line="276" w:lineRule="auto"/>
        <w:ind w:left="0" w:firstLine="706"/>
        <w:rPr>
          <w:rFonts w:ascii="Times New Roman" w:eastAsia="Times New Roman" w:hAnsi="Times New Roman"/>
          <w:color w:val="000000" w:themeColor="text1"/>
          <w:sz w:val="24"/>
          <w:szCs w:val="24"/>
          <w:lang w:eastAsia="ro-RO"/>
        </w:rPr>
      </w:pPr>
    </w:p>
    <w:p w14:paraId="48046FB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IV. Instrumente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România</w:t>
      </w:r>
    </w:p>
    <w:tbl>
      <w:tblPr>
        <w:tblW w:w="15593" w:type="dxa"/>
        <w:tblInd w:w="2" w:type="dxa"/>
        <w:tblLayout w:type="fixed"/>
        <w:tblCellMar>
          <w:left w:w="0" w:type="dxa"/>
          <w:right w:w="0" w:type="dxa"/>
        </w:tblCellMar>
        <w:tblLook w:val="0000" w:firstRow="0" w:lastRow="0" w:firstColumn="0" w:lastColumn="0" w:noHBand="0" w:noVBand="0"/>
      </w:tblPr>
      <w:tblGrid>
        <w:gridCol w:w="992"/>
        <w:gridCol w:w="1176"/>
        <w:gridCol w:w="1518"/>
        <w:gridCol w:w="1272"/>
        <w:gridCol w:w="900"/>
        <w:gridCol w:w="946"/>
        <w:gridCol w:w="851"/>
        <w:gridCol w:w="992"/>
        <w:gridCol w:w="992"/>
        <w:gridCol w:w="1134"/>
        <w:gridCol w:w="709"/>
        <w:gridCol w:w="992"/>
        <w:gridCol w:w="1664"/>
        <w:gridCol w:w="1455"/>
      </w:tblGrid>
      <w:tr w:rsidR="003E0023" w:rsidRPr="009974BF" w14:paraId="45B9B76C" w14:textId="77777777" w:rsidTr="003C2BE5">
        <w:trPr>
          <w:trHeight w:val="840"/>
        </w:trPr>
        <w:tc>
          <w:tcPr>
            <w:tcW w:w="992" w:type="dxa"/>
            <w:tcBorders>
              <w:top w:val="single" w:sz="8" w:space="0" w:color="000000"/>
              <w:left w:val="single" w:sz="8" w:space="0" w:color="000000"/>
              <w:bottom w:val="single" w:sz="4" w:space="0" w:color="000000"/>
            </w:tcBorders>
            <w:vAlign w:val="center"/>
          </w:tcPr>
          <w:p w14:paraId="6D3DD4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176" w:type="dxa"/>
            <w:tcBorders>
              <w:top w:val="single" w:sz="4" w:space="0" w:color="000000"/>
              <w:left w:val="single" w:sz="4" w:space="0" w:color="000000"/>
              <w:bottom w:val="single" w:sz="4" w:space="0" w:color="000000"/>
            </w:tcBorders>
            <w:vAlign w:val="center"/>
          </w:tcPr>
          <w:p w14:paraId="781323F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w:t>
            </w:r>
          </w:p>
          <w:p w14:paraId="1156AD5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serie instrument</w:t>
            </w:r>
          </w:p>
        </w:tc>
        <w:tc>
          <w:tcPr>
            <w:tcW w:w="1518" w:type="dxa"/>
            <w:tcBorders>
              <w:top w:val="single" w:sz="4" w:space="0" w:color="000000"/>
              <w:left w:val="single" w:sz="4" w:space="0" w:color="000000"/>
              <w:bottom w:val="single" w:sz="4" w:space="0" w:color="000000"/>
            </w:tcBorders>
            <w:vAlign w:val="center"/>
          </w:tcPr>
          <w:p w14:paraId="4544C5E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w:t>
            </w:r>
          </w:p>
          <w:p w14:paraId="7A6862CA"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s-a tranzacționat</w:t>
            </w:r>
          </w:p>
        </w:tc>
        <w:tc>
          <w:tcPr>
            <w:tcW w:w="1272" w:type="dxa"/>
            <w:tcBorders>
              <w:top w:val="single" w:sz="4" w:space="0" w:color="000000"/>
              <w:left w:val="single" w:sz="4" w:space="0" w:color="000000"/>
              <w:bottom w:val="single" w:sz="4" w:space="0" w:color="000000"/>
            </w:tcBorders>
            <w:vAlign w:val="center"/>
          </w:tcPr>
          <w:p w14:paraId="11A2CA9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2D437374"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900" w:type="dxa"/>
            <w:tcBorders>
              <w:top w:val="single" w:sz="4" w:space="0" w:color="000000"/>
              <w:left w:val="single" w:sz="4" w:space="0" w:color="000000"/>
              <w:bottom w:val="single" w:sz="4" w:space="0" w:color="000000"/>
            </w:tcBorders>
            <w:vAlign w:val="center"/>
          </w:tcPr>
          <w:p w14:paraId="0FB0E62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946" w:type="dxa"/>
            <w:tcBorders>
              <w:top w:val="single" w:sz="8" w:space="0" w:color="000000"/>
              <w:left w:val="single" w:sz="4" w:space="0" w:color="000000"/>
              <w:bottom w:val="single" w:sz="4" w:space="0" w:color="000000"/>
            </w:tcBorders>
            <w:vAlign w:val="center"/>
          </w:tcPr>
          <w:p w14:paraId="10797AA6"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851" w:type="dxa"/>
            <w:tcBorders>
              <w:top w:val="single" w:sz="8" w:space="0" w:color="000000"/>
              <w:left w:val="single" w:sz="4" w:space="0" w:color="000000"/>
              <w:bottom w:val="single" w:sz="4" w:space="0" w:color="000000"/>
            </w:tcBorders>
            <w:vAlign w:val="center"/>
          </w:tcPr>
          <w:p w14:paraId="1F62F30C"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3212C47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zilnică</w:t>
            </w:r>
          </w:p>
        </w:tc>
        <w:tc>
          <w:tcPr>
            <w:tcW w:w="992" w:type="dxa"/>
            <w:tcBorders>
              <w:top w:val="single" w:sz="4" w:space="0" w:color="000000"/>
              <w:left w:val="single" w:sz="4" w:space="0" w:color="000000"/>
              <w:bottom w:val="single" w:sz="4" w:space="0" w:color="000000"/>
            </w:tcBorders>
            <w:vAlign w:val="center"/>
          </w:tcPr>
          <w:p w14:paraId="1506D58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1134" w:type="dxa"/>
            <w:tcBorders>
              <w:top w:val="single" w:sz="4" w:space="0" w:color="000000"/>
              <w:left w:val="single" w:sz="4" w:space="0" w:color="000000"/>
              <w:bottom w:val="single" w:sz="4" w:space="0" w:color="000000"/>
              <w:right w:val="single" w:sz="4" w:space="0" w:color="000000"/>
            </w:tcBorders>
            <w:vAlign w:val="center"/>
          </w:tcPr>
          <w:p w14:paraId="423B6C6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CBA474A"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3C2BE5" w:rsidRPr="009974BF">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(ă)</w:t>
            </w:r>
          </w:p>
        </w:tc>
        <w:tc>
          <w:tcPr>
            <w:tcW w:w="709" w:type="dxa"/>
            <w:tcBorders>
              <w:top w:val="single" w:sz="4" w:space="0" w:color="000000"/>
              <w:left w:val="single" w:sz="4" w:space="0" w:color="000000"/>
              <w:bottom w:val="single" w:sz="4" w:space="0" w:color="000000"/>
            </w:tcBorders>
            <w:vAlign w:val="center"/>
          </w:tcPr>
          <w:p w14:paraId="114DD19B" w14:textId="77777777" w:rsidR="003E0023" w:rsidRPr="009974BF" w:rsidRDefault="003E0023" w:rsidP="003C2BE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992" w:type="dxa"/>
            <w:tcBorders>
              <w:top w:val="single" w:sz="4" w:space="0" w:color="000000"/>
              <w:left w:val="single" w:sz="4" w:space="0" w:color="000000"/>
              <w:bottom w:val="single" w:sz="4" w:space="0" w:color="000000"/>
            </w:tcBorders>
            <w:vAlign w:val="center"/>
          </w:tcPr>
          <w:p w14:paraId="716ED430"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664" w:type="dxa"/>
            <w:tcBorders>
              <w:top w:val="single" w:sz="4" w:space="0" w:color="000000"/>
              <w:left w:val="single" w:sz="4" w:space="0" w:color="000000"/>
              <w:bottom w:val="single" w:sz="4" w:space="0" w:color="000000"/>
            </w:tcBorders>
            <w:vAlign w:val="center"/>
          </w:tcPr>
          <w:p w14:paraId="43CF2E1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1455" w:type="dxa"/>
            <w:tcBorders>
              <w:top w:val="single" w:sz="8" w:space="0" w:color="000000"/>
              <w:left w:val="single" w:sz="4" w:space="0" w:color="000000"/>
              <w:bottom w:val="single" w:sz="4" w:space="0" w:color="000000"/>
              <w:right w:val="single" w:sz="8" w:space="0" w:color="000000"/>
            </w:tcBorders>
            <w:vAlign w:val="center"/>
          </w:tcPr>
          <w:p w14:paraId="7E27537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7A42BDA7" w14:textId="77777777" w:rsidTr="003C2BE5">
        <w:trPr>
          <w:trHeight w:val="282"/>
        </w:trPr>
        <w:tc>
          <w:tcPr>
            <w:tcW w:w="992" w:type="dxa"/>
            <w:tcBorders>
              <w:left w:val="single" w:sz="8" w:space="0" w:color="000000"/>
            </w:tcBorders>
            <w:vAlign w:val="center"/>
          </w:tcPr>
          <w:p w14:paraId="00BE974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2ABD7D7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42832AC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3D0DE76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597261C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left w:val="single" w:sz="4" w:space="0" w:color="000000"/>
            </w:tcBorders>
            <w:vAlign w:val="center"/>
          </w:tcPr>
          <w:p w14:paraId="141E24E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left w:val="single" w:sz="4" w:space="0" w:color="000000"/>
            </w:tcBorders>
            <w:vAlign w:val="center"/>
          </w:tcPr>
          <w:p w14:paraId="637B67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left w:val="single" w:sz="4" w:space="0" w:color="000000"/>
            </w:tcBorders>
            <w:vAlign w:val="center"/>
          </w:tcPr>
          <w:p w14:paraId="104AC75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top w:val="single" w:sz="4" w:space="0" w:color="000000"/>
              <w:left w:val="single" w:sz="4" w:space="0" w:color="000000"/>
              <w:bottom w:val="single" w:sz="4" w:space="0" w:color="000000"/>
            </w:tcBorders>
            <w:vAlign w:val="center"/>
          </w:tcPr>
          <w:p w14:paraId="1FCD5B13"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34" w:type="dxa"/>
            <w:tcBorders>
              <w:top w:val="single" w:sz="4" w:space="0" w:color="000000"/>
              <w:left w:val="single" w:sz="4" w:space="0" w:color="000000"/>
              <w:bottom w:val="single" w:sz="4" w:space="0" w:color="000000"/>
              <w:right w:val="single" w:sz="4" w:space="0" w:color="000000"/>
            </w:tcBorders>
          </w:tcPr>
          <w:p w14:paraId="242BA9EB" w14:textId="77777777" w:rsidR="003E0023" w:rsidRPr="009974BF" w:rsidRDefault="003E0023" w:rsidP="003C2BE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lei</w:t>
            </w:r>
          </w:p>
        </w:tc>
        <w:tc>
          <w:tcPr>
            <w:tcW w:w="709" w:type="dxa"/>
            <w:tcBorders>
              <w:top w:val="single" w:sz="4" w:space="0" w:color="000000"/>
              <w:left w:val="single" w:sz="4" w:space="0" w:color="000000"/>
              <w:bottom w:val="single" w:sz="4" w:space="0" w:color="000000"/>
            </w:tcBorders>
          </w:tcPr>
          <w:p w14:paraId="3A2250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2" w:type="dxa"/>
            <w:tcBorders>
              <w:top w:val="single" w:sz="4" w:space="0" w:color="000000"/>
              <w:left w:val="single" w:sz="4" w:space="0" w:color="000000"/>
              <w:bottom w:val="single" w:sz="4" w:space="0" w:color="000000"/>
            </w:tcBorders>
            <w:vAlign w:val="center"/>
          </w:tcPr>
          <w:p w14:paraId="518367D2"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64" w:type="dxa"/>
            <w:tcBorders>
              <w:top w:val="single" w:sz="4" w:space="0" w:color="000000"/>
              <w:left w:val="single" w:sz="4" w:space="0" w:color="000000"/>
              <w:bottom w:val="single" w:sz="4" w:space="0" w:color="000000"/>
            </w:tcBorders>
            <w:vAlign w:val="center"/>
          </w:tcPr>
          <w:p w14:paraId="3932D3D5"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455" w:type="dxa"/>
            <w:tcBorders>
              <w:left w:val="single" w:sz="4" w:space="0" w:color="000000"/>
              <w:right w:val="single" w:sz="8" w:space="0" w:color="000000"/>
            </w:tcBorders>
            <w:vAlign w:val="center"/>
          </w:tcPr>
          <w:p w14:paraId="6DF56579" w14:textId="77777777" w:rsidR="003E0023" w:rsidRPr="009974BF" w:rsidRDefault="003E0023" w:rsidP="003C2BE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F833035" w14:textId="77777777" w:rsidTr="003C2BE5">
        <w:trPr>
          <w:trHeight w:val="220"/>
        </w:trPr>
        <w:tc>
          <w:tcPr>
            <w:tcW w:w="992" w:type="dxa"/>
            <w:tcBorders>
              <w:top w:val="single" w:sz="8" w:space="0" w:color="000000"/>
              <w:left w:val="single" w:sz="8" w:space="0" w:color="000000"/>
              <w:bottom w:val="single" w:sz="4" w:space="0" w:color="000000"/>
            </w:tcBorders>
            <w:vAlign w:val="center"/>
          </w:tcPr>
          <w:p w14:paraId="6D72A2A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61D7E68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32B35927"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2570090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561745E8"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top w:val="single" w:sz="8" w:space="0" w:color="000000"/>
              <w:left w:val="single" w:sz="4" w:space="0" w:color="000000"/>
              <w:bottom w:val="single" w:sz="4" w:space="0" w:color="000000"/>
            </w:tcBorders>
            <w:vAlign w:val="center"/>
          </w:tcPr>
          <w:p w14:paraId="55E1B27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top w:val="single" w:sz="8" w:space="0" w:color="000000"/>
              <w:left w:val="single" w:sz="4" w:space="0" w:color="000000"/>
              <w:bottom w:val="single" w:sz="4" w:space="0" w:color="000000"/>
            </w:tcBorders>
            <w:vAlign w:val="center"/>
          </w:tcPr>
          <w:p w14:paraId="4E89641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8" w:space="0" w:color="000000"/>
              <w:left w:val="single" w:sz="4" w:space="0" w:color="000000"/>
              <w:bottom w:val="single" w:sz="4" w:space="0" w:color="000000"/>
            </w:tcBorders>
            <w:vAlign w:val="center"/>
          </w:tcPr>
          <w:p w14:paraId="07D28C4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335CF855"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10AF9B9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tcPr>
          <w:p w14:paraId="3BF19B7F"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3EE71939"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664" w:type="dxa"/>
            <w:tcBorders>
              <w:top w:val="single" w:sz="4" w:space="0" w:color="000000"/>
              <w:left w:val="single" w:sz="4" w:space="0" w:color="000000"/>
              <w:bottom w:val="single" w:sz="4" w:space="0" w:color="000000"/>
            </w:tcBorders>
            <w:vAlign w:val="center"/>
          </w:tcPr>
          <w:p w14:paraId="42BF817D"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455" w:type="dxa"/>
            <w:tcBorders>
              <w:top w:val="single" w:sz="8" w:space="0" w:color="000000"/>
              <w:left w:val="single" w:sz="4" w:space="0" w:color="000000"/>
              <w:bottom w:val="single" w:sz="4" w:space="0" w:color="000000"/>
              <w:right w:val="single" w:sz="8" w:space="0" w:color="000000"/>
            </w:tcBorders>
            <w:vAlign w:val="center"/>
          </w:tcPr>
          <w:p w14:paraId="47D773D3"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r>
      <w:tr w:rsidR="003E0023" w:rsidRPr="009974BF" w14:paraId="3B0E6153" w14:textId="77777777" w:rsidTr="003C2BE5">
        <w:trPr>
          <w:trHeight w:val="70"/>
        </w:trPr>
        <w:tc>
          <w:tcPr>
            <w:tcW w:w="992" w:type="dxa"/>
            <w:tcBorders>
              <w:left w:val="single" w:sz="8" w:space="0" w:color="000000"/>
              <w:bottom w:val="single" w:sz="8" w:space="0" w:color="000000"/>
            </w:tcBorders>
            <w:vAlign w:val="center"/>
          </w:tcPr>
          <w:p w14:paraId="56DD30D4"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76" w:type="dxa"/>
            <w:tcBorders>
              <w:top w:val="single" w:sz="4" w:space="0" w:color="000000"/>
              <w:left w:val="single" w:sz="4" w:space="0" w:color="000000"/>
              <w:bottom w:val="single" w:sz="4" w:space="0" w:color="000000"/>
            </w:tcBorders>
            <w:vAlign w:val="center"/>
          </w:tcPr>
          <w:p w14:paraId="7EA70B1B"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6961FFB2"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6F9B374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30A4F3BE"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46" w:type="dxa"/>
            <w:tcBorders>
              <w:left w:val="single" w:sz="4" w:space="0" w:color="000000"/>
              <w:bottom w:val="single" w:sz="8" w:space="0" w:color="000000"/>
            </w:tcBorders>
            <w:vAlign w:val="center"/>
          </w:tcPr>
          <w:p w14:paraId="43277C3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851" w:type="dxa"/>
            <w:tcBorders>
              <w:left w:val="single" w:sz="4" w:space="0" w:color="000000"/>
              <w:bottom w:val="single" w:sz="8" w:space="0" w:color="000000"/>
            </w:tcBorders>
            <w:vAlign w:val="center"/>
          </w:tcPr>
          <w:p w14:paraId="5CD4382B"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left w:val="single" w:sz="4" w:space="0" w:color="000000"/>
              <w:bottom w:val="single" w:sz="8" w:space="0" w:color="000000"/>
            </w:tcBorders>
            <w:vAlign w:val="center"/>
          </w:tcPr>
          <w:p w14:paraId="547BB7B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2942D49F"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03E3B101"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709" w:type="dxa"/>
            <w:tcBorders>
              <w:top w:val="single" w:sz="4" w:space="0" w:color="000000"/>
              <w:left w:val="single" w:sz="4" w:space="0" w:color="000000"/>
              <w:bottom w:val="single" w:sz="4" w:space="0" w:color="000000"/>
            </w:tcBorders>
          </w:tcPr>
          <w:p w14:paraId="510A33A7"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0F6C61AA"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664" w:type="dxa"/>
            <w:tcBorders>
              <w:top w:val="single" w:sz="4" w:space="0" w:color="000000"/>
              <w:left w:val="single" w:sz="4" w:space="0" w:color="000000"/>
              <w:bottom w:val="single" w:sz="4" w:space="0" w:color="000000"/>
            </w:tcBorders>
            <w:vAlign w:val="center"/>
          </w:tcPr>
          <w:p w14:paraId="4BEB81FC"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c>
          <w:tcPr>
            <w:tcW w:w="1455" w:type="dxa"/>
            <w:tcBorders>
              <w:left w:val="single" w:sz="4" w:space="0" w:color="000000"/>
              <w:bottom w:val="single" w:sz="8" w:space="0" w:color="000000"/>
              <w:right w:val="single" w:sz="8" w:space="0" w:color="000000"/>
            </w:tcBorders>
            <w:vAlign w:val="center"/>
          </w:tcPr>
          <w:p w14:paraId="24E68879" w14:textId="77777777" w:rsidR="003E0023" w:rsidRPr="009974BF" w:rsidRDefault="003E0023" w:rsidP="003C2BE5">
            <w:pPr>
              <w:snapToGrid w:val="0"/>
              <w:ind w:left="0" w:firstLine="0"/>
              <w:jc w:val="center"/>
              <w:rPr>
                <w:rFonts w:ascii="Times New Roman" w:hAnsi="Times New Roman"/>
                <w:color w:val="000000" w:themeColor="text1"/>
                <w:sz w:val="24"/>
                <w:szCs w:val="24"/>
              </w:rPr>
            </w:pPr>
          </w:p>
        </w:tc>
      </w:tr>
      <w:tr w:rsidR="003E0023" w:rsidRPr="009974BF" w14:paraId="49A950E5" w14:textId="77777777" w:rsidTr="003C2BE5">
        <w:trPr>
          <w:trHeight w:val="144"/>
        </w:trPr>
        <w:tc>
          <w:tcPr>
            <w:tcW w:w="992" w:type="dxa"/>
            <w:tcBorders>
              <w:left w:val="single" w:sz="8" w:space="0" w:color="000000"/>
              <w:bottom w:val="single" w:sz="8" w:space="0" w:color="000000"/>
            </w:tcBorders>
            <w:vAlign w:val="center"/>
          </w:tcPr>
          <w:p w14:paraId="31B87F0D"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176" w:type="dxa"/>
            <w:tcBorders>
              <w:top w:val="single" w:sz="4" w:space="0" w:color="000000"/>
              <w:left w:val="single" w:sz="4" w:space="0" w:color="000000"/>
              <w:bottom w:val="single" w:sz="4" w:space="0" w:color="000000"/>
            </w:tcBorders>
            <w:vAlign w:val="center"/>
          </w:tcPr>
          <w:p w14:paraId="0DEEDDA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518" w:type="dxa"/>
            <w:tcBorders>
              <w:top w:val="single" w:sz="4" w:space="0" w:color="000000"/>
              <w:left w:val="single" w:sz="4" w:space="0" w:color="000000"/>
              <w:bottom w:val="single" w:sz="4" w:space="0" w:color="000000"/>
            </w:tcBorders>
            <w:vAlign w:val="center"/>
          </w:tcPr>
          <w:p w14:paraId="1FBA37E5"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272" w:type="dxa"/>
            <w:tcBorders>
              <w:top w:val="single" w:sz="4" w:space="0" w:color="000000"/>
              <w:left w:val="single" w:sz="4" w:space="0" w:color="000000"/>
              <w:bottom w:val="single" w:sz="4" w:space="0" w:color="000000"/>
            </w:tcBorders>
            <w:vAlign w:val="center"/>
          </w:tcPr>
          <w:p w14:paraId="45FF191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00" w:type="dxa"/>
            <w:tcBorders>
              <w:top w:val="single" w:sz="4" w:space="0" w:color="000000"/>
              <w:left w:val="single" w:sz="4" w:space="0" w:color="000000"/>
              <w:bottom w:val="single" w:sz="4" w:space="0" w:color="000000"/>
            </w:tcBorders>
            <w:vAlign w:val="center"/>
          </w:tcPr>
          <w:p w14:paraId="667188F3"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46" w:type="dxa"/>
            <w:tcBorders>
              <w:left w:val="single" w:sz="4" w:space="0" w:color="000000"/>
              <w:bottom w:val="single" w:sz="8" w:space="0" w:color="000000"/>
            </w:tcBorders>
            <w:vAlign w:val="center"/>
          </w:tcPr>
          <w:p w14:paraId="2C9FC212"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851" w:type="dxa"/>
            <w:tcBorders>
              <w:left w:val="single" w:sz="4" w:space="0" w:color="000000"/>
              <w:bottom w:val="single" w:sz="8" w:space="0" w:color="000000"/>
            </w:tcBorders>
            <w:vAlign w:val="center"/>
          </w:tcPr>
          <w:p w14:paraId="07E506AE"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left w:val="single" w:sz="4" w:space="0" w:color="000000"/>
              <w:bottom w:val="single" w:sz="8" w:space="0" w:color="000000"/>
            </w:tcBorders>
            <w:vAlign w:val="center"/>
          </w:tcPr>
          <w:p w14:paraId="783E0864"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7ED4D398"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5C6646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709" w:type="dxa"/>
            <w:tcBorders>
              <w:top w:val="single" w:sz="4" w:space="0" w:color="000000"/>
              <w:left w:val="single" w:sz="4" w:space="0" w:color="000000"/>
              <w:bottom w:val="single" w:sz="4" w:space="0" w:color="000000"/>
            </w:tcBorders>
          </w:tcPr>
          <w:p w14:paraId="6705C84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992" w:type="dxa"/>
            <w:tcBorders>
              <w:top w:val="single" w:sz="4" w:space="0" w:color="000000"/>
              <w:left w:val="single" w:sz="4" w:space="0" w:color="000000"/>
              <w:bottom w:val="single" w:sz="4" w:space="0" w:color="000000"/>
            </w:tcBorders>
            <w:vAlign w:val="center"/>
          </w:tcPr>
          <w:p w14:paraId="63E26E3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664" w:type="dxa"/>
            <w:tcBorders>
              <w:top w:val="single" w:sz="4" w:space="0" w:color="000000"/>
              <w:left w:val="single" w:sz="4" w:space="0" w:color="000000"/>
              <w:bottom w:val="single" w:sz="4" w:space="0" w:color="000000"/>
            </w:tcBorders>
            <w:vAlign w:val="center"/>
          </w:tcPr>
          <w:p w14:paraId="00AA326F"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p>
        </w:tc>
        <w:tc>
          <w:tcPr>
            <w:tcW w:w="1455" w:type="dxa"/>
            <w:tcBorders>
              <w:left w:val="single" w:sz="4" w:space="0" w:color="000000"/>
              <w:bottom w:val="single" w:sz="8" w:space="0" w:color="000000"/>
              <w:right w:val="single" w:sz="8" w:space="0" w:color="000000"/>
            </w:tcBorders>
            <w:vAlign w:val="center"/>
          </w:tcPr>
          <w:p w14:paraId="1C5D7DA1" w14:textId="77777777" w:rsidR="003E0023" w:rsidRPr="009974BF" w:rsidRDefault="003E0023" w:rsidP="003C2BE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F914A8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03E408D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România</w:t>
      </w:r>
    </w:p>
    <w:tbl>
      <w:tblPr>
        <w:tblW w:w="0" w:type="auto"/>
        <w:tblInd w:w="2" w:type="dxa"/>
        <w:tblLook w:val="0000" w:firstRow="0" w:lastRow="0" w:firstColumn="0" w:lastColumn="0" w:noHBand="0" w:noVBand="0"/>
      </w:tblPr>
      <w:tblGrid>
        <w:gridCol w:w="1057"/>
        <w:gridCol w:w="2384"/>
        <w:gridCol w:w="1770"/>
        <w:gridCol w:w="2192"/>
        <w:gridCol w:w="2017"/>
        <w:gridCol w:w="3600"/>
        <w:gridCol w:w="2362"/>
      </w:tblGrid>
      <w:tr w:rsidR="003E0023" w:rsidRPr="009974BF" w14:paraId="4CB44A3E" w14:textId="77777777" w:rsidTr="000E4E10">
        <w:trPr>
          <w:trHeight w:val="683"/>
        </w:trPr>
        <w:tc>
          <w:tcPr>
            <w:tcW w:w="0" w:type="auto"/>
            <w:tcBorders>
              <w:top w:val="single" w:sz="4" w:space="0" w:color="000000"/>
              <w:left w:val="single" w:sz="4" w:space="0" w:color="000000"/>
              <w:bottom w:val="single" w:sz="4" w:space="0" w:color="000000"/>
            </w:tcBorders>
            <w:vAlign w:val="center"/>
          </w:tcPr>
          <w:p w14:paraId="5E33C8C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03AADF6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Simbol/serie instrument </w:t>
            </w:r>
          </w:p>
        </w:tc>
        <w:tc>
          <w:tcPr>
            <w:tcW w:w="0" w:type="auto"/>
            <w:tcBorders>
              <w:top w:val="single" w:sz="4" w:space="0" w:color="000000"/>
              <w:left w:val="single" w:sz="4" w:space="0" w:color="000000"/>
              <w:bottom w:val="single" w:sz="4" w:space="0" w:color="000000"/>
            </w:tcBorders>
            <w:vAlign w:val="center"/>
          </w:tcPr>
          <w:p w14:paraId="4D4A1D9B"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2192" w:type="dxa"/>
            <w:tcBorders>
              <w:top w:val="single" w:sz="4" w:space="0" w:color="000000"/>
              <w:left w:val="single" w:sz="4" w:space="0" w:color="000000"/>
              <w:bottom w:val="single" w:sz="4" w:space="0" w:color="000000"/>
            </w:tcBorders>
            <w:vAlign w:val="center"/>
          </w:tcPr>
          <w:p w14:paraId="2F5EA850"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2017" w:type="dxa"/>
            <w:tcBorders>
              <w:top w:val="single" w:sz="4" w:space="0" w:color="000000"/>
              <w:left w:val="single" w:sz="4" w:space="0" w:color="000000"/>
              <w:bottom w:val="single" w:sz="4" w:space="0" w:color="000000"/>
            </w:tcBorders>
            <w:vAlign w:val="center"/>
          </w:tcPr>
          <w:p w14:paraId="5D6BD93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600" w:type="dxa"/>
            <w:tcBorders>
              <w:top w:val="single" w:sz="4" w:space="0" w:color="000000"/>
              <w:left w:val="single" w:sz="4" w:space="0" w:color="000000"/>
              <w:bottom w:val="single" w:sz="4" w:space="0" w:color="000000"/>
            </w:tcBorders>
            <w:vAlign w:val="center"/>
          </w:tcPr>
          <w:p w14:paraId="0D789F6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2362" w:type="dxa"/>
            <w:tcBorders>
              <w:top w:val="single" w:sz="4" w:space="0" w:color="000000"/>
              <w:left w:val="single" w:sz="4" w:space="0" w:color="000000"/>
              <w:bottom w:val="single" w:sz="4" w:space="0" w:color="000000"/>
              <w:right w:val="single" w:sz="4" w:space="0" w:color="000000"/>
            </w:tcBorders>
            <w:vAlign w:val="center"/>
          </w:tcPr>
          <w:p w14:paraId="6788AB8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012A3EB5"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0816FA9A" w14:textId="77777777" w:rsidTr="000E4E10">
        <w:trPr>
          <w:trHeight w:val="270"/>
        </w:trPr>
        <w:tc>
          <w:tcPr>
            <w:tcW w:w="0" w:type="auto"/>
            <w:tcBorders>
              <w:top w:val="single" w:sz="4" w:space="0" w:color="000000"/>
              <w:left w:val="single" w:sz="4" w:space="0" w:color="000000"/>
              <w:bottom w:val="single" w:sz="4" w:space="0" w:color="000000"/>
            </w:tcBorders>
            <w:vAlign w:val="center"/>
          </w:tcPr>
          <w:p w14:paraId="3B9117F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8517C8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923356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2192" w:type="dxa"/>
            <w:tcBorders>
              <w:top w:val="single" w:sz="4" w:space="0" w:color="000000"/>
              <w:left w:val="single" w:sz="4" w:space="0" w:color="000000"/>
              <w:bottom w:val="single" w:sz="4" w:space="0" w:color="000000"/>
            </w:tcBorders>
            <w:vAlign w:val="center"/>
          </w:tcPr>
          <w:p w14:paraId="56C4EC56"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vAlign w:val="center"/>
          </w:tcPr>
          <w:p w14:paraId="5BAB8E5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600" w:type="dxa"/>
            <w:tcBorders>
              <w:top w:val="single" w:sz="4" w:space="0" w:color="000000"/>
              <w:left w:val="single" w:sz="4" w:space="0" w:color="000000"/>
              <w:bottom w:val="single" w:sz="4" w:space="0" w:color="000000"/>
            </w:tcBorders>
            <w:vAlign w:val="center"/>
          </w:tcPr>
          <w:p w14:paraId="5F81479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362" w:type="dxa"/>
            <w:tcBorders>
              <w:top w:val="single" w:sz="4" w:space="0" w:color="000000"/>
              <w:left w:val="single" w:sz="4" w:space="0" w:color="000000"/>
              <w:bottom w:val="single" w:sz="4" w:space="0" w:color="000000"/>
              <w:right w:val="single" w:sz="4" w:space="0" w:color="000000"/>
            </w:tcBorders>
            <w:vAlign w:val="center"/>
          </w:tcPr>
          <w:p w14:paraId="7DA3984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5528B831" w14:textId="77777777" w:rsidTr="000E4E10">
        <w:trPr>
          <w:trHeight w:val="103"/>
        </w:trPr>
        <w:tc>
          <w:tcPr>
            <w:tcW w:w="0" w:type="auto"/>
            <w:tcBorders>
              <w:top w:val="single" w:sz="4" w:space="0" w:color="000000"/>
              <w:left w:val="single" w:sz="4" w:space="0" w:color="000000"/>
              <w:bottom w:val="single" w:sz="4" w:space="0" w:color="000000"/>
            </w:tcBorders>
            <w:vAlign w:val="center"/>
          </w:tcPr>
          <w:p w14:paraId="749888A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ABEB2E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20E1175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top w:val="single" w:sz="4" w:space="0" w:color="000000"/>
              <w:left w:val="single" w:sz="4" w:space="0" w:color="000000"/>
              <w:bottom w:val="single" w:sz="4" w:space="0" w:color="000000"/>
            </w:tcBorders>
          </w:tcPr>
          <w:p w14:paraId="76482D07"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tcPr>
          <w:p w14:paraId="49F464F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0" w:type="dxa"/>
            <w:tcBorders>
              <w:top w:val="single" w:sz="4" w:space="0" w:color="000000"/>
              <w:left w:val="single" w:sz="4" w:space="0" w:color="000000"/>
              <w:bottom w:val="single" w:sz="4" w:space="0" w:color="000000"/>
            </w:tcBorders>
          </w:tcPr>
          <w:p w14:paraId="3FD3636D"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362" w:type="dxa"/>
            <w:tcBorders>
              <w:top w:val="single" w:sz="4" w:space="0" w:color="000000"/>
              <w:left w:val="single" w:sz="4" w:space="0" w:color="000000"/>
              <w:bottom w:val="single" w:sz="4" w:space="0" w:color="000000"/>
              <w:right w:val="single" w:sz="4" w:space="0" w:color="000000"/>
            </w:tcBorders>
            <w:vAlign w:val="center"/>
          </w:tcPr>
          <w:p w14:paraId="2B9A2FCE"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47379CD" w14:textId="77777777" w:rsidTr="000E4E10">
        <w:trPr>
          <w:trHeight w:val="208"/>
        </w:trPr>
        <w:tc>
          <w:tcPr>
            <w:tcW w:w="0" w:type="auto"/>
            <w:tcBorders>
              <w:top w:val="single" w:sz="4" w:space="0" w:color="000000"/>
              <w:left w:val="single" w:sz="4" w:space="0" w:color="000000"/>
              <w:bottom w:val="single" w:sz="4" w:space="0" w:color="000000"/>
            </w:tcBorders>
            <w:vAlign w:val="center"/>
          </w:tcPr>
          <w:p w14:paraId="162F1F26"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28CAA52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12DE94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92" w:type="dxa"/>
            <w:tcBorders>
              <w:top w:val="single" w:sz="4" w:space="0" w:color="000000"/>
              <w:left w:val="single" w:sz="4" w:space="0" w:color="000000"/>
              <w:bottom w:val="single" w:sz="4" w:space="0" w:color="000000"/>
            </w:tcBorders>
          </w:tcPr>
          <w:p w14:paraId="595A75F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7" w:type="dxa"/>
            <w:tcBorders>
              <w:top w:val="single" w:sz="4" w:space="0" w:color="000000"/>
              <w:left w:val="single" w:sz="4" w:space="0" w:color="000000"/>
              <w:bottom w:val="single" w:sz="4" w:space="0" w:color="000000"/>
            </w:tcBorders>
          </w:tcPr>
          <w:p w14:paraId="7E6D9C7D"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0" w:type="dxa"/>
            <w:tcBorders>
              <w:top w:val="single" w:sz="4" w:space="0" w:color="000000"/>
              <w:left w:val="single" w:sz="4" w:space="0" w:color="000000"/>
              <w:bottom w:val="single" w:sz="4" w:space="0" w:color="000000"/>
            </w:tcBorders>
          </w:tcPr>
          <w:p w14:paraId="4E195F7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362" w:type="dxa"/>
            <w:tcBorders>
              <w:top w:val="single" w:sz="4" w:space="0" w:color="000000"/>
              <w:left w:val="single" w:sz="4" w:space="0" w:color="000000"/>
              <w:bottom w:val="single" w:sz="4" w:space="0" w:color="000000"/>
              <w:right w:val="single" w:sz="4" w:space="0" w:color="000000"/>
            </w:tcBorders>
            <w:vAlign w:val="center"/>
          </w:tcPr>
          <w:p w14:paraId="3E6F71F4"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97B8483" w14:textId="77777777" w:rsidTr="000E4E10">
        <w:trPr>
          <w:trHeight w:val="155"/>
        </w:trPr>
        <w:tc>
          <w:tcPr>
            <w:tcW w:w="0" w:type="auto"/>
            <w:tcBorders>
              <w:top w:val="single" w:sz="4" w:space="0" w:color="000000"/>
              <w:left w:val="single" w:sz="4" w:space="0" w:color="000000"/>
              <w:bottom w:val="single" w:sz="4" w:space="0" w:color="000000"/>
            </w:tcBorders>
            <w:vAlign w:val="center"/>
          </w:tcPr>
          <w:p w14:paraId="6D14975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49FEFE0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56655F4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92" w:type="dxa"/>
            <w:tcBorders>
              <w:top w:val="single" w:sz="4" w:space="0" w:color="000000"/>
              <w:left w:val="single" w:sz="4" w:space="0" w:color="000000"/>
              <w:bottom w:val="single" w:sz="4" w:space="0" w:color="000000"/>
            </w:tcBorders>
            <w:vAlign w:val="center"/>
          </w:tcPr>
          <w:p w14:paraId="0A056B8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17" w:type="dxa"/>
            <w:tcBorders>
              <w:top w:val="single" w:sz="4" w:space="0" w:color="000000"/>
              <w:left w:val="single" w:sz="4" w:space="0" w:color="000000"/>
              <w:bottom w:val="single" w:sz="4" w:space="0" w:color="000000"/>
            </w:tcBorders>
            <w:vAlign w:val="center"/>
          </w:tcPr>
          <w:p w14:paraId="0CFBFFFB"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600" w:type="dxa"/>
            <w:tcBorders>
              <w:top w:val="single" w:sz="4" w:space="0" w:color="000000"/>
              <w:left w:val="single" w:sz="4" w:space="0" w:color="000000"/>
              <w:bottom w:val="single" w:sz="4" w:space="0" w:color="000000"/>
            </w:tcBorders>
            <w:vAlign w:val="center"/>
          </w:tcPr>
          <w:p w14:paraId="3A97E80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362" w:type="dxa"/>
            <w:tcBorders>
              <w:top w:val="single" w:sz="4" w:space="0" w:color="000000"/>
              <w:left w:val="single" w:sz="4" w:space="0" w:color="000000"/>
              <w:bottom w:val="single" w:sz="4" w:space="0" w:color="000000"/>
              <w:right w:val="single" w:sz="4" w:space="0" w:color="000000"/>
            </w:tcBorders>
            <w:vAlign w:val="center"/>
          </w:tcPr>
          <w:p w14:paraId="70ADE01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297769F"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37AE9438"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V. Instrumente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 xml:space="preserve">din alt stat membru </w:t>
      </w:r>
    </w:p>
    <w:tbl>
      <w:tblPr>
        <w:tblW w:w="5000" w:type="pct"/>
        <w:tblCellMar>
          <w:left w:w="0" w:type="dxa"/>
          <w:right w:w="0" w:type="dxa"/>
        </w:tblCellMar>
        <w:tblLook w:val="0000" w:firstRow="0" w:lastRow="0" w:firstColumn="0" w:lastColumn="0" w:noHBand="0" w:noVBand="0"/>
      </w:tblPr>
      <w:tblGrid>
        <w:gridCol w:w="955"/>
        <w:gridCol w:w="694"/>
        <w:gridCol w:w="1383"/>
        <w:gridCol w:w="1257"/>
        <w:gridCol w:w="965"/>
        <w:gridCol w:w="999"/>
        <w:gridCol w:w="938"/>
        <w:gridCol w:w="987"/>
        <w:gridCol w:w="1049"/>
        <w:gridCol w:w="1039"/>
        <w:gridCol w:w="769"/>
        <w:gridCol w:w="913"/>
        <w:gridCol w:w="938"/>
        <w:gridCol w:w="1396"/>
        <w:gridCol w:w="1092"/>
      </w:tblGrid>
      <w:tr w:rsidR="003E0023" w:rsidRPr="009974BF" w14:paraId="3AC28B7B" w14:textId="77777777" w:rsidTr="000E4E10">
        <w:trPr>
          <w:trHeight w:val="1260"/>
        </w:trPr>
        <w:tc>
          <w:tcPr>
            <w:tcW w:w="311" w:type="pct"/>
            <w:tcBorders>
              <w:top w:val="single" w:sz="8" w:space="0" w:color="000000"/>
              <w:left w:val="single" w:sz="8" w:space="0" w:color="000000"/>
              <w:bottom w:val="single" w:sz="4" w:space="0" w:color="000000"/>
            </w:tcBorders>
            <w:vAlign w:val="center"/>
          </w:tcPr>
          <w:p w14:paraId="3F78F5E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26" w:type="pct"/>
            <w:tcBorders>
              <w:top w:val="single" w:sz="8" w:space="0" w:color="000000"/>
              <w:left w:val="single" w:sz="4" w:space="0" w:color="000000"/>
              <w:bottom w:val="single" w:sz="4" w:space="0" w:color="000000"/>
            </w:tcBorders>
            <w:vAlign w:val="center"/>
          </w:tcPr>
          <w:p w14:paraId="1E7E2BF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449" w:type="pct"/>
            <w:tcBorders>
              <w:top w:val="single" w:sz="4" w:space="0" w:color="000000"/>
              <w:left w:val="single" w:sz="4" w:space="0" w:color="000000"/>
              <w:bottom w:val="single" w:sz="4" w:space="0" w:color="000000"/>
            </w:tcBorders>
            <w:vAlign w:val="center"/>
          </w:tcPr>
          <w:p w14:paraId="696920B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09" w:type="pct"/>
            <w:tcBorders>
              <w:top w:val="single" w:sz="4" w:space="0" w:color="000000"/>
              <w:left w:val="single" w:sz="4" w:space="0" w:color="000000"/>
              <w:bottom w:val="single" w:sz="4" w:space="0" w:color="000000"/>
            </w:tcBorders>
            <w:vAlign w:val="center"/>
          </w:tcPr>
          <w:p w14:paraId="01189D4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2856078E"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314" w:type="pct"/>
            <w:tcBorders>
              <w:top w:val="single" w:sz="4" w:space="0" w:color="000000"/>
              <w:left w:val="single" w:sz="4" w:space="0" w:color="000000"/>
              <w:bottom w:val="single" w:sz="4" w:space="0" w:color="000000"/>
            </w:tcBorders>
            <w:vAlign w:val="center"/>
          </w:tcPr>
          <w:p w14:paraId="076CA1D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325" w:type="pct"/>
            <w:tcBorders>
              <w:top w:val="single" w:sz="4" w:space="0" w:color="000000"/>
              <w:left w:val="single" w:sz="4" w:space="0" w:color="000000"/>
              <w:bottom w:val="single" w:sz="4" w:space="0" w:color="000000"/>
            </w:tcBorders>
            <w:vAlign w:val="center"/>
          </w:tcPr>
          <w:p w14:paraId="6D8A610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305" w:type="pct"/>
            <w:tcBorders>
              <w:top w:val="single" w:sz="4" w:space="0" w:color="000000"/>
              <w:left w:val="single" w:sz="4" w:space="0" w:color="000000"/>
              <w:bottom w:val="single" w:sz="4" w:space="0" w:color="000000"/>
            </w:tcBorders>
            <w:vAlign w:val="center"/>
          </w:tcPr>
          <w:p w14:paraId="70B8510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1" w:type="pct"/>
            <w:tcBorders>
              <w:top w:val="single" w:sz="4" w:space="0" w:color="000000"/>
              <w:left w:val="single" w:sz="4" w:space="0" w:color="000000"/>
              <w:bottom w:val="single" w:sz="4" w:space="0" w:color="000000"/>
            </w:tcBorders>
            <w:vAlign w:val="center"/>
          </w:tcPr>
          <w:p w14:paraId="6A09136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1" w:type="pct"/>
            <w:tcBorders>
              <w:top w:val="single" w:sz="4" w:space="0" w:color="000000"/>
              <w:left w:val="single" w:sz="4" w:space="0" w:color="000000"/>
              <w:bottom w:val="single" w:sz="4" w:space="0" w:color="000000"/>
            </w:tcBorders>
            <w:vAlign w:val="center"/>
          </w:tcPr>
          <w:p w14:paraId="7939D6CA" w14:textId="77777777" w:rsidR="003E0023" w:rsidRPr="009974BF" w:rsidRDefault="003E0023" w:rsidP="00250E4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38" w:type="pct"/>
            <w:tcBorders>
              <w:top w:val="single" w:sz="4" w:space="0" w:color="000000"/>
              <w:left w:val="single" w:sz="4" w:space="0" w:color="000000"/>
              <w:bottom w:val="single" w:sz="4" w:space="0" w:color="000000"/>
              <w:right w:val="single" w:sz="4" w:space="0" w:color="000000"/>
            </w:tcBorders>
            <w:vAlign w:val="center"/>
          </w:tcPr>
          <w:p w14:paraId="3AF20010"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r w:rsidR="000E4E10" w:rsidRPr="009974BF">
              <w:rPr>
                <w:rFonts w:ascii="Times New Roman" w:hAnsi="Times New Roman"/>
                <w:b/>
                <w:bCs/>
                <w:color w:val="000000" w:themeColor="text1"/>
                <w:sz w:val="24"/>
                <w:szCs w:val="24"/>
              </w:rPr>
              <w:t>/</w:t>
            </w:r>
          </w:p>
          <w:p w14:paraId="70F9493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0E4E10">
              <w:rPr>
                <w:rFonts w:ascii="Times New Roman" w:hAnsi="Times New Roman"/>
                <w:b/>
                <w:bCs/>
                <w:color w:val="000000" w:themeColor="text1"/>
                <w:sz w:val="24"/>
                <w:szCs w:val="24"/>
              </w:rPr>
              <w:t>/</w:t>
            </w:r>
          </w:p>
          <w:p w14:paraId="267BAAC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250" w:type="pct"/>
            <w:tcBorders>
              <w:top w:val="single" w:sz="4" w:space="0" w:color="000000"/>
              <w:left w:val="single" w:sz="4" w:space="0" w:color="000000"/>
              <w:bottom w:val="single" w:sz="4" w:space="0" w:color="000000"/>
            </w:tcBorders>
            <w:vAlign w:val="center"/>
          </w:tcPr>
          <w:p w14:paraId="7153C426"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7" w:type="pct"/>
            <w:tcBorders>
              <w:top w:val="single" w:sz="4" w:space="0" w:color="000000"/>
              <w:left w:val="single" w:sz="4" w:space="0" w:color="000000"/>
              <w:bottom w:val="single" w:sz="4" w:space="0" w:color="000000"/>
            </w:tcBorders>
            <w:vAlign w:val="center"/>
          </w:tcPr>
          <w:p w14:paraId="3598CB8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305" w:type="pct"/>
            <w:tcBorders>
              <w:top w:val="single" w:sz="4" w:space="0" w:color="000000"/>
              <w:left w:val="single" w:sz="4" w:space="0" w:color="000000"/>
              <w:bottom w:val="single" w:sz="4" w:space="0" w:color="000000"/>
            </w:tcBorders>
            <w:vAlign w:val="center"/>
          </w:tcPr>
          <w:p w14:paraId="41C5FA3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54" w:type="pct"/>
            <w:tcBorders>
              <w:top w:val="single" w:sz="4" w:space="0" w:color="000000"/>
              <w:left w:val="single" w:sz="4" w:space="0" w:color="000000"/>
              <w:bottom w:val="single" w:sz="4" w:space="0" w:color="000000"/>
            </w:tcBorders>
            <w:vAlign w:val="center"/>
          </w:tcPr>
          <w:p w14:paraId="631C5AC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355" w:type="pct"/>
            <w:tcBorders>
              <w:top w:val="single" w:sz="8" w:space="0" w:color="000000"/>
              <w:left w:val="single" w:sz="4" w:space="0" w:color="000000"/>
              <w:bottom w:val="single" w:sz="4" w:space="0" w:color="000000"/>
              <w:right w:val="single" w:sz="8" w:space="0" w:color="000000"/>
            </w:tcBorders>
            <w:vAlign w:val="center"/>
          </w:tcPr>
          <w:p w14:paraId="51D385D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6DEA83A8" w14:textId="77777777" w:rsidTr="000E4E10">
        <w:trPr>
          <w:trHeight w:val="300"/>
        </w:trPr>
        <w:tc>
          <w:tcPr>
            <w:tcW w:w="311" w:type="pct"/>
            <w:tcBorders>
              <w:left w:val="single" w:sz="8" w:space="0" w:color="000000"/>
            </w:tcBorders>
            <w:vAlign w:val="center"/>
          </w:tcPr>
          <w:p w14:paraId="546DC99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tcBorders>
            <w:vAlign w:val="center"/>
          </w:tcPr>
          <w:p w14:paraId="12DCADB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3701B806"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vAlign w:val="center"/>
          </w:tcPr>
          <w:p w14:paraId="57FD96E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vAlign w:val="center"/>
          </w:tcPr>
          <w:p w14:paraId="3692AB6E"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vAlign w:val="center"/>
          </w:tcPr>
          <w:p w14:paraId="33C7657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vAlign w:val="center"/>
          </w:tcPr>
          <w:p w14:paraId="038B68A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21" w:type="pct"/>
            <w:tcBorders>
              <w:top w:val="single" w:sz="4" w:space="0" w:color="000000"/>
              <w:left w:val="single" w:sz="4" w:space="0" w:color="000000"/>
              <w:bottom w:val="single" w:sz="4" w:space="0" w:color="000000"/>
            </w:tcBorders>
            <w:vAlign w:val="center"/>
          </w:tcPr>
          <w:p w14:paraId="163ACF3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41" w:type="pct"/>
            <w:tcBorders>
              <w:top w:val="single" w:sz="4" w:space="0" w:color="000000"/>
              <w:left w:val="single" w:sz="4" w:space="0" w:color="000000"/>
              <w:bottom w:val="single" w:sz="4" w:space="0" w:color="000000"/>
            </w:tcBorders>
            <w:vAlign w:val="center"/>
          </w:tcPr>
          <w:p w14:paraId="692D720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8" w:type="pct"/>
            <w:tcBorders>
              <w:top w:val="single" w:sz="4" w:space="0" w:color="000000"/>
              <w:left w:val="single" w:sz="4" w:space="0" w:color="000000"/>
              <w:bottom w:val="single" w:sz="4" w:space="0" w:color="000000"/>
              <w:right w:val="single" w:sz="4" w:space="0" w:color="000000"/>
            </w:tcBorders>
          </w:tcPr>
          <w:p w14:paraId="0F7CAE6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50" w:type="pct"/>
            <w:tcBorders>
              <w:top w:val="single" w:sz="4" w:space="0" w:color="000000"/>
              <w:left w:val="single" w:sz="4" w:space="0" w:color="000000"/>
              <w:bottom w:val="single" w:sz="4" w:space="0" w:color="000000"/>
            </w:tcBorders>
          </w:tcPr>
          <w:p w14:paraId="3D3C0EF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97" w:type="pct"/>
            <w:tcBorders>
              <w:top w:val="single" w:sz="4" w:space="0" w:color="000000"/>
              <w:left w:val="single" w:sz="4" w:space="0" w:color="000000"/>
              <w:bottom w:val="single" w:sz="4" w:space="0" w:color="000000"/>
            </w:tcBorders>
          </w:tcPr>
          <w:p w14:paraId="4417209A"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05" w:type="pct"/>
            <w:tcBorders>
              <w:top w:val="single" w:sz="4" w:space="0" w:color="000000"/>
              <w:left w:val="single" w:sz="4" w:space="0" w:color="000000"/>
              <w:bottom w:val="single" w:sz="4" w:space="0" w:color="000000"/>
            </w:tcBorders>
            <w:vAlign w:val="center"/>
          </w:tcPr>
          <w:p w14:paraId="464A8BF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4" w:type="pct"/>
            <w:tcBorders>
              <w:top w:val="single" w:sz="4" w:space="0" w:color="000000"/>
              <w:left w:val="single" w:sz="4" w:space="0" w:color="000000"/>
              <w:bottom w:val="single" w:sz="4" w:space="0" w:color="000000"/>
            </w:tcBorders>
            <w:vAlign w:val="center"/>
          </w:tcPr>
          <w:p w14:paraId="34E92CCC"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355" w:type="pct"/>
            <w:tcBorders>
              <w:left w:val="single" w:sz="4" w:space="0" w:color="000000"/>
              <w:right w:val="single" w:sz="8" w:space="0" w:color="000000"/>
            </w:tcBorders>
            <w:vAlign w:val="center"/>
          </w:tcPr>
          <w:p w14:paraId="7068575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87921FE" w14:textId="77777777" w:rsidTr="000E4E10">
        <w:trPr>
          <w:trHeight w:val="147"/>
        </w:trPr>
        <w:tc>
          <w:tcPr>
            <w:tcW w:w="311" w:type="pct"/>
            <w:tcBorders>
              <w:top w:val="single" w:sz="8" w:space="0" w:color="000000"/>
              <w:left w:val="single" w:sz="8" w:space="0" w:color="000000"/>
              <w:bottom w:val="single" w:sz="4" w:space="0" w:color="000000"/>
            </w:tcBorders>
            <w:vAlign w:val="center"/>
          </w:tcPr>
          <w:p w14:paraId="58C9BDF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top w:val="single" w:sz="8" w:space="0" w:color="000000"/>
              <w:left w:val="single" w:sz="4" w:space="0" w:color="000000"/>
              <w:bottom w:val="single" w:sz="4" w:space="0" w:color="000000"/>
            </w:tcBorders>
            <w:vAlign w:val="center"/>
          </w:tcPr>
          <w:p w14:paraId="4E888E6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67CC0D09"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1A1D09A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67074CE3"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E1D93C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6FBB280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79FBCCF0"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4BF2142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20FB73C9"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69959D2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2BBB4879"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4AD8193B"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top w:val="single" w:sz="4" w:space="0" w:color="000000"/>
              <w:left w:val="single" w:sz="4" w:space="0" w:color="000000"/>
              <w:bottom w:val="single" w:sz="4" w:space="0" w:color="000000"/>
            </w:tcBorders>
            <w:vAlign w:val="center"/>
          </w:tcPr>
          <w:p w14:paraId="5F4CCD0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5" w:type="pct"/>
            <w:tcBorders>
              <w:top w:val="single" w:sz="8" w:space="0" w:color="000000"/>
              <w:left w:val="single" w:sz="4" w:space="0" w:color="000000"/>
              <w:bottom w:val="single" w:sz="4" w:space="0" w:color="000000"/>
              <w:right w:val="single" w:sz="8" w:space="0" w:color="000000"/>
            </w:tcBorders>
            <w:vAlign w:val="center"/>
          </w:tcPr>
          <w:p w14:paraId="2061F17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0B8AA88" w14:textId="77777777" w:rsidTr="000E4E10">
        <w:trPr>
          <w:trHeight w:val="217"/>
        </w:trPr>
        <w:tc>
          <w:tcPr>
            <w:tcW w:w="311" w:type="pct"/>
            <w:tcBorders>
              <w:left w:val="single" w:sz="8" w:space="0" w:color="000000"/>
              <w:bottom w:val="single" w:sz="8" w:space="0" w:color="000000"/>
            </w:tcBorders>
            <w:vAlign w:val="center"/>
          </w:tcPr>
          <w:p w14:paraId="0A19FD3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bottom w:val="single" w:sz="8" w:space="0" w:color="000000"/>
            </w:tcBorders>
            <w:vAlign w:val="center"/>
          </w:tcPr>
          <w:p w14:paraId="22140F0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76927163"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6B14D2FB"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18EED64E"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DA03033"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2565E16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50851431"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1C648B9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84C205B"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7B82309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4C8F7337"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3643D4C8"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4" w:type="pct"/>
            <w:tcBorders>
              <w:top w:val="single" w:sz="4" w:space="0" w:color="000000"/>
              <w:left w:val="single" w:sz="4" w:space="0" w:color="000000"/>
              <w:bottom w:val="single" w:sz="4" w:space="0" w:color="000000"/>
            </w:tcBorders>
            <w:vAlign w:val="center"/>
          </w:tcPr>
          <w:p w14:paraId="6346C14A"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5" w:type="pct"/>
            <w:tcBorders>
              <w:left w:val="single" w:sz="4" w:space="0" w:color="000000"/>
              <w:bottom w:val="single" w:sz="8" w:space="0" w:color="000000"/>
              <w:right w:val="single" w:sz="8" w:space="0" w:color="000000"/>
            </w:tcBorders>
            <w:vAlign w:val="center"/>
          </w:tcPr>
          <w:p w14:paraId="2C721C6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7B69F15" w14:textId="77777777" w:rsidTr="000E4E10">
        <w:trPr>
          <w:trHeight w:val="253"/>
        </w:trPr>
        <w:tc>
          <w:tcPr>
            <w:tcW w:w="311" w:type="pct"/>
            <w:tcBorders>
              <w:left w:val="single" w:sz="8" w:space="0" w:color="000000"/>
              <w:bottom w:val="single" w:sz="8" w:space="0" w:color="000000"/>
            </w:tcBorders>
            <w:vAlign w:val="center"/>
          </w:tcPr>
          <w:p w14:paraId="3772FAB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6" w:type="pct"/>
            <w:tcBorders>
              <w:left w:val="single" w:sz="4" w:space="0" w:color="000000"/>
              <w:bottom w:val="single" w:sz="8" w:space="0" w:color="000000"/>
            </w:tcBorders>
            <w:vAlign w:val="bottom"/>
          </w:tcPr>
          <w:p w14:paraId="51086FF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4BBBD60E" w14:textId="77777777" w:rsidR="003E0023" w:rsidRPr="009974BF" w:rsidRDefault="003E0023" w:rsidP="000E4E10">
            <w:pPr>
              <w:snapToGrid w:val="0"/>
              <w:ind w:left="0" w:firstLine="0"/>
              <w:rPr>
                <w:rFonts w:ascii="Times New Roman" w:hAnsi="Times New Roman"/>
                <w:b/>
                <w:bCs/>
                <w:color w:val="000000" w:themeColor="text1"/>
                <w:sz w:val="24"/>
                <w:szCs w:val="24"/>
              </w:rPr>
            </w:pPr>
          </w:p>
        </w:tc>
        <w:tc>
          <w:tcPr>
            <w:tcW w:w="409" w:type="pct"/>
            <w:tcBorders>
              <w:top w:val="single" w:sz="4" w:space="0" w:color="000000"/>
              <w:left w:val="single" w:sz="4" w:space="0" w:color="000000"/>
              <w:bottom w:val="single" w:sz="4" w:space="0" w:color="000000"/>
            </w:tcBorders>
            <w:vAlign w:val="bottom"/>
          </w:tcPr>
          <w:p w14:paraId="000FBEF1"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4" w:type="pct"/>
            <w:tcBorders>
              <w:top w:val="single" w:sz="4" w:space="0" w:color="000000"/>
              <w:left w:val="single" w:sz="4" w:space="0" w:color="000000"/>
              <w:bottom w:val="single" w:sz="4" w:space="0" w:color="000000"/>
            </w:tcBorders>
            <w:vAlign w:val="bottom"/>
          </w:tcPr>
          <w:p w14:paraId="771CCD9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5" w:type="pct"/>
            <w:tcBorders>
              <w:top w:val="single" w:sz="4" w:space="0" w:color="000000"/>
              <w:left w:val="single" w:sz="4" w:space="0" w:color="000000"/>
              <w:bottom w:val="single" w:sz="4" w:space="0" w:color="000000"/>
            </w:tcBorders>
            <w:vAlign w:val="bottom"/>
          </w:tcPr>
          <w:p w14:paraId="2707C98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5" w:type="pct"/>
            <w:tcBorders>
              <w:top w:val="single" w:sz="4" w:space="0" w:color="000000"/>
              <w:left w:val="single" w:sz="4" w:space="0" w:color="000000"/>
              <w:bottom w:val="single" w:sz="4" w:space="0" w:color="000000"/>
            </w:tcBorders>
            <w:vAlign w:val="bottom"/>
          </w:tcPr>
          <w:p w14:paraId="70CA7BEE"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1" w:type="pct"/>
            <w:tcBorders>
              <w:top w:val="single" w:sz="4" w:space="0" w:color="000000"/>
              <w:left w:val="single" w:sz="4" w:space="0" w:color="000000"/>
              <w:bottom w:val="single" w:sz="4" w:space="0" w:color="000000"/>
            </w:tcBorders>
            <w:vAlign w:val="bottom"/>
          </w:tcPr>
          <w:p w14:paraId="23015565"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1" w:type="pct"/>
            <w:tcBorders>
              <w:top w:val="single" w:sz="4" w:space="0" w:color="000000"/>
              <w:left w:val="single" w:sz="4" w:space="0" w:color="000000"/>
              <w:bottom w:val="single" w:sz="4" w:space="0" w:color="000000"/>
            </w:tcBorders>
            <w:vAlign w:val="bottom"/>
          </w:tcPr>
          <w:p w14:paraId="0535C7F4"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7B44A152"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50" w:type="pct"/>
            <w:tcBorders>
              <w:top w:val="single" w:sz="4" w:space="0" w:color="000000"/>
              <w:left w:val="single" w:sz="4" w:space="0" w:color="000000"/>
              <w:bottom w:val="single" w:sz="4" w:space="0" w:color="000000"/>
            </w:tcBorders>
          </w:tcPr>
          <w:p w14:paraId="12EDC426"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97" w:type="pct"/>
            <w:tcBorders>
              <w:top w:val="single" w:sz="4" w:space="0" w:color="000000"/>
              <w:left w:val="single" w:sz="4" w:space="0" w:color="000000"/>
              <w:bottom w:val="single" w:sz="4" w:space="0" w:color="000000"/>
            </w:tcBorders>
          </w:tcPr>
          <w:p w14:paraId="468A94EF"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305" w:type="pct"/>
            <w:tcBorders>
              <w:top w:val="single" w:sz="4" w:space="0" w:color="000000"/>
              <w:left w:val="single" w:sz="4" w:space="0" w:color="000000"/>
              <w:bottom w:val="single" w:sz="4" w:space="0" w:color="000000"/>
            </w:tcBorders>
            <w:vAlign w:val="center"/>
          </w:tcPr>
          <w:p w14:paraId="4D807854"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54" w:type="pct"/>
            <w:tcBorders>
              <w:top w:val="single" w:sz="4" w:space="0" w:color="000000"/>
              <w:left w:val="single" w:sz="4" w:space="0" w:color="000000"/>
              <w:bottom w:val="single" w:sz="4" w:space="0" w:color="000000"/>
            </w:tcBorders>
            <w:vAlign w:val="center"/>
          </w:tcPr>
          <w:p w14:paraId="549510BF"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5" w:type="pct"/>
            <w:tcBorders>
              <w:left w:val="single" w:sz="4" w:space="0" w:color="000000"/>
              <w:bottom w:val="single" w:sz="8" w:space="0" w:color="000000"/>
              <w:right w:val="single" w:sz="8" w:space="0" w:color="000000"/>
            </w:tcBorders>
            <w:vAlign w:val="center"/>
          </w:tcPr>
          <w:p w14:paraId="75B04E3E"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401942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4B9DD73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lastRenderedPageBreak/>
        <w:t>- „data ultimei ședințe în care s-a tranzacționat” si„ preț piață” se vor completa în cazul în care instrumentele sunt evaluate la prețul pieței;</w:t>
      </w:r>
    </w:p>
    <w:p w14:paraId="015534A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3CD22AA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-în cazul in care instrumentul a fost achiziționat cu prima, aceasta va fi reflectata cu semnul minus;</w:t>
      </w:r>
    </w:p>
    <w:p w14:paraId="65BA70A0"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3C7FA562"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ale pieței monetare admise sau tranzacționate </w:t>
      </w:r>
      <w:r w:rsidR="006278D7" w:rsidRPr="009974BF">
        <w:rPr>
          <w:rFonts w:ascii="Times New Roman" w:hAnsi="Times New Roman"/>
          <w:b/>
          <w:bCs/>
          <w:color w:val="000000" w:themeColor="text1"/>
          <w:sz w:val="24"/>
          <w:szCs w:val="24"/>
        </w:rPr>
        <w:t xml:space="preserve">în cadrul unui loc de tranzacționare </w:t>
      </w:r>
      <w:r w:rsidRPr="009974BF">
        <w:rPr>
          <w:rFonts w:ascii="Times New Roman" w:hAnsi="Times New Roman"/>
          <w:b/>
          <w:bCs/>
          <w:color w:val="000000" w:themeColor="text1"/>
          <w:sz w:val="24"/>
          <w:szCs w:val="24"/>
        </w:rPr>
        <w:t>din alt stat membru</w:t>
      </w:r>
    </w:p>
    <w:tbl>
      <w:tblPr>
        <w:tblW w:w="0" w:type="auto"/>
        <w:tblInd w:w="2" w:type="dxa"/>
        <w:tblLook w:val="0000" w:firstRow="0" w:lastRow="0" w:firstColumn="0" w:lastColumn="0" w:noHBand="0" w:noVBand="0"/>
      </w:tblPr>
      <w:tblGrid>
        <w:gridCol w:w="1057"/>
        <w:gridCol w:w="967"/>
        <w:gridCol w:w="1583"/>
        <w:gridCol w:w="2593"/>
        <w:gridCol w:w="1561"/>
        <w:gridCol w:w="1402"/>
        <w:gridCol w:w="3947"/>
        <w:gridCol w:w="2272"/>
      </w:tblGrid>
      <w:tr w:rsidR="003E0023" w:rsidRPr="009974BF" w14:paraId="2A4C4429" w14:textId="77777777" w:rsidTr="000E4E10">
        <w:trPr>
          <w:trHeight w:val="692"/>
        </w:trPr>
        <w:tc>
          <w:tcPr>
            <w:tcW w:w="0" w:type="auto"/>
            <w:tcBorders>
              <w:top w:val="single" w:sz="4" w:space="0" w:color="000000"/>
              <w:left w:val="single" w:sz="4" w:space="0" w:color="000000"/>
              <w:bottom w:val="single" w:sz="4" w:space="0" w:color="000000"/>
            </w:tcBorders>
            <w:vAlign w:val="center"/>
          </w:tcPr>
          <w:p w14:paraId="07F872B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6156000B"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0" w:type="auto"/>
            <w:tcBorders>
              <w:top w:val="single" w:sz="4" w:space="0" w:color="000000"/>
              <w:left w:val="single" w:sz="4" w:space="0" w:color="000000"/>
              <w:bottom w:val="single" w:sz="4" w:space="0" w:color="000000"/>
            </w:tcBorders>
            <w:vAlign w:val="center"/>
          </w:tcPr>
          <w:p w14:paraId="3B4C81DC"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0" w:type="auto"/>
            <w:tcBorders>
              <w:top w:val="single" w:sz="4" w:space="0" w:color="000000"/>
              <w:left w:val="single" w:sz="4" w:space="0" w:color="000000"/>
              <w:bottom w:val="single" w:sz="4" w:space="0" w:color="000000"/>
            </w:tcBorders>
            <w:vAlign w:val="center"/>
          </w:tcPr>
          <w:p w14:paraId="011EA2E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0" w:type="auto"/>
            <w:tcBorders>
              <w:top w:val="single" w:sz="4" w:space="0" w:color="000000"/>
              <w:left w:val="single" w:sz="4" w:space="0" w:color="000000"/>
              <w:bottom w:val="single" w:sz="4" w:space="0" w:color="000000"/>
              <w:right w:val="single" w:sz="4" w:space="0" w:color="000000"/>
            </w:tcBorders>
            <w:vAlign w:val="center"/>
          </w:tcPr>
          <w:p w14:paraId="0F5D14F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0" w:type="auto"/>
            <w:tcBorders>
              <w:top w:val="single" w:sz="4" w:space="0" w:color="000000"/>
              <w:left w:val="single" w:sz="4" w:space="0" w:color="000000"/>
              <w:bottom w:val="single" w:sz="4" w:space="0" w:color="000000"/>
            </w:tcBorders>
            <w:vAlign w:val="center"/>
          </w:tcPr>
          <w:p w14:paraId="00F9604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947" w:type="dxa"/>
            <w:tcBorders>
              <w:top w:val="single" w:sz="4" w:space="0" w:color="000000"/>
              <w:left w:val="single" w:sz="4" w:space="0" w:color="000000"/>
              <w:bottom w:val="single" w:sz="4" w:space="0" w:color="000000"/>
            </w:tcBorders>
            <w:vAlign w:val="center"/>
          </w:tcPr>
          <w:p w14:paraId="79EE88D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2272" w:type="dxa"/>
            <w:tcBorders>
              <w:top w:val="single" w:sz="4" w:space="0" w:color="000000"/>
              <w:left w:val="single" w:sz="4" w:space="0" w:color="000000"/>
              <w:bottom w:val="single" w:sz="4" w:space="0" w:color="000000"/>
              <w:right w:val="single" w:sz="4" w:space="0" w:color="000000"/>
            </w:tcBorders>
            <w:vAlign w:val="center"/>
          </w:tcPr>
          <w:p w14:paraId="4F05C0B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AC03209"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6161B3F1" w14:textId="77777777" w:rsidTr="000E4E10">
        <w:trPr>
          <w:trHeight w:val="270"/>
        </w:trPr>
        <w:tc>
          <w:tcPr>
            <w:tcW w:w="0" w:type="auto"/>
            <w:tcBorders>
              <w:top w:val="single" w:sz="4" w:space="0" w:color="000000"/>
              <w:left w:val="single" w:sz="4" w:space="0" w:color="000000"/>
              <w:bottom w:val="single" w:sz="4" w:space="0" w:color="000000"/>
            </w:tcBorders>
            <w:vAlign w:val="center"/>
          </w:tcPr>
          <w:p w14:paraId="4ADF97E9"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ED39644"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63899A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0" w:type="auto"/>
            <w:tcBorders>
              <w:top w:val="single" w:sz="4" w:space="0" w:color="000000"/>
              <w:left w:val="single" w:sz="4" w:space="0" w:color="000000"/>
              <w:bottom w:val="single" w:sz="4" w:space="0" w:color="000000"/>
            </w:tcBorders>
            <w:vAlign w:val="center"/>
          </w:tcPr>
          <w:p w14:paraId="146A70C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52748FF4"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5CC3566F"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947" w:type="dxa"/>
            <w:tcBorders>
              <w:top w:val="single" w:sz="4" w:space="0" w:color="000000"/>
              <w:left w:val="single" w:sz="4" w:space="0" w:color="000000"/>
              <w:bottom w:val="single" w:sz="4" w:space="0" w:color="000000"/>
            </w:tcBorders>
            <w:vAlign w:val="center"/>
          </w:tcPr>
          <w:p w14:paraId="4CD7D58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272" w:type="dxa"/>
            <w:tcBorders>
              <w:top w:val="single" w:sz="4" w:space="0" w:color="000000"/>
              <w:left w:val="single" w:sz="4" w:space="0" w:color="000000"/>
              <w:bottom w:val="single" w:sz="4" w:space="0" w:color="000000"/>
              <w:right w:val="single" w:sz="4" w:space="0" w:color="000000"/>
            </w:tcBorders>
            <w:vAlign w:val="center"/>
          </w:tcPr>
          <w:p w14:paraId="0F26DFBB"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36F36A3A" w14:textId="77777777" w:rsidTr="000E4E10">
        <w:trPr>
          <w:trHeight w:val="103"/>
        </w:trPr>
        <w:tc>
          <w:tcPr>
            <w:tcW w:w="0" w:type="auto"/>
            <w:tcBorders>
              <w:top w:val="single" w:sz="4" w:space="0" w:color="000000"/>
              <w:left w:val="single" w:sz="4" w:space="0" w:color="000000"/>
              <w:bottom w:val="single" w:sz="4" w:space="0" w:color="000000"/>
            </w:tcBorders>
            <w:vAlign w:val="center"/>
          </w:tcPr>
          <w:p w14:paraId="7C41086D"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65ED42AB"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A238ABD"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208E4EB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0E6EF5C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51D7ED0C"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3947" w:type="dxa"/>
            <w:tcBorders>
              <w:top w:val="single" w:sz="4" w:space="0" w:color="000000"/>
              <w:left w:val="single" w:sz="4" w:space="0" w:color="000000"/>
              <w:bottom w:val="single" w:sz="4" w:space="0" w:color="000000"/>
            </w:tcBorders>
          </w:tcPr>
          <w:p w14:paraId="63ADB4B5"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19FA6B4F"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B1F964D" w14:textId="77777777" w:rsidTr="000E4E10">
        <w:trPr>
          <w:trHeight w:val="208"/>
        </w:trPr>
        <w:tc>
          <w:tcPr>
            <w:tcW w:w="0" w:type="auto"/>
            <w:tcBorders>
              <w:top w:val="single" w:sz="4" w:space="0" w:color="000000"/>
              <w:left w:val="single" w:sz="4" w:space="0" w:color="000000"/>
              <w:bottom w:val="single" w:sz="4" w:space="0" w:color="000000"/>
            </w:tcBorders>
            <w:vAlign w:val="center"/>
          </w:tcPr>
          <w:p w14:paraId="333EF336"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110524AE"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D5CD452"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3D4A0E9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5D1F085A"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tcPr>
          <w:p w14:paraId="0A905FCE"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3947" w:type="dxa"/>
            <w:tcBorders>
              <w:top w:val="single" w:sz="4" w:space="0" w:color="000000"/>
              <w:left w:val="single" w:sz="4" w:space="0" w:color="000000"/>
              <w:bottom w:val="single" w:sz="4" w:space="0" w:color="000000"/>
            </w:tcBorders>
          </w:tcPr>
          <w:p w14:paraId="5FB82605"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369772E5"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FD3A079" w14:textId="77777777" w:rsidTr="000E4E10">
        <w:trPr>
          <w:trHeight w:val="155"/>
        </w:trPr>
        <w:tc>
          <w:tcPr>
            <w:tcW w:w="0" w:type="auto"/>
            <w:tcBorders>
              <w:top w:val="single" w:sz="4" w:space="0" w:color="000000"/>
              <w:left w:val="single" w:sz="4" w:space="0" w:color="000000"/>
              <w:bottom w:val="single" w:sz="4" w:space="0" w:color="000000"/>
            </w:tcBorders>
            <w:vAlign w:val="center"/>
          </w:tcPr>
          <w:p w14:paraId="35D6036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6E4C805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07E5981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0E07E98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tcPr>
          <w:p w14:paraId="60974EC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p>
        </w:tc>
        <w:tc>
          <w:tcPr>
            <w:tcW w:w="0" w:type="auto"/>
            <w:tcBorders>
              <w:top w:val="single" w:sz="4" w:space="0" w:color="000000"/>
              <w:left w:val="single" w:sz="4" w:space="0" w:color="000000"/>
              <w:bottom w:val="single" w:sz="4" w:space="0" w:color="000000"/>
            </w:tcBorders>
            <w:vAlign w:val="center"/>
          </w:tcPr>
          <w:p w14:paraId="27B583C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3947" w:type="dxa"/>
            <w:tcBorders>
              <w:top w:val="single" w:sz="4" w:space="0" w:color="000000"/>
              <w:left w:val="single" w:sz="4" w:space="0" w:color="000000"/>
              <w:bottom w:val="single" w:sz="4" w:space="0" w:color="000000"/>
            </w:tcBorders>
            <w:vAlign w:val="center"/>
          </w:tcPr>
          <w:p w14:paraId="798E3E10"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272" w:type="dxa"/>
            <w:tcBorders>
              <w:top w:val="single" w:sz="4" w:space="0" w:color="000000"/>
              <w:left w:val="single" w:sz="4" w:space="0" w:color="000000"/>
              <w:bottom w:val="single" w:sz="4" w:space="0" w:color="000000"/>
              <w:right w:val="single" w:sz="4" w:space="0" w:color="000000"/>
            </w:tcBorders>
            <w:vAlign w:val="center"/>
          </w:tcPr>
          <w:p w14:paraId="60EFEFE9"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4C03234"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C52AC42"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VI.Instrumentele</w:t>
      </w:r>
      <w:proofErr w:type="spellEnd"/>
      <w:r w:rsidRPr="009974BF">
        <w:rPr>
          <w:rFonts w:ascii="Times New Roman" w:hAnsi="Times New Roman"/>
          <w:b/>
          <w:bCs/>
          <w:color w:val="000000" w:themeColor="text1"/>
          <w:sz w:val="24"/>
          <w:szCs w:val="24"/>
        </w:rPr>
        <w:t xml:space="preserve"> pieței monetare admise sau tranzacționate </w:t>
      </w:r>
      <w:r w:rsidR="00EA7D58" w:rsidRPr="009974BF">
        <w:rPr>
          <w:rFonts w:ascii="Times New Roman" w:hAnsi="Times New Roman"/>
          <w:b/>
          <w:bCs/>
          <w:color w:val="000000" w:themeColor="text1"/>
          <w:sz w:val="24"/>
          <w:szCs w:val="24"/>
        </w:rPr>
        <w:t xml:space="preserve">în cadrul unei burse </w:t>
      </w:r>
      <w:r w:rsidRPr="009974BF">
        <w:rPr>
          <w:rFonts w:ascii="Times New Roman" w:hAnsi="Times New Roman"/>
          <w:b/>
          <w:bCs/>
          <w:color w:val="000000" w:themeColor="text1"/>
          <w:sz w:val="24"/>
          <w:szCs w:val="24"/>
        </w:rPr>
        <w:t xml:space="preserve">dintr-un stat terț </w:t>
      </w:r>
    </w:p>
    <w:tbl>
      <w:tblPr>
        <w:tblW w:w="5000" w:type="pct"/>
        <w:tblCellMar>
          <w:left w:w="0" w:type="dxa"/>
          <w:right w:w="0" w:type="dxa"/>
        </w:tblCellMar>
        <w:tblLook w:val="0000" w:firstRow="0" w:lastRow="0" w:firstColumn="0" w:lastColumn="0" w:noHBand="0" w:noVBand="0"/>
      </w:tblPr>
      <w:tblGrid>
        <w:gridCol w:w="955"/>
        <w:gridCol w:w="694"/>
        <w:gridCol w:w="1383"/>
        <w:gridCol w:w="1257"/>
        <w:gridCol w:w="964"/>
        <w:gridCol w:w="998"/>
        <w:gridCol w:w="938"/>
        <w:gridCol w:w="987"/>
        <w:gridCol w:w="1049"/>
        <w:gridCol w:w="1039"/>
        <w:gridCol w:w="769"/>
        <w:gridCol w:w="913"/>
        <w:gridCol w:w="824"/>
        <w:gridCol w:w="1374"/>
        <w:gridCol w:w="1230"/>
      </w:tblGrid>
      <w:tr w:rsidR="003E0023" w:rsidRPr="009974BF" w14:paraId="7E6602C1" w14:textId="77777777" w:rsidTr="000E4E10">
        <w:trPr>
          <w:trHeight w:val="1260"/>
        </w:trPr>
        <w:tc>
          <w:tcPr>
            <w:tcW w:w="311" w:type="pct"/>
            <w:tcBorders>
              <w:top w:val="single" w:sz="8" w:space="0" w:color="000000"/>
              <w:left w:val="single" w:sz="8" w:space="0" w:color="000000"/>
              <w:bottom w:val="single" w:sz="4" w:space="0" w:color="000000"/>
            </w:tcBorders>
            <w:vAlign w:val="center"/>
          </w:tcPr>
          <w:p w14:paraId="0AA7691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26" w:type="pct"/>
            <w:tcBorders>
              <w:top w:val="single" w:sz="8" w:space="0" w:color="000000"/>
              <w:left w:val="single" w:sz="4" w:space="0" w:color="000000"/>
              <w:bottom w:val="single" w:sz="4" w:space="0" w:color="000000"/>
            </w:tcBorders>
            <w:vAlign w:val="center"/>
          </w:tcPr>
          <w:p w14:paraId="5377A72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449" w:type="pct"/>
            <w:tcBorders>
              <w:top w:val="single" w:sz="4" w:space="0" w:color="000000"/>
              <w:left w:val="single" w:sz="4" w:space="0" w:color="000000"/>
              <w:bottom w:val="single" w:sz="4" w:space="0" w:color="000000"/>
            </w:tcBorders>
            <w:vAlign w:val="center"/>
          </w:tcPr>
          <w:p w14:paraId="3053FFB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409" w:type="pct"/>
            <w:tcBorders>
              <w:top w:val="single" w:sz="4" w:space="0" w:color="000000"/>
              <w:left w:val="single" w:sz="4" w:space="0" w:color="000000"/>
              <w:bottom w:val="single" w:sz="4" w:space="0" w:color="000000"/>
            </w:tcBorders>
            <w:vAlign w:val="center"/>
          </w:tcPr>
          <w:p w14:paraId="21862869"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w:t>
            </w:r>
          </w:p>
          <w:p w14:paraId="32C91392"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314" w:type="pct"/>
            <w:tcBorders>
              <w:top w:val="single" w:sz="4" w:space="0" w:color="000000"/>
              <w:left w:val="single" w:sz="4" w:space="0" w:color="000000"/>
              <w:bottom w:val="single" w:sz="4" w:space="0" w:color="000000"/>
            </w:tcBorders>
            <w:vAlign w:val="center"/>
          </w:tcPr>
          <w:p w14:paraId="67009031"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325" w:type="pct"/>
            <w:tcBorders>
              <w:top w:val="single" w:sz="4" w:space="0" w:color="000000"/>
              <w:left w:val="single" w:sz="4" w:space="0" w:color="000000"/>
              <w:bottom w:val="single" w:sz="4" w:space="0" w:color="000000"/>
            </w:tcBorders>
            <w:vAlign w:val="center"/>
          </w:tcPr>
          <w:p w14:paraId="1BA8A4E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scadența</w:t>
            </w:r>
          </w:p>
        </w:tc>
        <w:tc>
          <w:tcPr>
            <w:tcW w:w="305" w:type="pct"/>
            <w:tcBorders>
              <w:top w:val="single" w:sz="4" w:space="0" w:color="000000"/>
              <w:left w:val="single" w:sz="4" w:space="0" w:color="000000"/>
              <w:bottom w:val="single" w:sz="4" w:space="0" w:color="000000"/>
            </w:tcBorders>
            <w:vAlign w:val="center"/>
          </w:tcPr>
          <w:p w14:paraId="2FCC2557"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1" w:type="pct"/>
            <w:tcBorders>
              <w:top w:val="single" w:sz="4" w:space="0" w:color="000000"/>
              <w:left w:val="single" w:sz="4" w:space="0" w:color="000000"/>
              <w:bottom w:val="single" w:sz="4" w:space="0" w:color="000000"/>
            </w:tcBorders>
            <w:vAlign w:val="center"/>
          </w:tcPr>
          <w:p w14:paraId="45C13D24"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41" w:type="pct"/>
            <w:tcBorders>
              <w:top w:val="single" w:sz="4" w:space="0" w:color="000000"/>
              <w:left w:val="single" w:sz="4" w:space="0" w:color="000000"/>
              <w:bottom w:val="single" w:sz="4" w:space="0" w:color="000000"/>
            </w:tcBorders>
            <w:vAlign w:val="center"/>
          </w:tcPr>
          <w:p w14:paraId="2153734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338" w:type="pct"/>
            <w:tcBorders>
              <w:top w:val="single" w:sz="4" w:space="0" w:color="000000"/>
              <w:left w:val="single" w:sz="4" w:space="0" w:color="000000"/>
              <w:bottom w:val="single" w:sz="4" w:space="0" w:color="000000"/>
              <w:right w:val="single" w:sz="4" w:space="0" w:color="000000"/>
            </w:tcBorders>
            <w:vAlign w:val="center"/>
          </w:tcPr>
          <w:p w14:paraId="197B606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r w:rsidR="000E4E10" w:rsidRPr="009974BF">
              <w:rPr>
                <w:rFonts w:ascii="Times New Roman" w:hAnsi="Times New Roman"/>
                <w:b/>
                <w:bCs/>
                <w:color w:val="000000" w:themeColor="text1"/>
                <w:sz w:val="24"/>
                <w:szCs w:val="24"/>
              </w:rPr>
              <w:t>/</w:t>
            </w:r>
          </w:p>
          <w:p w14:paraId="2D2D82C5"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0E4E10">
              <w:rPr>
                <w:rFonts w:ascii="Times New Roman" w:hAnsi="Times New Roman"/>
                <w:b/>
                <w:bCs/>
                <w:color w:val="000000" w:themeColor="text1"/>
                <w:sz w:val="24"/>
                <w:szCs w:val="24"/>
              </w:rPr>
              <w:t>/</w:t>
            </w:r>
          </w:p>
          <w:p w14:paraId="45FE7A03"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250" w:type="pct"/>
            <w:tcBorders>
              <w:top w:val="single" w:sz="4" w:space="0" w:color="000000"/>
              <w:left w:val="single" w:sz="4" w:space="0" w:color="000000"/>
              <w:bottom w:val="single" w:sz="4" w:space="0" w:color="000000"/>
            </w:tcBorders>
            <w:vAlign w:val="center"/>
          </w:tcPr>
          <w:p w14:paraId="4E9B92A4" w14:textId="77777777" w:rsidR="003E0023" w:rsidRPr="009974BF" w:rsidRDefault="003E0023" w:rsidP="000E4E10">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297" w:type="pct"/>
            <w:tcBorders>
              <w:top w:val="single" w:sz="4" w:space="0" w:color="000000"/>
              <w:left w:val="single" w:sz="4" w:space="0" w:color="000000"/>
              <w:bottom w:val="single" w:sz="4" w:space="0" w:color="000000"/>
            </w:tcBorders>
            <w:vAlign w:val="center"/>
          </w:tcPr>
          <w:p w14:paraId="41557758"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06D035A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47" w:type="pct"/>
            <w:tcBorders>
              <w:top w:val="single" w:sz="4" w:space="0" w:color="000000"/>
              <w:left w:val="single" w:sz="4" w:space="0" w:color="000000"/>
              <w:bottom w:val="single" w:sz="4" w:space="0" w:color="000000"/>
            </w:tcBorders>
            <w:vAlign w:val="center"/>
          </w:tcPr>
          <w:p w14:paraId="7CA7E4FE"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401" w:type="pct"/>
            <w:tcBorders>
              <w:top w:val="single" w:sz="8" w:space="0" w:color="000000"/>
              <w:left w:val="single" w:sz="4" w:space="0" w:color="000000"/>
              <w:bottom w:val="single" w:sz="4" w:space="0" w:color="000000"/>
              <w:right w:val="single" w:sz="8" w:space="0" w:color="000000"/>
            </w:tcBorders>
            <w:vAlign w:val="center"/>
          </w:tcPr>
          <w:p w14:paraId="5008D87D"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3798851" w14:textId="77777777" w:rsidTr="000E4E10">
        <w:trPr>
          <w:trHeight w:val="300"/>
        </w:trPr>
        <w:tc>
          <w:tcPr>
            <w:tcW w:w="311" w:type="pct"/>
            <w:tcBorders>
              <w:left w:val="single" w:sz="8" w:space="0" w:color="000000"/>
            </w:tcBorders>
            <w:vAlign w:val="center"/>
          </w:tcPr>
          <w:p w14:paraId="2A84B40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tcBorders>
            <w:vAlign w:val="center"/>
          </w:tcPr>
          <w:p w14:paraId="3FFB4B9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268F6135" w14:textId="77777777" w:rsidR="003E0023" w:rsidRPr="009974BF" w:rsidRDefault="003E0023" w:rsidP="000E4E10">
            <w:pPr>
              <w:snapToGrid w:val="0"/>
              <w:ind w:left="0" w:firstLine="0"/>
              <w:jc w:val="center"/>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vAlign w:val="center"/>
          </w:tcPr>
          <w:p w14:paraId="6590EC11"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vAlign w:val="center"/>
          </w:tcPr>
          <w:p w14:paraId="03BD42C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vAlign w:val="center"/>
          </w:tcPr>
          <w:p w14:paraId="0EB6EC9D"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vAlign w:val="center"/>
          </w:tcPr>
          <w:p w14:paraId="1A9FF83D"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21" w:type="pct"/>
            <w:tcBorders>
              <w:top w:val="single" w:sz="4" w:space="0" w:color="000000"/>
              <w:left w:val="single" w:sz="4" w:space="0" w:color="000000"/>
              <w:bottom w:val="single" w:sz="4" w:space="0" w:color="000000"/>
            </w:tcBorders>
            <w:vAlign w:val="center"/>
          </w:tcPr>
          <w:p w14:paraId="0602EE4B"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41" w:type="pct"/>
            <w:tcBorders>
              <w:top w:val="single" w:sz="4" w:space="0" w:color="000000"/>
              <w:left w:val="single" w:sz="4" w:space="0" w:color="000000"/>
              <w:bottom w:val="single" w:sz="4" w:space="0" w:color="000000"/>
            </w:tcBorders>
            <w:vAlign w:val="center"/>
          </w:tcPr>
          <w:p w14:paraId="397C5437"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38" w:type="pct"/>
            <w:tcBorders>
              <w:top w:val="single" w:sz="4" w:space="0" w:color="000000"/>
              <w:left w:val="single" w:sz="4" w:space="0" w:color="000000"/>
              <w:bottom w:val="single" w:sz="4" w:space="0" w:color="000000"/>
              <w:right w:val="single" w:sz="4" w:space="0" w:color="000000"/>
            </w:tcBorders>
          </w:tcPr>
          <w:p w14:paraId="71B798D2"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50" w:type="pct"/>
            <w:tcBorders>
              <w:top w:val="single" w:sz="4" w:space="0" w:color="000000"/>
              <w:left w:val="single" w:sz="4" w:space="0" w:color="000000"/>
              <w:bottom w:val="single" w:sz="4" w:space="0" w:color="000000"/>
            </w:tcBorders>
          </w:tcPr>
          <w:p w14:paraId="2B6E9E2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97" w:type="pct"/>
            <w:tcBorders>
              <w:top w:val="single" w:sz="4" w:space="0" w:color="000000"/>
              <w:left w:val="single" w:sz="4" w:space="0" w:color="000000"/>
              <w:bottom w:val="single" w:sz="4" w:space="0" w:color="000000"/>
            </w:tcBorders>
          </w:tcPr>
          <w:p w14:paraId="4DB56348"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7" w:type="pct"/>
            <w:tcBorders>
              <w:top w:val="single" w:sz="4" w:space="0" w:color="000000"/>
              <w:left w:val="single" w:sz="4" w:space="0" w:color="000000"/>
              <w:bottom w:val="single" w:sz="4" w:space="0" w:color="000000"/>
            </w:tcBorders>
            <w:vAlign w:val="center"/>
          </w:tcPr>
          <w:p w14:paraId="42AE8E55"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47" w:type="pct"/>
            <w:tcBorders>
              <w:top w:val="single" w:sz="4" w:space="0" w:color="000000"/>
              <w:left w:val="single" w:sz="4" w:space="0" w:color="000000"/>
              <w:bottom w:val="single" w:sz="4" w:space="0" w:color="000000"/>
            </w:tcBorders>
            <w:vAlign w:val="center"/>
          </w:tcPr>
          <w:p w14:paraId="3D97302A"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01" w:type="pct"/>
            <w:tcBorders>
              <w:left w:val="single" w:sz="4" w:space="0" w:color="000000"/>
              <w:right w:val="single" w:sz="8" w:space="0" w:color="000000"/>
            </w:tcBorders>
            <w:vAlign w:val="center"/>
          </w:tcPr>
          <w:p w14:paraId="6C1F9A9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5D639578" w14:textId="77777777" w:rsidTr="000E4E10">
        <w:trPr>
          <w:trHeight w:val="147"/>
        </w:trPr>
        <w:tc>
          <w:tcPr>
            <w:tcW w:w="311" w:type="pct"/>
            <w:tcBorders>
              <w:top w:val="single" w:sz="8" w:space="0" w:color="000000"/>
              <w:left w:val="single" w:sz="8" w:space="0" w:color="000000"/>
              <w:bottom w:val="single" w:sz="4" w:space="0" w:color="000000"/>
            </w:tcBorders>
            <w:vAlign w:val="center"/>
          </w:tcPr>
          <w:p w14:paraId="386F4499"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top w:val="single" w:sz="8" w:space="0" w:color="000000"/>
              <w:left w:val="single" w:sz="4" w:space="0" w:color="000000"/>
              <w:bottom w:val="single" w:sz="4" w:space="0" w:color="000000"/>
            </w:tcBorders>
            <w:vAlign w:val="center"/>
          </w:tcPr>
          <w:p w14:paraId="1FA76BC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74DDEAEF"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008ABD87"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65958A54"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34E8B1C0"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5DF7F40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0C58C1BA"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440CBD9C"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37D2D6A0"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2E808082"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12CEC08A"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20BD2249"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7" w:type="pct"/>
            <w:tcBorders>
              <w:top w:val="single" w:sz="4" w:space="0" w:color="000000"/>
              <w:left w:val="single" w:sz="4" w:space="0" w:color="000000"/>
              <w:bottom w:val="single" w:sz="4" w:space="0" w:color="000000"/>
            </w:tcBorders>
            <w:vAlign w:val="center"/>
          </w:tcPr>
          <w:p w14:paraId="12D90E2F"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1" w:type="pct"/>
            <w:tcBorders>
              <w:top w:val="single" w:sz="8" w:space="0" w:color="000000"/>
              <w:left w:val="single" w:sz="4" w:space="0" w:color="000000"/>
              <w:bottom w:val="single" w:sz="4" w:space="0" w:color="000000"/>
              <w:right w:val="single" w:sz="8" w:space="0" w:color="000000"/>
            </w:tcBorders>
            <w:vAlign w:val="center"/>
          </w:tcPr>
          <w:p w14:paraId="2C01D560"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875FEE1" w14:textId="77777777" w:rsidTr="000E4E10">
        <w:trPr>
          <w:trHeight w:val="217"/>
        </w:trPr>
        <w:tc>
          <w:tcPr>
            <w:tcW w:w="311" w:type="pct"/>
            <w:tcBorders>
              <w:left w:val="single" w:sz="8" w:space="0" w:color="000000"/>
              <w:bottom w:val="single" w:sz="8" w:space="0" w:color="000000"/>
            </w:tcBorders>
            <w:vAlign w:val="center"/>
          </w:tcPr>
          <w:p w14:paraId="506A156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6" w:type="pct"/>
            <w:tcBorders>
              <w:left w:val="single" w:sz="4" w:space="0" w:color="000000"/>
              <w:bottom w:val="single" w:sz="8" w:space="0" w:color="000000"/>
            </w:tcBorders>
            <w:vAlign w:val="center"/>
          </w:tcPr>
          <w:p w14:paraId="10C2FC96"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2360D1DF" w14:textId="77777777" w:rsidR="003E0023" w:rsidRPr="009974BF" w:rsidRDefault="003E0023" w:rsidP="000E4E10">
            <w:pPr>
              <w:snapToGrid w:val="0"/>
              <w:ind w:left="0" w:firstLine="0"/>
              <w:rPr>
                <w:rFonts w:ascii="Times New Roman" w:hAnsi="Times New Roman"/>
                <w:color w:val="000000" w:themeColor="text1"/>
                <w:sz w:val="24"/>
                <w:szCs w:val="24"/>
              </w:rPr>
            </w:pPr>
          </w:p>
        </w:tc>
        <w:tc>
          <w:tcPr>
            <w:tcW w:w="409" w:type="pct"/>
            <w:tcBorders>
              <w:top w:val="single" w:sz="4" w:space="0" w:color="000000"/>
              <w:left w:val="single" w:sz="4" w:space="0" w:color="000000"/>
              <w:bottom w:val="single" w:sz="4" w:space="0" w:color="000000"/>
            </w:tcBorders>
          </w:tcPr>
          <w:p w14:paraId="54602782"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14" w:type="pct"/>
            <w:tcBorders>
              <w:top w:val="single" w:sz="4" w:space="0" w:color="000000"/>
              <w:left w:val="single" w:sz="4" w:space="0" w:color="000000"/>
              <w:bottom w:val="single" w:sz="4" w:space="0" w:color="000000"/>
            </w:tcBorders>
          </w:tcPr>
          <w:p w14:paraId="07D89BB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5" w:type="pct"/>
            <w:tcBorders>
              <w:top w:val="single" w:sz="4" w:space="0" w:color="000000"/>
              <w:left w:val="single" w:sz="4" w:space="0" w:color="000000"/>
              <w:bottom w:val="single" w:sz="4" w:space="0" w:color="000000"/>
            </w:tcBorders>
          </w:tcPr>
          <w:p w14:paraId="1BDA8E2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5" w:type="pct"/>
            <w:tcBorders>
              <w:top w:val="single" w:sz="4" w:space="0" w:color="000000"/>
              <w:left w:val="single" w:sz="4" w:space="0" w:color="000000"/>
              <w:bottom w:val="single" w:sz="4" w:space="0" w:color="000000"/>
            </w:tcBorders>
          </w:tcPr>
          <w:p w14:paraId="2A8B48E1"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1" w:type="pct"/>
            <w:tcBorders>
              <w:top w:val="single" w:sz="4" w:space="0" w:color="000000"/>
              <w:left w:val="single" w:sz="4" w:space="0" w:color="000000"/>
              <w:bottom w:val="single" w:sz="4" w:space="0" w:color="000000"/>
            </w:tcBorders>
            <w:vAlign w:val="center"/>
          </w:tcPr>
          <w:p w14:paraId="3C779EC1"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1" w:type="pct"/>
            <w:tcBorders>
              <w:top w:val="single" w:sz="4" w:space="0" w:color="000000"/>
              <w:left w:val="single" w:sz="4" w:space="0" w:color="000000"/>
              <w:bottom w:val="single" w:sz="4" w:space="0" w:color="000000"/>
            </w:tcBorders>
          </w:tcPr>
          <w:p w14:paraId="541222BC"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6CB7138"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50" w:type="pct"/>
            <w:tcBorders>
              <w:top w:val="single" w:sz="4" w:space="0" w:color="000000"/>
              <w:left w:val="single" w:sz="4" w:space="0" w:color="000000"/>
              <w:bottom w:val="single" w:sz="4" w:space="0" w:color="000000"/>
            </w:tcBorders>
          </w:tcPr>
          <w:p w14:paraId="55C352E6"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97" w:type="pct"/>
            <w:tcBorders>
              <w:top w:val="single" w:sz="4" w:space="0" w:color="000000"/>
              <w:left w:val="single" w:sz="4" w:space="0" w:color="000000"/>
              <w:bottom w:val="single" w:sz="4" w:space="0" w:color="000000"/>
            </w:tcBorders>
          </w:tcPr>
          <w:p w14:paraId="41502E6D" w14:textId="77777777" w:rsidR="003E0023" w:rsidRPr="009974BF" w:rsidRDefault="003E0023" w:rsidP="000E4E10">
            <w:pPr>
              <w:snapToGrid w:val="0"/>
              <w:ind w:left="0" w:firstLine="0"/>
              <w:jc w:val="right"/>
              <w:rPr>
                <w:rFonts w:ascii="Times New Roman" w:hAnsi="Times New Roman"/>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3C11E284" w14:textId="77777777" w:rsidR="003E0023" w:rsidRPr="009974BF" w:rsidRDefault="003E0023" w:rsidP="000E4E10">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47" w:type="pct"/>
            <w:tcBorders>
              <w:top w:val="single" w:sz="4" w:space="0" w:color="000000"/>
              <w:left w:val="single" w:sz="4" w:space="0" w:color="000000"/>
              <w:bottom w:val="single" w:sz="4" w:space="0" w:color="000000"/>
            </w:tcBorders>
            <w:vAlign w:val="center"/>
          </w:tcPr>
          <w:p w14:paraId="152BB068" w14:textId="77777777" w:rsidR="003E0023" w:rsidRPr="009974BF" w:rsidRDefault="003E0023" w:rsidP="000E4E10">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01" w:type="pct"/>
            <w:tcBorders>
              <w:left w:val="single" w:sz="4" w:space="0" w:color="000000"/>
              <w:bottom w:val="single" w:sz="8" w:space="0" w:color="000000"/>
              <w:right w:val="single" w:sz="8" w:space="0" w:color="000000"/>
            </w:tcBorders>
            <w:vAlign w:val="center"/>
          </w:tcPr>
          <w:p w14:paraId="481B4013" w14:textId="77777777" w:rsidR="003E0023" w:rsidRPr="009974BF" w:rsidRDefault="003E0023" w:rsidP="000E4E10">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94B6156" w14:textId="77777777" w:rsidTr="000E4E10">
        <w:trPr>
          <w:trHeight w:val="253"/>
        </w:trPr>
        <w:tc>
          <w:tcPr>
            <w:tcW w:w="311" w:type="pct"/>
            <w:tcBorders>
              <w:left w:val="single" w:sz="8" w:space="0" w:color="000000"/>
              <w:bottom w:val="single" w:sz="8" w:space="0" w:color="000000"/>
            </w:tcBorders>
            <w:vAlign w:val="center"/>
          </w:tcPr>
          <w:p w14:paraId="41BFDFBF"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6" w:type="pct"/>
            <w:tcBorders>
              <w:left w:val="single" w:sz="4" w:space="0" w:color="000000"/>
              <w:bottom w:val="single" w:sz="8" w:space="0" w:color="000000"/>
            </w:tcBorders>
            <w:vAlign w:val="bottom"/>
          </w:tcPr>
          <w:p w14:paraId="78F76C56"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49" w:type="pct"/>
            <w:tcBorders>
              <w:top w:val="single" w:sz="4" w:space="0" w:color="000000"/>
              <w:left w:val="single" w:sz="4" w:space="0" w:color="000000"/>
              <w:bottom w:val="single" w:sz="4" w:space="0" w:color="000000"/>
            </w:tcBorders>
          </w:tcPr>
          <w:p w14:paraId="47042A29" w14:textId="77777777" w:rsidR="003E0023" w:rsidRPr="009974BF" w:rsidRDefault="003E0023" w:rsidP="000E4E10">
            <w:pPr>
              <w:snapToGrid w:val="0"/>
              <w:ind w:left="0" w:firstLine="0"/>
              <w:rPr>
                <w:rFonts w:ascii="Times New Roman" w:hAnsi="Times New Roman"/>
                <w:b/>
                <w:bCs/>
                <w:color w:val="000000" w:themeColor="text1"/>
                <w:sz w:val="24"/>
                <w:szCs w:val="24"/>
              </w:rPr>
            </w:pPr>
          </w:p>
        </w:tc>
        <w:tc>
          <w:tcPr>
            <w:tcW w:w="409" w:type="pct"/>
            <w:tcBorders>
              <w:top w:val="single" w:sz="4" w:space="0" w:color="000000"/>
              <w:left w:val="single" w:sz="4" w:space="0" w:color="000000"/>
              <w:bottom w:val="single" w:sz="4" w:space="0" w:color="000000"/>
            </w:tcBorders>
            <w:vAlign w:val="bottom"/>
          </w:tcPr>
          <w:p w14:paraId="05D237BF"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14" w:type="pct"/>
            <w:tcBorders>
              <w:top w:val="single" w:sz="4" w:space="0" w:color="000000"/>
              <w:left w:val="single" w:sz="4" w:space="0" w:color="000000"/>
              <w:bottom w:val="single" w:sz="4" w:space="0" w:color="000000"/>
            </w:tcBorders>
            <w:vAlign w:val="bottom"/>
          </w:tcPr>
          <w:p w14:paraId="6CB14D7C"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5" w:type="pct"/>
            <w:tcBorders>
              <w:top w:val="single" w:sz="4" w:space="0" w:color="000000"/>
              <w:left w:val="single" w:sz="4" w:space="0" w:color="000000"/>
              <w:bottom w:val="single" w:sz="4" w:space="0" w:color="000000"/>
            </w:tcBorders>
            <w:vAlign w:val="bottom"/>
          </w:tcPr>
          <w:p w14:paraId="68F6899A" w14:textId="77777777" w:rsidR="003E0023" w:rsidRPr="009974BF" w:rsidRDefault="003E0023" w:rsidP="000E4E10">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5" w:type="pct"/>
            <w:tcBorders>
              <w:top w:val="single" w:sz="4" w:space="0" w:color="000000"/>
              <w:left w:val="single" w:sz="4" w:space="0" w:color="000000"/>
              <w:bottom w:val="single" w:sz="4" w:space="0" w:color="000000"/>
            </w:tcBorders>
            <w:vAlign w:val="bottom"/>
          </w:tcPr>
          <w:p w14:paraId="5509C704"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1" w:type="pct"/>
            <w:tcBorders>
              <w:top w:val="single" w:sz="4" w:space="0" w:color="000000"/>
              <w:left w:val="single" w:sz="4" w:space="0" w:color="000000"/>
              <w:bottom w:val="single" w:sz="4" w:space="0" w:color="000000"/>
            </w:tcBorders>
            <w:vAlign w:val="bottom"/>
          </w:tcPr>
          <w:p w14:paraId="7324B7C5"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1" w:type="pct"/>
            <w:tcBorders>
              <w:top w:val="single" w:sz="4" w:space="0" w:color="000000"/>
              <w:left w:val="single" w:sz="4" w:space="0" w:color="000000"/>
              <w:bottom w:val="single" w:sz="4" w:space="0" w:color="000000"/>
            </w:tcBorders>
            <w:vAlign w:val="bottom"/>
          </w:tcPr>
          <w:p w14:paraId="62AB002B" w14:textId="77777777" w:rsidR="003E0023" w:rsidRPr="009974BF" w:rsidRDefault="003E0023" w:rsidP="000E4E10">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8" w:type="pct"/>
            <w:tcBorders>
              <w:top w:val="single" w:sz="4" w:space="0" w:color="000000"/>
              <w:left w:val="single" w:sz="4" w:space="0" w:color="000000"/>
              <w:bottom w:val="single" w:sz="4" w:space="0" w:color="000000"/>
              <w:right w:val="single" w:sz="4" w:space="0" w:color="000000"/>
            </w:tcBorders>
          </w:tcPr>
          <w:p w14:paraId="55325859"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50" w:type="pct"/>
            <w:tcBorders>
              <w:top w:val="single" w:sz="4" w:space="0" w:color="000000"/>
              <w:left w:val="single" w:sz="4" w:space="0" w:color="000000"/>
              <w:bottom w:val="single" w:sz="4" w:space="0" w:color="000000"/>
            </w:tcBorders>
          </w:tcPr>
          <w:p w14:paraId="0774294C"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97" w:type="pct"/>
            <w:tcBorders>
              <w:top w:val="single" w:sz="4" w:space="0" w:color="000000"/>
              <w:left w:val="single" w:sz="4" w:space="0" w:color="000000"/>
              <w:bottom w:val="single" w:sz="4" w:space="0" w:color="000000"/>
            </w:tcBorders>
          </w:tcPr>
          <w:p w14:paraId="0E610FB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p>
        </w:tc>
        <w:tc>
          <w:tcPr>
            <w:tcW w:w="267" w:type="pct"/>
            <w:tcBorders>
              <w:top w:val="single" w:sz="4" w:space="0" w:color="000000"/>
              <w:left w:val="single" w:sz="4" w:space="0" w:color="000000"/>
              <w:bottom w:val="single" w:sz="4" w:space="0" w:color="000000"/>
            </w:tcBorders>
            <w:vAlign w:val="center"/>
          </w:tcPr>
          <w:p w14:paraId="3CA4C7C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47" w:type="pct"/>
            <w:tcBorders>
              <w:top w:val="single" w:sz="4" w:space="0" w:color="000000"/>
              <w:left w:val="single" w:sz="4" w:space="0" w:color="000000"/>
              <w:bottom w:val="single" w:sz="4" w:space="0" w:color="000000"/>
            </w:tcBorders>
            <w:vAlign w:val="center"/>
          </w:tcPr>
          <w:p w14:paraId="18911781"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1" w:type="pct"/>
            <w:tcBorders>
              <w:left w:val="single" w:sz="4" w:space="0" w:color="000000"/>
              <w:bottom w:val="single" w:sz="8" w:space="0" w:color="000000"/>
              <w:right w:val="single" w:sz="8" w:space="0" w:color="000000"/>
            </w:tcBorders>
            <w:vAlign w:val="center"/>
          </w:tcPr>
          <w:p w14:paraId="113F6D28" w14:textId="77777777" w:rsidR="003E0023" w:rsidRPr="009974BF" w:rsidRDefault="003E0023" w:rsidP="000E4E10">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E1F6D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6C82EDC"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„data ultimei ședințe în care s-a tranzacționat” si„ preț piață” se vor completa în cazul în care instrumentele sunt evaluate la prețul pieței;</w:t>
      </w:r>
    </w:p>
    <w:p w14:paraId="58BA9F23"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0A77ED2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-în cazul in care instrumentul a fost achiziționat cu prima, aceasta va fi reflectata cu semnul minus;</w:t>
      </w:r>
    </w:p>
    <w:p w14:paraId="35D229DE" w14:textId="77777777" w:rsidR="003E0023" w:rsidRDefault="003E0023" w:rsidP="009974BF">
      <w:pPr>
        <w:spacing w:line="276" w:lineRule="auto"/>
        <w:ind w:left="0" w:firstLine="706"/>
        <w:rPr>
          <w:rFonts w:ascii="Times New Roman" w:hAnsi="Times New Roman"/>
          <w:i/>
          <w:iCs/>
          <w:color w:val="000000" w:themeColor="text1"/>
          <w:sz w:val="24"/>
          <w:szCs w:val="24"/>
        </w:rPr>
      </w:pPr>
    </w:p>
    <w:p w14:paraId="5A9CF9AC" w14:textId="77777777" w:rsidR="000E4E10" w:rsidRPr="009974BF" w:rsidRDefault="000E4E10" w:rsidP="009974BF">
      <w:pPr>
        <w:spacing w:line="276" w:lineRule="auto"/>
        <w:ind w:left="0" w:firstLine="706"/>
        <w:rPr>
          <w:rFonts w:ascii="Times New Roman" w:hAnsi="Times New Roman"/>
          <w:i/>
          <w:iCs/>
          <w:color w:val="000000" w:themeColor="text1"/>
          <w:sz w:val="24"/>
          <w:szCs w:val="24"/>
        </w:rPr>
      </w:pPr>
    </w:p>
    <w:p w14:paraId="53231506"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ale pieței monetare admise sau tranzacționate </w:t>
      </w:r>
      <w:r w:rsidR="00EA7D58" w:rsidRPr="009974BF">
        <w:rPr>
          <w:rFonts w:ascii="Times New Roman" w:hAnsi="Times New Roman"/>
          <w:b/>
          <w:bCs/>
          <w:color w:val="000000" w:themeColor="text1"/>
          <w:sz w:val="24"/>
          <w:szCs w:val="24"/>
        </w:rPr>
        <w:t>pe o bursă</w:t>
      </w:r>
      <w:r w:rsidRPr="009974BF">
        <w:rPr>
          <w:rFonts w:ascii="Times New Roman" w:hAnsi="Times New Roman"/>
          <w:b/>
          <w:bCs/>
          <w:color w:val="000000" w:themeColor="text1"/>
          <w:sz w:val="24"/>
          <w:szCs w:val="24"/>
        </w:rPr>
        <w:t xml:space="preserve"> dintr-un stat terț</w:t>
      </w:r>
    </w:p>
    <w:tbl>
      <w:tblPr>
        <w:tblW w:w="5000" w:type="pct"/>
        <w:tblLook w:val="0000" w:firstRow="0" w:lastRow="0" w:firstColumn="0" w:lastColumn="0" w:noHBand="0" w:noVBand="0"/>
      </w:tblPr>
      <w:tblGrid>
        <w:gridCol w:w="1129"/>
        <w:gridCol w:w="1418"/>
        <w:gridCol w:w="1898"/>
        <w:gridCol w:w="2191"/>
        <w:gridCol w:w="1511"/>
        <w:gridCol w:w="1274"/>
        <w:gridCol w:w="3640"/>
        <w:gridCol w:w="2323"/>
      </w:tblGrid>
      <w:tr w:rsidR="003E0023" w:rsidRPr="009974BF" w14:paraId="24BF6EDB" w14:textId="77777777" w:rsidTr="00C6764D">
        <w:trPr>
          <w:trHeight w:val="665"/>
        </w:trPr>
        <w:tc>
          <w:tcPr>
            <w:tcW w:w="367" w:type="pct"/>
            <w:tcBorders>
              <w:top w:val="single" w:sz="4" w:space="0" w:color="000000"/>
              <w:left w:val="single" w:sz="4" w:space="0" w:color="000000"/>
              <w:bottom w:val="single" w:sz="4" w:space="0" w:color="000000"/>
            </w:tcBorders>
            <w:vAlign w:val="center"/>
          </w:tcPr>
          <w:p w14:paraId="03EA6358"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61" w:type="pct"/>
            <w:tcBorders>
              <w:top w:val="single" w:sz="4" w:space="0" w:color="000000"/>
              <w:left w:val="single" w:sz="4" w:space="0" w:color="000000"/>
              <w:bottom w:val="single" w:sz="4" w:space="0" w:color="000000"/>
            </w:tcBorders>
            <w:vAlign w:val="center"/>
          </w:tcPr>
          <w:p w14:paraId="51F1EA7A"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617" w:type="pct"/>
            <w:tcBorders>
              <w:top w:val="single" w:sz="4" w:space="0" w:color="000000"/>
              <w:left w:val="single" w:sz="4" w:space="0" w:color="000000"/>
              <w:bottom w:val="single" w:sz="4" w:space="0" w:color="000000"/>
            </w:tcBorders>
            <w:vAlign w:val="center"/>
          </w:tcPr>
          <w:p w14:paraId="48BD3D69" w14:textId="77777777" w:rsidR="003E0023" w:rsidRPr="009974BF" w:rsidRDefault="003E0023" w:rsidP="005E00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712" w:type="pct"/>
            <w:tcBorders>
              <w:top w:val="single" w:sz="4" w:space="0" w:color="000000"/>
              <w:left w:val="single" w:sz="4" w:space="0" w:color="000000"/>
              <w:bottom w:val="single" w:sz="4" w:space="0" w:color="000000"/>
            </w:tcBorders>
            <w:vAlign w:val="center"/>
          </w:tcPr>
          <w:p w14:paraId="1EE9BEFC"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instrumente tranzacționate</w:t>
            </w:r>
          </w:p>
        </w:tc>
        <w:tc>
          <w:tcPr>
            <w:tcW w:w="491" w:type="pct"/>
            <w:tcBorders>
              <w:top w:val="single" w:sz="4" w:space="0" w:color="000000"/>
              <w:left w:val="single" w:sz="4" w:space="0" w:color="000000"/>
              <w:bottom w:val="single" w:sz="4" w:space="0" w:color="000000"/>
              <w:right w:val="single" w:sz="4" w:space="0" w:color="000000"/>
            </w:tcBorders>
            <w:vAlign w:val="center"/>
          </w:tcPr>
          <w:p w14:paraId="08509B39"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valutar BNR </w:t>
            </w:r>
          </w:p>
        </w:tc>
        <w:tc>
          <w:tcPr>
            <w:tcW w:w="414" w:type="pct"/>
            <w:tcBorders>
              <w:top w:val="single" w:sz="4" w:space="0" w:color="000000"/>
              <w:left w:val="single" w:sz="4" w:space="0" w:color="000000"/>
              <w:bottom w:val="single" w:sz="4" w:space="0" w:color="000000"/>
            </w:tcBorders>
            <w:vAlign w:val="center"/>
          </w:tcPr>
          <w:p w14:paraId="175F8CBC"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1183" w:type="pct"/>
            <w:tcBorders>
              <w:top w:val="single" w:sz="4" w:space="0" w:color="000000"/>
              <w:left w:val="single" w:sz="4" w:space="0" w:color="000000"/>
              <w:bottom w:val="single" w:sz="4" w:space="0" w:color="000000"/>
            </w:tcBorders>
            <w:vAlign w:val="center"/>
          </w:tcPr>
          <w:p w14:paraId="47A6D686"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instrumente ale pieței monetare ale unui emitent</w:t>
            </w:r>
          </w:p>
        </w:tc>
        <w:tc>
          <w:tcPr>
            <w:tcW w:w="756" w:type="pct"/>
            <w:tcBorders>
              <w:top w:val="single" w:sz="4" w:space="0" w:color="000000"/>
              <w:left w:val="single" w:sz="4" w:space="0" w:color="000000"/>
              <w:bottom w:val="single" w:sz="4" w:space="0" w:color="000000"/>
              <w:right w:val="single" w:sz="4" w:space="0" w:color="000000"/>
            </w:tcBorders>
            <w:vAlign w:val="center"/>
          </w:tcPr>
          <w:p w14:paraId="66809E6E"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F4AD44D" w14:textId="77777777" w:rsidR="003E0023" w:rsidRPr="009974BF" w:rsidRDefault="003E0023" w:rsidP="005E00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3FECF72D" w14:textId="77777777" w:rsidTr="00C6764D">
        <w:trPr>
          <w:trHeight w:val="270"/>
        </w:trPr>
        <w:tc>
          <w:tcPr>
            <w:tcW w:w="367" w:type="pct"/>
            <w:tcBorders>
              <w:top w:val="single" w:sz="4" w:space="0" w:color="000000"/>
              <w:left w:val="single" w:sz="4" w:space="0" w:color="000000"/>
              <w:bottom w:val="single" w:sz="4" w:space="0" w:color="000000"/>
            </w:tcBorders>
            <w:vAlign w:val="center"/>
          </w:tcPr>
          <w:p w14:paraId="5F0C9C27"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01CF60C9"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vAlign w:val="center"/>
          </w:tcPr>
          <w:p w14:paraId="0BC09F9E"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712" w:type="pct"/>
            <w:tcBorders>
              <w:top w:val="single" w:sz="4" w:space="0" w:color="000000"/>
              <w:left w:val="single" w:sz="4" w:space="0" w:color="000000"/>
              <w:bottom w:val="single" w:sz="4" w:space="0" w:color="000000"/>
            </w:tcBorders>
            <w:vAlign w:val="center"/>
          </w:tcPr>
          <w:p w14:paraId="77B82466"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vAlign w:val="center"/>
          </w:tcPr>
          <w:p w14:paraId="6E595022" w14:textId="77777777" w:rsidR="003E0023" w:rsidRPr="009974BF" w:rsidRDefault="003E0023" w:rsidP="005E005E">
            <w:pPr>
              <w:snapToGrid w:val="0"/>
              <w:ind w:left="0" w:firstLine="0"/>
              <w:jc w:val="center"/>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vAlign w:val="center"/>
          </w:tcPr>
          <w:p w14:paraId="7364196A"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83" w:type="pct"/>
            <w:tcBorders>
              <w:top w:val="single" w:sz="4" w:space="0" w:color="000000"/>
              <w:left w:val="single" w:sz="4" w:space="0" w:color="000000"/>
              <w:bottom w:val="single" w:sz="4" w:space="0" w:color="000000"/>
            </w:tcBorders>
            <w:vAlign w:val="center"/>
          </w:tcPr>
          <w:p w14:paraId="622FFB74"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756" w:type="pct"/>
            <w:tcBorders>
              <w:top w:val="single" w:sz="4" w:space="0" w:color="000000"/>
              <w:left w:val="single" w:sz="4" w:space="0" w:color="000000"/>
              <w:bottom w:val="single" w:sz="4" w:space="0" w:color="000000"/>
              <w:right w:val="single" w:sz="4" w:space="0" w:color="000000"/>
            </w:tcBorders>
            <w:vAlign w:val="center"/>
          </w:tcPr>
          <w:p w14:paraId="65CE8C65"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0747A37" w14:textId="77777777" w:rsidTr="00C6764D">
        <w:trPr>
          <w:trHeight w:val="103"/>
        </w:trPr>
        <w:tc>
          <w:tcPr>
            <w:tcW w:w="367" w:type="pct"/>
            <w:tcBorders>
              <w:top w:val="single" w:sz="4" w:space="0" w:color="000000"/>
              <w:left w:val="single" w:sz="4" w:space="0" w:color="000000"/>
              <w:bottom w:val="single" w:sz="4" w:space="0" w:color="000000"/>
            </w:tcBorders>
            <w:vAlign w:val="center"/>
          </w:tcPr>
          <w:p w14:paraId="00D35630"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469E24F0"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3BFBD931"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12" w:type="pct"/>
            <w:tcBorders>
              <w:top w:val="single" w:sz="4" w:space="0" w:color="000000"/>
              <w:left w:val="single" w:sz="4" w:space="0" w:color="000000"/>
              <w:bottom w:val="single" w:sz="4" w:space="0" w:color="000000"/>
            </w:tcBorders>
          </w:tcPr>
          <w:p w14:paraId="47C7EF1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5C2CFBDB" w14:textId="77777777" w:rsidR="003E0023" w:rsidRPr="009974BF" w:rsidRDefault="003E0023" w:rsidP="005E005E">
            <w:pPr>
              <w:snapToGrid w:val="0"/>
              <w:ind w:left="0" w:firstLine="0"/>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tcPr>
          <w:p w14:paraId="44C6F5F9"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83" w:type="pct"/>
            <w:tcBorders>
              <w:top w:val="single" w:sz="4" w:space="0" w:color="000000"/>
              <w:left w:val="single" w:sz="4" w:space="0" w:color="000000"/>
              <w:bottom w:val="single" w:sz="4" w:space="0" w:color="000000"/>
            </w:tcBorders>
          </w:tcPr>
          <w:p w14:paraId="1FD71D2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6" w:type="pct"/>
            <w:tcBorders>
              <w:top w:val="single" w:sz="4" w:space="0" w:color="000000"/>
              <w:left w:val="single" w:sz="4" w:space="0" w:color="000000"/>
              <w:bottom w:val="single" w:sz="4" w:space="0" w:color="000000"/>
              <w:right w:val="single" w:sz="4" w:space="0" w:color="000000"/>
            </w:tcBorders>
            <w:vAlign w:val="center"/>
          </w:tcPr>
          <w:p w14:paraId="1A858CBA" w14:textId="77777777" w:rsidR="003E0023" w:rsidRPr="009974BF" w:rsidRDefault="003E0023" w:rsidP="005E005E">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ABFF347" w14:textId="77777777" w:rsidTr="00C6764D">
        <w:trPr>
          <w:trHeight w:val="208"/>
        </w:trPr>
        <w:tc>
          <w:tcPr>
            <w:tcW w:w="367" w:type="pct"/>
            <w:tcBorders>
              <w:top w:val="single" w:sz="4" w:space="0" w:color="000000"/>
              <w:left w:val="single" w:sz="4" w:space="0" w:color="000000"/>
              <w:bottom w:val="single" w:sz="4" w:space="0" w:color="000000"/>
            </w:tcBorders>
            <w:vAlign w:val="center"/>
          </w:tcPr>
          <w:p w14:paraId="5F813DC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1" w:type="pct"/>
            <w:tcBorders>
              <w:top w:val="single" w:sz="4" w:space="0" w:color="000000"/>
              <w:left w:val="single" w:sz="4" w:space="0" w:color="000000"/>
              <w:bottom w:val="single" w:sz="4" w:space="0" w:color="000000"/>
            </w:tcBorders>
            <w:vAlign w:val="center"/>
          </w:tcPr>
          <w:p w14:paraId="7C2B3B00" w14:textId="77777777" w:rsidR="003E0023" w:rsidRPr="009974BF" w:rsidRDefault="003E0023" w:rsidP="005E005E">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top w:val="single" w:sz="4" w:space="0" w:color="000000"/>
              <w:left w:val="single" w:sz="4" w:space="0" w:color="000000"/>
              <w:bottom w:val="single" w:sz="4" w:space="0" w:color="000000"/>
            </w:tcBorders>
          </w:tcPr>
          <w:p w14:paraId="2183750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12" w:type="pct"/>
            <w:tcBorders>
              <w:top w:val="single" w:sz="4" w:space="0" w:color="000000"/>
              <w:left w:val="single" w:sz="4" w:space="0" w:color="000000"/>
              <w:bottom w:val="single" w:sz="4" w:space="0" w:color="000000"/>
            </w:tcBorders>
          </w:tcPr>
          <w:p w14:paraId="4B2E258D"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4463640B" w14:textId="77777777" w:rsidR="003E0023" w:rsidRPr="009974BF" w:rsidRDefault="003E0023" w:rsidP="005E005E">
            <w:pPr>
              <w:snapToGrid w:val="0"/>
              <w:ind w:left="0" w:firstLine="0"/>
              <w:rPr>
                <w:rFonts w:ascii="Times New Roman" w:hAnsi="Times New Roman"/>
                <w:color w:val="000000" w:themeColor="text1"/>
                <w:sz w:val="24"/>
                <w:szCs w:val="24"/>
              </w:rPr>
            </w:pPr>
          </w:p>
        </w:tc>
        <w:tc>
          <w:tcPr>
            <w:tcW w:w="414" w:type="pct"/>
            <w:tcBorders>
              <w:top w:val="single" w:sz="4" w:space="0" w:color="000000"/>
              <w:left w:val="single" w:sz="4" w:space="0" w:color="000000"/>
              <w:bottom w:val="single" w:sz="4" w:space="0" w:color="000000"/>
            </w:tcBorders>
          </w:tcPr>
          <w:p w14:paraId="3401E15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83" w:type="pct"/>
            <w:tcBorders>
              <w:top w:val="single" w:sz="4" w:space="0" w:color="000000"/>
              <w:left w:val="single" w:sz="4" w:space="0" w:color="000000"/>
              <w:bottom w:val="single" w:sz="4" w:space="0" w:color="000000"/>
            </w:tcBorders>
          </w:tcPr>
          <w:p w14:paraId="472DF323" w14:textId="77777777" w:rsidR="003E0023" w:rsidRPr="009974BF" w:rsidRDefault="003E0023" w:rsidP="005E005E">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6" w:type="pct"/>
            <w:tcBorders>
              <w:top w:val="single" w:sz="4" w:space="0" w:color="000000"/>
              <w:left w:val="single" w:sz="4" w:space="0" w:color="000000"/>
              <w:bottom w:val="single" w:sz="4" w:space="0" w:color="000000"/>
              <w:right w:val="single" w:sz="4" w:space="0" w:color="000000"/>
            </w:tcBorders>
            <w:vAlign w:val="center"/>
          </w:tcPr>
          <w:p w14:paraId="48D55237" w14:textId="77777777" w:rsidR="003E0023" w:rsidRPr="009974BF" w:rsidRDefault="003E0023" w:rsidP="005E005E">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8A0E34C" w14:textId="77777777" w:rsidTr="00C6764D">
        <w:trPr>
          <w:trHeight w:val="155"/>
        </w:trPr>
        <w:tc>
          <w:tcPr>
            <w:tcW w:w="367" w:type="pct"/>
            <w:tcBorders>
              <w:top w:val="single" w:sz="4" w:space="0" w:color="000000"/>
              <w:left w:val="single" w:sz="4" w:space="0" w:color="000000"/>
              <w:bottom w:val="single" w:sz="4" w:space="0" w:color="000000"/>
            </w:tcBorders>
            <w:vAlign w:val="center"/>
          </w:tcPr>
          <w:p w14:paraId="70E4C8D3"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61" w:type="pct"/>
            <w:tcBorders>
              <w:top w:val="single" w:sz="4" w:space="0" w:color="000000"/>
              <w:left w:val="single" w:sz="4" w:space="0" w:color="000000"/>
              <w:bottom w:val="single" w:sz="4" w:space="0" w:color="000000"/>
            </w:tcBorders>
            <w:vAlign w:val="center"/>
          </w:tcPr>
          <w:p w14:paraId="13F94549"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7" w:type="pct"/>
            <w:tcBorders>
              <w:top w:val="single" w:sz="4" w:space="0" w:color="000000"/>
              <w:left w:val="single" w:sz="4" w:space="0" w:color="000000"/>
              <w:bottom w:val="single" w:sz="4" w:space="0" w:color="000000"/>
            </w:tcBorders>
            <w:shd w:val="clear" w:color="auto" w:fill="FFFFFF"/>
            <w:vAlign w:val="center"/>
          </w:tcPr>
          <w:p w14:paraId="5CE3B418"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12" w:type="pct"/>
            <w:tcBorders>
              <w:top w:val="single" w:sz="4" w:space="0" w:color="000000"/>
              <w:left w:val="single" w:sz="4" w:space="0" w:color="000000"/>
              <w:bottom w:val="single" w:sz="4" w:space="0" w:color="000000"/>
            </w:tcBorders>
            <w:vAlign w:val="center"/>
          </w:tcPr>
          <w:p w14:paraId="2680EDDD"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91" w:type="pct"/>
            <w:tcBorders>
              <w:top w:val="single" w:sz="4" w:space="0" w:color="000000"/>
              <w:left w:val="single" w:sz="4" w:space="0" w:color="000000"/>
              <w:bottom w:val="single" w:sz="4" w:space="0" w:color="000000"/>
              <w:right w:val="single" w:sz="4" w:space="0" w:color="000000"/>
            </w:tcBorders>
          </w:tcPr>
          <w:p w14:paraId="3B31F567"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p>
        </w:tc>
        <w:tc>
          <w:tcPr>
            <w:tcW w:w="414" w:type="pct"/>
            <w:tcBorders>
              <w:top w:val="single" w:sz="4" w:space="0" w:color="000000"/>
              <w:left w:val="single" w:sz="4" w:space="0" w:color="000000"/>
              <w:bottom w:val="single" w:sz="4" w:space="0" w:color="000000"/>
            </w:tcBorders>
            <w:vAlign w:val="center"/>
          </w:tcPr>
          <w:p w14:paraId="06A03A27" w14:textId="77777777" w:rsidR="003E0023" w:rsidRPr="009974BF" w:rsidRDefault="003E0023" w:rsidP="005E00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1183" w:type="pct"/>
            <w:tcBorders>
              <w:top w:val="single" w:sz="4" w:space="0" w:color="000000"/>
              <w:left w:val="single" w:sz="4" w:space="0" w:color="000000"/>
              <w:bottom w:val="single" w:sz="4" w:space="0" w:color="000000"/>
            </w:tcBorders>
            <w:vAlign w:val="center"/>
          </w:tcPr>
          <w:p w14:paraId="4BE39374" w14:textId="77777777" w:rsidR="003E0023" w:rsidRPr="009974BF" w:rsidRDefault="003E0023" w:rsidP="005E005E">
            <w:pPr>
              <w:snapToGrid w:val="0"/>
              <w:ind w:left="0" w:firstLine="0"/>
              <w:jc w:val="right"/>
              <w:rPr>
                <w:rFonts w:ascii="Times New Roman" w:hAnsi="Times New Roman"/>
                <w:b/>
                <w:bCs/>
                <w:color w:val="000000" w:themeColor="text1"/>
                <w:sz w:val="24"/>
                <w:szCs w:val="24"/>
              </w:rPr>
            </w:pPr>
          </w:p>
        </w:tc>
        <w:tc>
          <w:tcPr>
            <w:tcW w:w="756" w:type="pct"/>
            <w:tcBorders>
              <w:top w:val="single" w:sz="4" w:space="0" w:color="000000"/>
              <w:left w:val="single" w:sz="4" w:space="0" w:color="000000"/>
              <w:bottom w:val="single" w:sz="4" w:space="0" w:color="000000"/>
              <w:right w:val="single" w:sz="4" w:space="0" w:color="000000"/>
            </w:tcBorders>
            <w:vAlign w:val="center"/>
          </w:tcPr>
          <w:p w14:paraId="749CA633" w14:textId="77777777" w:rsidR="003E0023" w:rsidRPr="009974BF" w:rsidRDefault="003E0023" w:rsidP="005E00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F3C9C5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2345DB1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VII. Valori mobiliare nou emise</w:t>
      </w:r>
    </w:p>
    <w:p w14:paraId="49F2F15F"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nou emise</w:t>
      </w:r>
    </w:p>
    <w:tbl>
      <w:tblPr>
        <w:tblW w:w="5000" w:type="pct"/>
        <w:tblLook w:val="0000" w:firstRow="0" w:lastRow="0" w:firstColumn="0" w:lastColumn="0" w:noHBand="0" w:noVBand="0"/>
      </w:tblPr>
      <w:tblGrid>
        <w:gridCol w:w="2125"/>
        <w:gridCol w:w="2395"/>
        <w:gridCol w:w="2214"/>
        <w:gridCol w:w="1992"/>
        <w:gridCol w:w="1888"/>
        <w:gridCol w:w="2611"/>
        <w:gridCol w:w="2149"/>
      </w:tblGrid>
      <w:tr w:rsidR="003E0023" w:rsidRPr="009974BF" w14:paraId="6E5E9229" w14:textId="77777777" w:rsidTr="00C6764D">
        <w:trPr>
          <w:trHeight w:val="451"/>
        </w:trPr>
        <w:tc>
          <w:tcPr>
            <w:tcW w:w="691" w:type="pct"/>
            <w:tcBorders>
              <w:top w:val="single" w:sz="8" w:space="0" w:color="000000"/>
              <w:left w:val="single" w:sz="8" w:space="0" w:color="000000"/>
              <w:bottom w:val="single" w:sz="4" w:space="0" w:color="000000"/>
            </w:tcBorders>
            <w:vAlign w:val="center"/>
          </w:tcPr>
          <w:p w14:paraId="0822B88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779" w:type="pct"/>
            <w:tcBorders>
              <w:top w:val="single" w:sz="8" w:space="0" w:color="000000"/>
              <w:left w:val="single" w:sz="4" w:space="0" w:color="000000"/>
              <w:bottom w:val="single" w:sz="4" w:space="0" w:color="000000"/>
            </w:tcBorders>
            <w:vAlign w:val="center"/>
          </w:tcPr>
          <w:p w14:paraId="370F00C5"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720" w:type="pct"/>
            <w:tcBorders>
              <w:top w:val="single" w:sz="8" w:space="0" w:color="000000"/>
              <w:left w:val="single" w:sz="4" w:space="0" w:color="000000"/>
            </w:tcBorders>
            <w:vAlign w:val="center"/>
          </w:tcPr>
          <w:p w14:paraId="559D4F98"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nominală</w:t>
            </w:r>
          </w:p>
        </w:tc>
        <w:tc>
          <w:tcPr>
            <w:tcW w:w="648" w:type="pct"/>
            <w:tcBorders>
              <w:top w:val="single" w:sz="8" w:space="0" w:color="000000"/>
              <w:left w:val="single" w:sz="4" w:space="0" w:color="000000"/>
              <w:bottom w:val="single" w:sz="4" w:space="0" w:color="000000"/>
            </w:tcBorders>
            <w:vAlign w:val="center"/>
          </w:tcPr>
          <w:p w14:paraId="0F0365B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acțiune </w:t>
            </w:r>
          </w:p>
        </w:tc>
        <w:tc>
          <w:tcPr>
            <w:tcW w:w="614" w:type="pct"/>
            <w:tcBorders>
              <w:top w:val="single" w:sz="8" w:space="0" w:color="000000"/>
              <w:left w:val="single" w:sz="4" w:space="0" w:color="000000"/>
              <w:bottom w:val="single" w:sz="4" w:space="0" w:color="000000"/>
            </w:tcBorders>
            <w:vAlign w:val="center"/>
          </w:tcPr>
          <w:p w14:paraId="1062F69A"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totală </w:t>
            </w:r>
          </w:p>
        </w:tc>
        <w:tc>
          <w:tcPr>
            <w:tcW w:w="849" w:type="pct"/>
            <w:tcBorders>
              <w:top w:val="single" w:sz="8" w:space="0" w:color="000000"/>
              <w:left w:val="single" w:sz="4" w:space="0" w:color="000000"/>
              <w:bottom w:val="single" w:sz="4" w:space="0" w:color="000000"/>
            </w:tcBorders>
            <w:vAlign w:val="center"/>
          </w:tcPr>
          <w:p w14:paraId="3F9B3DD9"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capitalul </w:t>
            </w:r>
          </w:p>
          <w:p w14:paraId="41A087BF"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social al emitentului </w:t>
            </w:r>
          </w:p>
        </w:tc>
        <w:tc>
          <w:tcPr>
            <w:tcW w:w="699" w:type="pct"/>
            <w:tcBorders>
              <w:top w:val="single" w:sz="8" w:space="0" w:color="000000"/>
              <w:left w:val="single" w:sz="4" w:space="0" w:color="000000"/>
              <w:bottom w:val="single" w:sz="4" w:space="0" w:color="000000"/>
              <w:right w:val="single" w:sz="8" w:space="0" w:color="000000"/>
            </w:tcBorders>
            <w:vAlign w:val="center"/>
          </w:tcPr>
          <w:p w14:paraId="46848307"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4A378CF"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17BB0488" w14:textId="77777777" w:rsidTr="00C6764D">
        <w:trPr>
          <w:trHeight w:val="315"/>
        </w:trPr>
        <w:tc>
          <w:tcPr>
            <w:tcW w:w="691" w:type="pct"/>
            <w:tcBorders>
              <w:left w:val="single" w:sz="8" w:space="0" w:color="000000"/>
            </w:tcBorders>
            <w:vAlign w:val="center"/>
          </w:tcPr>
          <w:p w14:paraId="3D1A1D7D"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left w:val="single" w:sz="4" w:space="0" w:color="000000"/>
            </w:tcBorders>
            <w:vAlign w:val="center"/>
          </w:tcPr>
          <w:p w14:paraId="2DEA2226"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top w:val="single" w:sz="4" w:space="0" w:color="000000"/>
              <w:left w:val="single" w:sz="4" w:space="0" w:color="000000"/>
              <w:bottom w:val="single" w:sz="8" w:space="0" w:color="000000"/>
            </w:tcBorders>
            <w:vAlign w:val="center"/>
          </w:tcPr>
          <w:p w14:paraId="0A2CC833"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48" w:type="pct"/>
            <w:tcBorders>
              <w:left w:val="single" w:sz="4" w:space="0" w:color="000000"/>
              <w:bottom w:val="single" w:sz="8" w:space="0" w:color="000000"/>
            </w:tcBorders>
            <w:vAlign w:val="center"/>
          </w:tcPr>
          <w:p w14:paraId="73090F6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614" w:type="pct"/>
            <w:tcBorders>
              <w:left w:val="single" w:sz="4" w:space="0" w:color="000000"/>
            </w:tcBorders>
            <w:vAlign w:val="center"/>
          </w:tcPr>
          <w:p w14:paraId="3DA21D65"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849" w:type="pct"/>
            <w:tcBorders>
              <w:left w:val="single" w:sz="4" w:space="0" w:color="000000"/>
            </w:tcBorders>
            <w:vAlign w:val="center"/>
          </w:tcPr>
          <w:p w14:paraId="0F4E8024"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699" w:type="pct"/>
            <w:tcBorders>
              <w:left w:val="single" w:sz="4" w:space="0" w:color="000000"/>
              <w:right w:val="single" w:sz="8" w:space="0" w:color="000000"/>
            </w:tcBorders>
            <w:vAlign w:val="center"/>
          </w:tcPr>
          <w:p w14:paraId="51968D64"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6F4D6214" w14:textId="77777777" w:rsidTr="00C6764D">
        <w:trPr>
          <w:trHeight w:val="300"/>
        </w:trPr>
        <w:tc>
          <w:tcPr>
            <w:tcW w:w="691" w:type="pct"/>
            <w:tcBorders>
              <w:top w:val="single" w:sz="8" w:space="0" w:color="000000"/>
              <w:left w:val="single" w:sz="8" w:space="0" w:color="000000"/>
              <w:bottom w:val="single" w:sz="4" w:space="0" w:color="000000"/>
            </w:tcBorders>
            <w:vAlign w:val="bottom"/>
          </w:tcPr>
          <w:p w14:paraId="7CA988A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top w:val="single" w:sz="8" w:space="0" w:color="000000"/>
              <w:left w:val="single" w:sz="4" w:space="0" w:color="000000"/>
              <w:bottom w:val="single" w:sz="4" w:space="0" w:color="000000"/>
            </w:tcBorders>
            <w:vAlign w:val="bottom"/>
          </w:tcPr>
          <w:p w14:paraId="0EEC782A"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left w:val="single" w:sz="4" w:space="0" w:color="000000"/>
              <w:bottom w:val="single" w:sz="4" w:space="0" w:color="000000"/>
            </w:tcBorders>
            <w:vAlign w:val="bottom"/>
          </w:tcPr>
          <w:p w14:paraId="20CAA2B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8" w:type="pct"/>
            <w:tcBorders>
              <w:left w:val="single" w:sz="4" w:space="0" w:color="000000"/>
              <w:bottom w:val="single" w:sz="4" w:space="0" w:color="000000"/>
            </w:tcBorders>
            <w:vAlign w:val="bottom"/>
          </w:tcPr>
          <w:p w14:paraId="18D1674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4" w:type="pct"/>
            <w:tcBorders>
              <w:top w:val="single" w:sz="8" w:space="0" w:color="000000"/>
              <w:left w:val="single" w:sz="4" w:space="0" w:color="000000"/>
              <w:bottom w:val="single" w:sz="4" w:space="0" w:color="000000"/>
            </w:tcBorders>
            <w:vAlign w:val="bottom"/>
          </w:tcPr>
          <w:p w14:paraId="3473E0F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49" w:type="pct"/>
            <w:tcBorders>
              <w:top w:val="single" w:sz="8" w:space="0" w:color="000000"/>
              <w:left w:val="single" w:sz="4" w:space="0" w:color="000000"/>
              <w:bottom w:val="single" w:sz="4" w:space="0" w:color="000000"/>
            </w:tcBorders>
            <w:vAlign w:val="bottom"/>
          </w:tcPr>
          <w:p w14:paraId="5C8B2DB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9" w:type="pct"/>
            <w:tcBorders>
              <w:top w:val="single" w:sz="8" w:space="0" w:color="000000"/>
              <w:left w:val="single" w:sz="4" w:space="0" w:color="000000"/>
              <w:bottom w:val="single" w:sz="4" w:space="0" w:color="000000"/>
              <w:right w:val="single" w:sz="8" w:space="0" w:color="000000"/>
            </w:tcBorders>
            <w:vAlign w:val="bottom"/>
          </w:tcPr>
          <w:p w14:paraId="62659D3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766328F" w14:textId="77777777" w:rsidTr="00C6764D">
        <w:trPr>
          <w:trHeight w:val="315"/>
        </w:trPr>
        <w:tc>
          <w:tcPr>
            <w:tcW w:w="691" w:type="pct"/>
            <w:tcBorders>
              <w:left w:val="single" w:sz="8" w:space="0" w:color="000000"/>
              <w:bottom w:val="single" w:sz="8" w:space="0" w:color="000000"/>
            </w:tcBorders>
            <w:vAlign w:val="bottom"/>
          </w:tcPr>
          <w:p w14:paraId="06B89952"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9" w:type="pct"/>
            <w:tcBorders>
              <w:left w:val="single" w:sz="4" w:space="0" w:color="000000"/>
              <w:bottom w:val="single" w:sz="8" w:space="0" w:color="000000"/>
            </w:tcBorders>
            <w:vAlign w:val="bottom"/>
          </w:tcPr>
          <w:p w14:paraId="72DEA29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0" w:type="pct"/>
            <w:tcBorders>
              <w:left w:val="single" w:sz="4" w:space="0" w:color="000000"/>
              <w:bottom w:val="single" w:sz="8" w:space="0" w:color="000000"/>
            </w:tcBorders>
            <w:vAlign w:val="bottom"/>
          </w:tcPr>
          <w:p w14:paraId="6210B02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48" w:type="pct"/>
            <w:tcBorders>
              <w:left w:val="single" w:sz="4" w:space="0" w:color="000000"/>
              <w:bottom w:val="single" w:sz="8" w:space="0" w:color="000000"/>
            </w:tcBorders>
            <w:vAlign w:val="bottom"/>
          </w:tcPr>
          <w:p w14:paraId="3543C46E"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4" w:type="pct"/>
            <w:tcBorders>
              <w:left w:val="single" w:sz="4" w:space="0" w:color="000000"/>
              <w:bottom w:val="single" w:sz="8" w:space="0" w:color="000000"/>
            </w:tcBorders>
            <w:vAlign w:val="bottom"/>
          </w:tcPr>
          <w:p w14:paraId="03D38323"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849" w:type="pct"/>
            <w:tcBorders>
              <w:left w:val="single" w:sz="4" w:space="0" w:color="000000"/>
              <w:bottom w:val="single" w:sz="8" w:space="0" w:color="000000"/>
            </w:tcBorders>
            <w:vAlign w:val="bottom"/>
          </w:tcPr>
          <w:p w14:paraId="645A7AA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99" w:type="pct"/>
            <w:tcBorders>
              <w:left w:val="single" w:sz="4" w:space="0" w:color="000000"/>
              <w:bottom w:val="single" w:sz="8" w:space="0" w:color="000000"/>
              <w:right w:val="single" w:sz="8" w:space="0" w:color="000000"/>
            </w:tcBorders>
            <w:vAlign w:val="bottom"/>
          </w:tcPr>
          <w:p w14:paraId="7E20478F"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6AE4919" w14:textId="77777777" w:rsidTr="00C6764D">
        <w:trPr>
          <w:trHeight w:val="405"/>
        </w:trPr>
        <w:tc>
          <w:tcPr>
            <w:tcW w:w="691" w:type="pct"/>
            <w:tcBorders>
              <w:left w:val="single" w:sz="8" w:space="0" w:color="000000"/>
              <w:bottom w:val="single" w:sz="8" w:space="0" w:color="000000"/>
            </w:tcBorders>
            <w:vAlign w:val="center"/>
          </w:tcPr>
          <w:p w14:paraId="66AE6A4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779" w:type="pct"/>
            <w:tcBorders>
              <w:left w:val="single" w:sz="4" w:space="0" w:color="000000"/>
              <w:bottom w:val="single" w:sz="8" w:space="0" w:color="000000"/>
            </w:tcBorders>
            <w:vAlign w:val="bottom"/>
          </w:tcPr>
          <w:p w14:paraId="4C30B0FD"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720" w:type="pct"/>
            <w:tcBorders>
              <w:left w:val="single" w:sz="4" w:space="0" w:color="000000"/>
              <w:bottom w:val="single" w:sz="8" w:space="0" w:color="000000"/>
            </w:tcBorders>
            <w:vAlign w:val="center"/>
          </w:tcPr>
          <w:p w14:paraId="0302A96A"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48" w:type="pct"/>
            <w:tcBorders>
              <w:left w:val="single" w:sz="4" w:space="0" w:color="000000"/>
              <w:bottom w:val="single" w:sz="8" w:space="0" w:color="000000"/>
            </w:tcBorders>
            <w:vAlign w:val="bottom"/>
          </w:tcPr>
          <w:p w14:paraId="1829F046"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4" w:type="pct"/>
            <w:tcBorders>
              <w:left w:val="single" w:sz="4" w:space="0" w:color="000000"/>
              <w:bottom w:val="single" w:sz="8" w:space="0" w:color="000000"/>
            </w:tcBorders>
            <w:vAlign w:val="center"/>
          </w:tcPr>
          <w:p w14:paraId="1BF359B8"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849" w:type="pct"/>
            <w:tcBorders>
              <w:left w:val="single" w:sz="4" w:space="0" w:color="000000"/>
              <w:bottom w:val="single" w:sz="8" w:space="0" w:color="000000"/>
            </w:tcBorders>
            <w:vAlign w:val="center"/>
          </w:tcPr>
          <w:p w14:paraId="61C5995F"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99" w:type="pct"/>
            <w:tcBorders>
              <w:left w:val="single" w:sz="4" w:space="0" w:color="000000"/>
              <w:bottom w:val="single" w:sz="8" w:space="0" w:color="000000"/>
              <w:right w:val="single" w:sz="8" w:space="0" w:color="000000"/>
            </w:tcBorders>
            <w:vAlign w:val="center"/>
          </w:tcPr>
          <w:p w14:paraId="7499ADD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7372F02"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B131AE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2. Obligațiuni nou emise</w:t>
      </w:r>
    </w:p>
    <w:tbl>
      <w:tblPr>
        <w:tblW w:w="5000" w:type="pct"/>
        <w:tblLayout w:type="fixed"/>
        <w:tblCellMar>
          <w:left w:w="0" w:type="dxa"/>
          <w:right w:w="0" w:type="dxa"/>
        </w:tblCellMar>
        <w:tblLook w:val="0000" w:firstRow="0" w:lastRow="0" w:firstColumn="0" w:lastColumn="0" w:noHBand="0" w:noVBand="0"/>
      </w:tblPr>
      <w:tblGrid>
        <w:gridCol w:w="1042"/>
        <w:gridCol w:w="1304"/>
        <w:gridCol w:w="1055"/>
        <w:gridCol w:w="910"/>
        <w:gridCol w:w="1184"/>
        <w:gridCol w:w="1224"/>
        <w:gridCol w:w="1144"/>
        <w:gridCol w:w="1079"/>
        <w:gridCol w:w="1322"/>
        <w:gridCol w:w="1451"/>
        <w:gridCol w:w="861"/>
        <w:gridCol w:w="1528"/>
        <w:gridCol w:w="1270"/>
      </w:tblGrid>
      <w:tr w:rsidR="00C6764D" w:rsidRPr="009974BF" w14:paraId="0403B83C" w14:textId="77777777" w:rsidTr="00C6764D">
        <w:trPr>
          <w:trHeight w:val="649"/>
        </w:trPr>
        <w:tc>
          <w:tcPr>
            <w:tcW w:w="339" w:type="pct"/>
            <w:tcBorders>
              <w:top w:val="single" w:sz="8" w:space="0" w:color="000000"/>
              <w:left w:val="single" w:sz="8" w:space="0" w:color="000000"/>
              <w:bottom w:val="single" w:sz="4" w:space="0" w:color="000000"/>
            </w:tcBorders>
            <w:vAlign w:val="center"/>
          </w:tcPr>
          <w:p w14:paraId="76FC963D"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24" w:type="pct"/>
            <w:tcBorders>
              <w:top w:val="single" w:sz="8" w:space="0" w:color="000000"/>
              <w:left w:val="single" w:sz="4" w:space="0" w:color="000000"/>
              <w:bottom w:val="single" w:sz="4" w:space="0" w:color="000000"/>
            </w:tcBorders>
            <w:vAlign w:val="center"/>
          </w:tcPr>
          <w:p w14:paraId="531C9F70"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43" w:type="pct"/>
            <w:tcBorders>
              <w:top w:val="single" w:sz="8" w:space="0" w:color="000000"/>
              <w:left w:val="single" w:sz="4" w:space="0" w:color="000000"/>
              <w:bottom w:val="single" w:sz="4" w:space="0" w:color="000000"/>
              <w:right w:val="single" w:sz="4" w:space="0" w:color="000000"/>
            </w:tcBorders>
            <w:vAlign w:val="center"/>
          </w:tcPr>
          <w:p w14:paraId="0C1D8081"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96" w:type="pct"/>
            <w:tcBorders>
              <w:top w:val="single" w:sz="8" w:space="0" w:color="000000"/>
              <w:left w:val="single" w:sz="4" w:space="0" w:color="000000"/>
              <w:bottom w:val="single" w:sz="4" w:space="0" w:color="000000"/>
            </w:tcBorders>
            <w:vAlign w:val="center"/>
          </w:tcPr>
          <w:p w14:paraId="62D78F28"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85" w:type="pct"/>
            <w:tcBorders>
              <w:top w:val="single" w:sz="8" w:space="0" w:color="000000"/>
              <w:left w:val="single" w:sz="4" w:space="0" w:color="000000"/>
              <w:bottom w:val="single" w:sz="4" w:space="0" w:color="000000"/>
            </w:tcBorders>
            <w:vAlign w:val="center"/>
          </w:tcPr>
          <w:p w14:paraId="029BD783"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398" w:type="pct"/>
            <w:tcBorders>
              <w:top w:val="single" w:sz="8" w:space="0" w:color="000000"/>
              <w:left w:val="single" w:sz="4" w:space="0" w:color="000000"/>
              <w:bottom w:val="single" w:sz="4" w:space="0" w:color="000000"/>
              <w:right w:val="single" w:sz="4" w:space="0" w:color="000000"/>
            </w:tcBorders>
            <w:vAlign w:val="center"/>
          </w:tcPr>
          <w:p w14:paraId="2FA7783C"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p w14:paraId="46BC5FC1" w14:textId="77777777" w:rsidR="003E0023" w:rsidRPr="009974BF" w:rsidRDefault="003E0023" w:rsidP="00C6764D">
            <w:pPr>
              <w:ind w:left="0" w:firstLine="0"/>
              <w:jc w:val="center"/>
              <w:rPr>
                <w:rFonts w:ascii="Times New Roman" w:hAnsi="Times New Roman"/>
                <w:b/>
                <w:bCs/>
                <w:color w:val="000000" w:themeColor="text1"/>
                <w:sz w:val="24"/>
                <w:szCs w:val="24"/>
              </w:rPr>
            </w:pPr>
          </w:p>
        </w:tc>
        <w:tc>
          <w:tcPr>
            <w:tcW w:w="372" w:type="pct"/>
            <w:tcBorders>
              <w:top w:val="single" w:sz="8" w:space="0" w:color="000000"/>
              <w:left w:val="single" w:sz="4" w:space="0" w:color="000000"/>
              <w:bottom w:val="single" w:sz="4" w:space="0" w:color="000000"/>
            </w:tcBorders>
            <w:vAlign w:val="center"/>
          </w:tcPr>
          <w:p w14:paraId="43B2444F"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51" w:type="pct"/>
            <w:tcBorders>
              <w:top w:val="single" w:sz="8" w:space="0" w:color="000000"/>
              <w:left w:val="single" w:sz="4" w:space="0" w:color="000000"/>
              <w:bottom w:val="single" w:sz="4" w:space="0" w:color="000000"/>
            </w:tcBorders>
            <w:vAlign w:val="center"/>
          </w:tcPr>
          <w:p w14:paraId="28F35255"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30" w:type="pct"/>
            <w:tcBorders>
              <w:top w:val="single" w:sz="8" w:space="0" w:color="000000"/>
              <w:left w:val="single" w:sz="4" w:space="0" w:color="000000"/>
              <w:bottom w:val="single" w:sz="4" w:space="0" w:color="000000"/>
            </w:tcBorders>
            <w:vAlign w:val="center"/>
          </w:tcPr>
          <w:p w14:paraId="19AA533C"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472" w:type="pct"/>
            <w:tcBorders>
              <w:top w:val="single" w:sz="8" w:space="0" w:color="000000"/>
              <w:left w:val="single" w:sz="4" w:space="0" w:color="000000"/>
              <w:bottom w:val="single" w:sz="4" w:space="0" w:color="000000"/>
              <w:right w:val="single" w:sz="4" w:space="0" w:color="000000"/>
            </w:tcBorders>
            <w:vAlign w:val="center"/>
          </w:tcPr>
          <w:p w14:paraId="3647DBCC"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DC7E105"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primă cumulat</w:t>
            </w:r>
            <w:r w:rsidR="00C6764D">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(ă)</w:t>
            </w:r>
          </w:p>
        </w:tc>
        <w:tc>
          <w:tcPr>
            <w:tcW w:w="280" w:type="pct"/>
            <w:tcBorders>
              <w:top w:val="single" w:sz="8" w:space="0" w:color="000000"/>
              <w:left w:val="single" w:sz="4" w:space="0" w:color="000000"/>
              <w:bottom w:val="single" w:sz="4" w:space="0" w:color="000000"/>
            </w:tcBorders>
            <w:vAlign w:val="center"/>
          </w:tcPr>
          <w:p w14:paraId="78107AB1"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497" w:type="pct"/>
            <w:tcBorders>
              <w:top w:val="single" w:sz="8" w:space="0" w:color="000000"/>
              <w:left w:val="single" w:sz="4" w:space="0" w:color="000000"/>
              <w:bottom w:val="single" w:sz="4" w:space="0" w:color="000000"/>
            </w:tcBorders>
            <w:vAlign w:val="center"/>
          </w:tcPr>
          <w:p w14:paraId="2B3FDE80"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total</w:t>
            </w:r>
            <w:r w:rsidR="00C6764D">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obligațiuni ale unui emitent</w:t>
            </w:r>
          </w:p>
        </w:tc>
        <w:tc>
          <w:tcPr>
            <w:tcW w:w="413" w:type="pct"/>
            <w:tcBorders>
              <w:top w:val="single" w:sz="8" w:space="0" w:color="000000"/>
              <w:left w:val="single" w:sz="4" w:space="0" w:color="000000"/>
              <w:bottom w:val="single" w:sz="4" w:space="0" w:color="000000"/>
              <w:right w:val="single" w:sz="8" w:space="0" w:color="000000"/>
            </w:tcBorders>
            <w:vAlign w:val="center"/>
          </w:tcPr>
          <w:p w14:paraId="4C479443"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w:t>
            </w:r>
          </w:p>
          <w:p w14:paraId="710FBE48" w14:textId="77777777" w:rsidR="003E0023" w:rsidRPr="009974BF" w:rsidRDefault="003E0023" w:rsidP="00C6764D">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activul total al </w:t>
            </w:r>
            <w:r w:rsidR="00A12AC6" w:rsidRPr="009974BF">
              <w:rPr>
                <w:rFonts w:ascii="Times New Roman" w:hAnsi="Times New Roman"/>
                <w:b/>
                <w:bCs/>
                <w:color w:val="000000" w:themeColor="text1"/>
                <w:sz w:val="24"/>
                <w:szCs w:val="24"/>
              </w:rPr>
              <w:t>F.I.A.</w:t>
            </w:r>
          </w:p>
        </w:tc>
      </w:tr>
      <w:tr w:rsidR="00C6764D" w:rsidRPr="009974BF" w14:paraId="6740B94E" w14:textId="77777777" w:rsidTr="00C6764D">
        <w:trPr>
          <w:trHeight w:val="300"/>
        </w:trPr>
        <w:tc>
          <w:tcPr>
            <w:tcW w:w="339" w:type="pct"/>
            <w:tcBorders>
              <w:left w:val="single" w:sz="8" w:space="0" w:color="000000"/>
            </w:tcBorders>
            <w:vAlign w:val="center"/>
          </w:tcPr>
          <w:p w14:paraId="1DBF94D0"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left w:val="single" w:sz="4" w:space="0" w:color="000000"/>
            </w:tcBorders>
            <w:vAlign w:val="center"/>
          </w:tcPr>
          <w:p w14:paraId="59BCC02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left w:val="single" w:sz="4" w:space="0" w:color="000000"/>
              <w:right w:val="single" w:sz="4" w:space="0" w:color="000000"/>
            </w:tcBorders>
          </w:tcPr>
          <w:p w14:paraId="3925B5FF" w14:textId="77777777" w:rsidR="003E0023" w:rsidRPr="009974BF" w:rsidRDefault="003E0023" w:rsidP="00C6764D">
            <w:pPr>
              <w:snapToGrid w:val="0"/>
              <w:ind w:left="0" w:firstLine="0"/>
              <w:jc w:val="center"/>
              <w:rPr>
                <w:rFonts w:ascii="Times New Roman" w:hAnsi="Times New Roman"/>
                <w:color w:val="000000" w:themeColor="text1"/>
                <w:sz w:val="24"/>
                <w:szCs w:val="24"/>
              </w:rPr>
            </w:pPr>
          </w:p>
        </w:tc>
        <w:tc>
          <w:tcPr>
            <w:tcW w:w="296" w:type="pct"/>
            <w:tcBorders>
              <w:left w:val="single" w:sz="4" w:space="0" w:color="000000"/>
            </w:tcBorders>
            <w:vAlign w:val="center"/>
          </w:tcPr>
          <w:p w14:paraId="76C3D931"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left w:val="single" w:sz="4" w:space="0" w:color="000000"/>
            </w:tcBorders>
            <w:vAlign w:val="center"/>
          </w:tcPr>
          <w:p w14:paraId="527019AC"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left w:val="single" w:sz="4" w:space="0" w:color="000000"/>
              <w:right w:val="single" w:sz="4" w:space="0" w:color="000000"/>
            </w:tcBorders>
          </w:tcPr>
          <w:p w14:paraId="3195B27A" w14:textId="77777777" w:rsidR="003E0023" w:rsidRPr="009974BF" w:rsidRDefault="003E0023" w:rsidP="00C6764D">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72" w:type="pct"/>
            <w:tcBorders>
              <w:left w:val="single" w:sz="4" w:space="0" w:color="000000"/>
            </w:tcBorders>
            <w:vAlign w:val="center"/>
          </w:tcPr>
          <w:p w14:paraId="56ECC7BD"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1" w:type="pct"/>
            <w:tcBorders>
              <w:left w:val="single" w:sz="4" w:space="0" w:color="000000"/>
            </w:tcBorders>
            <w:vAlign w:val="center"/>
          </w:tcPr>
          <w:p w14:paraId="54B77A3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30" w:type="pct"/>
            <w:tcBorders>
              <w:left w:val="single" w:sz="4" w:space="0" w:color="000000"/>
            </w:tcBorders>
            <w:vAlign w:val="center"/>
          </w:tcPr>
          <w:p w14:paraId="1DD7B685"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72" w:type="pct"/>
            <w:tcBorders>
              <w:left w:val="single" w:sz="4" w:space="0" w:color="000000"/>
              <w:right w:val="single" w:sz="4" w:space="0" w:color="000000"/>
            </w:tcBorders>
            <w:vAlign w:val="center"/>
          </w:tcPr>
          <w:p w14:paraId="7781C46F"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80" w:type="pct"/>
            <w:tcBorders>
              <w:left w:val="single" w:sz="4" w:space="0" w:color="000000"/>
            </w:tcBorders>
            <w:vAlign w:val="center"/>
          </w:tcPr>
          <w:p w14:paraId="4859D866"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97" w:type="pct"/>
            <w:tcBorders>
              <w:left w:val="single" w:sz="4" w:space="0" w:color="000000"/>
            </w:tcBorders>
            <w:vAlign w:val="center"/>
          </w:tcPr>
          <w:p w14:paraId="39CFA77B"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13" w:type="pct"/>
            <w:tcBorders>
              <w:left w:val="single" w:sz="4" w:space="0" w:color="000000"/>
              <w:right w:val="single" w:sz="8" w:space="0" w:color="000000"/>
            </w:tcBorders>
            <w:vAlign w:val="center"/>
          </w:tcPr>
          <w:p w14:paraId="6E58FF2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C6764D" w:rsidRPr="009974BF" w14:paraId="225793EC" w14:textId="77777777" w:rsidTr="00C6764D">
        <w:trPr>
          <w:trHeight w:val="300"/>
        </w:trPr>
        <w:tc>
          <w:tcPr>
            <w:tcW w:w="339" w:type="pct"/>
            <w:tcBorders>
              <w:top w:val="single" w:sz="8" w:space="0" w:color="000000"/>
              <w:left w:val="single" w:sz="8" w:space="0" w:color="000000"/>
              <w:bottom w:val="single" w:sz="4" w:space="0" w:color="000000"/>
            </w:tcBorders>
            <w:vAlign w:val="center"/>
          </w:tcPr>
          <w:p w14:paraId="3911CC37"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top w:val="single" w:sz="8" w:space="0" w:color="000000"/>
              <w:left w:val="single" w:sz="4" w:space="0" w:color="000000"/>
              <w:bottom w:val="single" w:sz="4" w:space="0" w:color="000000"/>
            </w:tcBorders>
          </w:tcPr>
          <w:p w14:paraId="7AD41C83"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top w:val="single" w:sz="8" w:space="0" w:color="000000"/>
              <w:left w:val="single" w:sz="4" w:space="0" w:color="000000"/>
              <w:bottom w:val="single" w:sz="4" w:space="0" w:color="000000"/>
              <w:right w:val="single" w:sz="4" w:space="0" w:color="000000"/>
            </w:tcBorders>
          </w:tcPr>
          <w:p w14:paraId="3656D92F" w14:textId="77777777" w:rsidR="003E0023" w:rsidRPr="009974BF" w:rsidRDefault="003E0023" w:rsidP="00C6764D">
            <w:pPr>
              <w:snapToGrid w:val="0"/>
              <w:ind w:left="0" w:firstLine="0"/>
              <w:rPr>
                <w:rFonts w:ascii="Times New Roman" w:hAnsi="Times New Roman"/>
                <w:color w:val="000000" w:themeColor="text1"/>
                <w:sz w:val="24"/>
                <w:szCs w:val="24"/>
              </w:rPr>
            </w:pPr>
          </w:p>
        </w:tc>
        <w:tc>
          <w:tcPr>
            <w:tcW w:w="296" w:type="pct"/>
            <w:tcBorders>
              <w:top w:val="single" w:sz="8" w:space="0" w:color="000000"/>
              <w:left w:val="single" w:sz="4" w:space="0" w:color="000000"/>
              <w:bottom w:val="single" w:sz="4" w:space="0" w:color="000000"/>
            </w:tcBorders>
          </w:tcPr>
          <w:p w14:paraId="3CD6A2D6"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top w:val="single" w:sz="8" w:space="0" w:color="000000"/>
              <w:left w:val="single" w:sz="4" w:space="0" w:color="000000"/>
              <w:bottom w:val="single" w:sz="4" w:space="0" w:color="000000"/>
            </w:tcBorders>
          </w:tcPr>
          <w:p w14:paraId="1131BF84"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top w:val="single" w:sz="8" w:space="0" w:color="000000"/>
              <w:left w:val="single" w:sz="4" w:space="0" w:color="000000"/>
              <w:bottom w:val="single" w:sz="4" w:space="0" w:color="000000"/>
              <w:right w:val="single" w:sz="4" w:space="0" w:color="000000"/>
            </w:tcBorders>
          </w:tcPr>
          <w:p w14:paraId="3C8CE147"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top w:val="single" w:sz="8" w:space="0" w:color="000000"/>
              <w:left w:val="single" w:sz="4" w:space="0" w:color="000000"/>
              <w:bottom w:val="single" w:sz="4" w:space="0" w:color="000000"/>
            </w:tcBorders>
          </w:tcPr>
          <w:p w14:paraId="03AB2EB9"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1" w:type="pct"/>
            <w:tcBorders>
              <w:top w:val="single" w:sz="8" w:space="0" w:color="000000"/>
              <w:left w:val="single" w:sz="4" w:space="0" w:color="000000"/>
              <w:bottom w:val="single" w:sz="4" w:space="0" w:color="000000"/>
            </w:tcBorders>
            <w:vAlign w:val="center"/>
          </w:tcPr>
          <w:p w14:paraId="592C1F16"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0" w:type="pct"/>
            <w:tcBorders>
              <w:top w:val="single" w:sz="8" w:space="0" w:color="000000"/>
              <w:left w:val="single" w:sz="4" w:space="0" w:color="000000"/>
              <w:bottom w:val="single" w:sz="4" w:space="0" w:color="000000"/>
            </w:tcBorders>
          </w:tcPr>
          <w:p w14:paraId="0CB16B75"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2" w:type="pct"/>
            <w:tcBorders>
              <w:top w:val="single" w:sz="8" w:space="0" w:color="000000"/>
              <w:left w:val="single" w:sz="4" w:space="0" w:color="000000"/>
              <w:bottom w:val="single" w:sz="4" w:space="0" w:color="000000"/>
              <w:right w:val="single" w:sz="4" w:space="0" w:color="000000"/>
            </w:tcBorders>
          </w:tcPr>
          <w:p w14:paraId="0D742087" w14:textId="77777777" w:rsidR="003E0023" w:rsidRPr="009974BF" w:rsidRDefault="003E0023" w:rsidP="00C6764D">
            <w:pPr>
              <w:snapToGrid w:val="0"/>
              <w:ind w:left="0" w:firstLine="0"/>
              <w:jc w:val="right"/>
              <w:rPr>
                <w:rFonts w:ascii="Times New Roman" w:hAnsi="Times New Roman"/>
                <w:color w:val="000000" w:themeColor="text1"/>
                <w:sz w:val="24"/>
                <w:szCs w:val="24"/>
              </w:rPr>
            </w:pPr>
          </w:p>
        </w:tc>
        <w:tc>
          <w:tcPr>
            <w:tcW w:w="280" w:type="pct"/>
            <w:tcBorders>
              <w:top w:val="single" w:sz="8" w:space="0" w:color="000000"/>
              <w:left w:val="single" w:sz="4" w:space="0" w:color="000000"/>
              <w:bottom w:val="single" w:sz="4" w:space="0" w:color="000000"/>
            </w:tcBorders>
            <w:vAlign w:val="center"/>
          </w:tcPr>
          <w:p w14:paraId="3B109749"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7" w:type="pct"/>
            <w:tcBorders>
              <w:top w:val="single" w:sz="8" w:space="0" w:color="000000"/>
              <w:left w:val="single" w:sz="4" w:space="0" w:color="000000"/>
              <w:bottom w:val="single" w:sz="4" w:space="0" w:color="000000"/>
            </w:tcBorders>
            <w:vAlign w:val="center"/>
          </w:tcPr>
          <w:p w14:paraId="0688A6DC"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3" w:type="pct"/>
            <w:tcBorders>
              <w:top w:val="single" w:sz="8" w:space="0" w:color="000000"/>
              <w:left w:val="single" w:sz="4" w:space="0" w:color="000000"/>
              <w:bottom w:val="single" w:sz="4" w:space="0" w:color="000000"/>
              <w:right w:val="single" w:sz="8" w:space="0" w:color="000000"/>
            </w:tcBorders>
            <w:vAlign w:val="center"/>
          </w:tcPr>
          <w:p w14:paraId="43760982"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6764D" w:rsidRPr="009974BF" w14:paraId="0B3F8F20" w14:textId="77777777" w:rsidTr="00C6764D">
        <w:trPr>
          <w:trHeight w:val="315"/>
        </w:trPr>
        <w:tc>
          <w:tcPr>
            <w:tcW w:w="339" w:type="pct"/>
            <w:tcBorders>
              <w:left w:val="single" w:sz="8" w:space="0" w:color="000000"/>
              <w:bottom w:val="single" w:sz="8" w:space="0" w:color="000000"/>
            </w:tcBorders>
            <w:vAlign w:val="center"/>
          </w:tcPr>
          <w:p w14:paraId="14D29A75"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4" w:type="pct"/>
            <w:tcBorders>
              <w:left w:val="single" w:sz="4" w:space="0" w:color="000000"/>
              <w:bottom w:val="single" w:sz="8" w:space="0" w:color="000000"/>
            </w:tcBorders>
          </w:tcPr>
          <w:p w14:paraId="6E7C262F"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43" w:type="pct"/>
            <w:tcBorders>
              <w:left w:val="single" w:sz="4" w:space="0" w:color="000000"/>
              <w:bottom w:val="single" w:sz="8" w:space="0" w:color="000000"/>
              <w:right w:val="single" w:sz="4" w:space="0" w:color="000000"/>
            </w:tcBorders>
          </w:tcPr>
          <w:p w14:paraId="2BD1D54F" w14:textId="77777777" w:rsidR="003E0023" w:rsidRPr="009974BF" w:rsidRDefault="003E0023" w:rsidP="00C6764D">
            <w:pPr>
              <w:snapToGrid w:val="0"/>
              <w:ind w:left="0" w:firstLine="0"/>
              <w:rPr>
                <w:rFonts w:ascii="Times New Roman" w:hAnsi="Times New Roman"/>
                <w:color w:val="000000" w:themeColor="text1"/>
                <w:sz w:val="24"/>
                <w:szCs w:val="24"/>
              </w:rPr>
            </w:pPr>
          </w:p>
        </w:tc>
        <w:tc>
          <w:tcPr>
            <w:tcW w:w="296" w:type="pct"/>
            <w:tcBorders>
              <w:left w:val="single" w:sz="4" w:space="0" w:color="000000"/>
              <w:bottom w:val="single" w:sz="8" w:space="0" w:color="000000"/>
            </w:tcBorders>
          </w:tcPr>
          <w:p w14:paraId="2BF0F17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85" w:type="pct"/>
            <w:tcBorders>
              <w:left w:val="single" w:sz="4" w:space="0" w:color="000000"/>
              <w:bottom w:val="single" w:sz="8" w:space="0" w:color="000000"/>
            </w:tcBorders>
          </w:tcPr>
          <w:p w14:paraId="556C6428"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8" w:type="pct"/>
            <w:tcBorders>
              <w:left w:val="single" w:sz="4" w:space="0" w:color="000000"/>
              <w:bottom w:val="single" w:sz="8" w:space="0" w:color="000000"/>
              <w:right w:val="single" w:sz="4" w:space="0" w:color="000000"/>
            </w:tcBorders>
          </w:tcPr>
          <w:p w14:paraId="3A4B2B06"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left w:val="single" w:sz="4" w:space="0" w:color="000000"/>
              <w:bottom w:val="single" w:sz="8" w:space="0" w:color="000000"/>
            </w:tcBorders>
          </w:tcPr>
          <w:p w14:paraId="70BE4C82"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1" w:type="pct"/>
            <w:tcBorders>
              <w:left w:val="single" w:sz="4" w:space="0" w:color="000000"/>
              <w:bottom w:val="single" w:sz="8" w:space="0" w:color="000000"/>
            </w:tcBorders>
            <w:vAlign w:val="center"/>
          </w:tcPr>
          <w:p w14:paraId="4F8A146E"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0" w:type="pct"/>
            <w:tcBorders>
              <w:left w:val="single" w:sz="4" w:space="0" w:color="000000"/>
              <w:bottom w:val="single" w:sz="8" w:space="0" w:color="000000"/>
            </w:tcBorders>
          </w:tcPr>
          <w:p w14:paraId="7F3EADE1"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2" w:type="pct"/>
            <w:tcBorders>
              <w:left w:val="single" w:sz="4" w:space="0" w:color="000000"/>
              <w:bottom w:val="single" w:sz="8" w:space="0" w:color="000000"/>
              <w:right w:val="single" w:sz="4" w:space="0" w:color="000000"/>
            </w:tcBorders>
          </w:tcPr>
          <w:p w14:paraId="22A17C7D" w14:textId="77777777" w:rsidR="003E0023" w:rsidRPr="009974BF" w:rsidRDefault="003E0023" w:rsidP="00C6764D">
            <w:pPr>
              <w:snapToGrid w:val="0"/>
              <w:ind w:left="0" w:firstLine="0"/>
              <w:jc w:val="right"/>
              <w:rPr>
                <w:rFonts w:ascii="Times New Roman" w:hAnsi="Times New Roman"/>
                <w:color w:val="000000" w:themeColor="text1"/>
                <w:sz w:val="24"/>
                <w:szCs w:val="24"/>
              </w:rPr>
            </w:pPr>
          </w:p>
        </w:tc>
        <w:tc>
          <w:tcPr>
            <w:tcW w:w="280" w:type="pct"/>
            <w:tcBorders>
              <w:left w:val="single" w:sz="4" w:space="0" w:color="000000"/>
              <w:bottom w:val="single" w:sz="8" w:space="0" w:color="000000"/>
            </w:tcBorders>
            <w:vAlign w:val="center"/>
          </w:tcPr>
          <w:p w14:paraId="283182AE" w14:textId="77777777" w:rsidR="003E0023" w:rsidRPr="009974BF" w:rsidRDefault="003E0023" w:rsidP="00C6764D">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97" w:type="pct"/>
            <w:tcBorders>
              <w:left w:val="single" w:sz="4" w:space="0" w:color="000000"/>
              <w:bottom w:val="single" w:sz="8" w:space="0" w:color="000000"/>
            </w:tcBorders>
            <w:vAlign w:val="center"/>
          </w:tcPr>
          <w:p w14:paraId="0E6F1AB1" w14:textId="77777777" w:rsidR="003E0023" w:rsidRPr="009974BF" w:rsidRDefault="003E0023" w:rsidP="00C6764D">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13" w:type="pct"/>
            <w:tcBorders>
              <w:left w:val="single" w:sz="4" w:space="0" w:color="000000"/>
              <w:bottom w:val="single" w:sz="8" w:space="0" w:color="000000"/>
              <w:right w:val="single" w:sz="8" w:space="0" w:color="000000"/>
            </w:tcBorders>
            <w:vAlign w:val="center"/>
          </w:tcPr>
          <w:p w14:paraId="575FA4BB" w14:textId="77777777" w:rsidR="003E0023" w:rsidRPr="009974BF" w:rsidRDefault="003E0023" w:rsidP="00C6764D">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6764D" w:rsidRPr="009974BF" w14:paraId="756D15F6" w14:textId="77777777" w:rsidTr="00C6764D">
        <w:trPr>
          <w:trHeight w:val="257"/>
        </w:trPr>
        <w:tc>
          <w:tcPr>
            <w:tcW w:w="339" w:type="pct"/>
            <w:tcBorders>
              <w:left w:val="single" w:sz="8" w:space="0" w:color="000000"/>
              <w:bottom w:val="single" w:sz="8" w:space="0" w:color="000000"/>
            </w:tcBorders>
            <w:vAlign w:val="center"/>
          </w:tcPr>
          <w:p w14:paraId="20627566"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24" w:type="pct"/>
            <w:tcBorders>
              <w:left w:val="single" w:sz="4" w:space="0" w:color="000000"/>
              <w:bottom w:val="single" w:sz="8" w:space="0" w:color="000000"/>
            </w:tcBorders>
            <w:vAlign w:val="bottom"/>
          </w:tcPr>
          <w:p w14:paraId="7C3E9B6C"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43" w:type="pct"/>
            <w:tcBorders>
              <w:left w:val="single" w:sz="4" w:space="0" w:color="000000"/>
              <w:bottom w:val="single" w:sz="8" w:space="0" w:color="000000"/>
              <w:right w:val="single" w:sz="4" w:space="0" w:color="000000"/>
            </w:tcBorders>
          </w:tcPr>
          <w:p w14:paraId="08DD887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p>
        </w:tc>
        <w:tc>
          <w:tcPr>
            <w:tcW w:w="296" w:type="pct"/>
            <w:tcBorders>
              <w:left w:val="single" w:sz="4" w:space="0" w:color="000000"/>
              <w:bottom w:val="single" w:sz="8" w:space="0" w:color="000000"/>
            </w:tcBorders>
            <w:vAlign w:val="bottom"/>
          </w:tcPr>
          <w:p w14:paraId="35C98F1B"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5" w:type="pct"/>
            <w:tcBorders>
              <w:left w:val="single" w:sz="4" w:space="0" w:color="000000"/>
              <w:bottom w:val="single" w:sz="8" w:space="0" w:color="000000"/>
            </w:tcBorders>
            <w:vAlign w:val="bottom"/>
          </w:tcPr>
          <w:p w14:paraId="1083D009" w14:textId="77777777" w:rsidR="003E0023" w:rsidRPr="009974BF" w:rsidRDefault="003E0023" w:rsidP="00C6764D">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8" w:type="pct"/>
            <w:tcBorders>
              <w:left w:val="single" w:sz="4" w:space="0" w:color="000000"/>
              <w:bottom w:val="single" w:sz="8" w:space="0" w:color="000000"/>
              <w:right w:val="single" w:sz="4" w:space="0" w:color="000000"/>
            </w:tcBorders>
          </w:tcPr>
          <w:p w14:paraId="2BD098DA" w14:textId="77777777" w:rsidR="003E0023" w:rsidRPr="009974BF" w:rsidRDefault="003E0023" w:rsidP="00C6764D">
            <w:pPr>
              <w:ind w:left="0" w:firstLine="0"/>
              <w:rPr>
                <w:rFonts w:ascii="Times New Roman" w:hAnsi="Times New Roman"/>
                <w:b/>
                <w:bCs/>
                <w:color w:val="000000" w:themeColor="text1"/>
                <w:sz w:val="24"/>
                <w:szCs w:val="24"/>
              </w:rPr>
            </w:pPr>
          </w:p>
        </w:tc>
        <w:tc>
          <w:tcPr>
            <w:tcW w:w="372" w:type="pct"/>
            <w:tcBorders>
              <w:left w:val="single" w:sz="4" w:space="0" w:color="000000"/>
              <w:bottom w:val="single" w:sz="8" w:space="0" w:color="000000"/>
            </w:tcBorders>
            <w:vAlign w:val="bottom"/>
          </w:tcPr>
          <w:p w14:paraId="7C84A3C8"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1" w:type="pct"/>
            <w:tcBorders>
              <w:left w:val="single" w:sz="4" w:space="0" w:color="000000"/>
              <w:bottom w:val="single" w:sz="8" w:space="0" w:color="000000"/>
            </w:tcBorders>
            <w:vAlign w:val="bottom"/>
          </w:tcPr>
          <w:p w14:paraId="078C1F87"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0" w:type="pct"/>
            <w:tcBorders>
              <w:left w:val="single" w:sz="4" w:space="0" w:color="000000"/>
              <w:bottom w:val="single" w:sz="8" w:space="0" w:color="000000"/>
            </w:tcBorders>
            <w:vAlign w:val="bottom"/>
          </w:tcPr>
          <w:p w14:paraId="25A238DD" w14:textId="77777777" w:rsidR="003E0023" w:rsidRPr="009974BF" w:rsidRDefault="003E0023" w:rsidP="00C6764D">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2" w:type="pct"/>
            <w:tcBorders>
              <w:left w:val="single" w:sz="4" w:space="0" w:color="000000"/>
              <w:bottom w:val="single" w:sz="8" w:space="0" w:color="000000"/>
              <w:right w:val="single" w:sz="4" w:space="0" w:color="000000"/>
            </w:tcBorders>
          </w:tcPr>
          <w:p w14:paraId="5B6C4050"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p>
        </w:tc>
        <w:tc>
          <w:tcPr>
            <w:tcW w:w="280" w:type="pct"/>
            <w:tcBorders>
              <w:left w:val="single" w:sz="4" w:space="0" w:color="000000"/>
              <w:bottom w:val="single" w:sz="8" w:space="0" w:color="000000"/>
            </w:tcBorders>
            <w:vAlign w:val="center"/>
          </w:tcPr>
          <w:p w14:paraId="62EC2895"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97" w:type="pct"/>
            <w:tcBorders>
              <w:left w:val="single" w:sz="4" w:space="0" w:color="000000"/>
              <w:bottom w:val="single" w:sz="8" w:space="0" w:color="000000"/>
            </w:tcBorders>
            <w:vAlign w:val="center"/>
          </w:tcPr>
          <w:p w14:paraId="18DDCF1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13" w:type="pct"/>
            <w:tcBorders>
              <w:left w:val="single" w:sz="4" w:space="0" w:color="000000"/>
              <w:bottom w:val="single" w:sz="8" w:space="0" w:color="000000"/>
              <w:right w:val="single" w:sz="8" w:space="0" w:color="000000"/>
            </w:tcBorders>
            <w:vAlign w:val="center"/>
          </w:tcPr>
          <w:p w14:paraId="105DB172" w14:textId="77777777" w:rsidR="003E0023" w:rsidRPr="009974BF" w:rsidRDefault="003E0023" w:rsidP="00C6764D">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4F07D5E"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49067AD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8A3F934"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lastRenderedPageBreak/>
        <w:tab/>
        <w:t xml:space="preserve"> -  in cazul in care obligațiunea a fost achiziționata cu prima, aceasta va fi reflectata cu semnul minus;</w:t>
      </w:r>
    </w:p>
    <w:p w14:paraId="659C0AF8"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2E5DA616"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b/>
          <w:bCs/>
          <w:color w:val="000000" w:themeColor="text1"/>
          <w:sz w:val="24"/>
          <w:szCs w:val="24"/>
        </w:rPr>
        <w:t>3. Drepturi de preferință (ulterior înregistrării la depozitarul central, anterior admiterii la tranzacționare)</w:t>
      </w:r>
      <w:r w:rsidRPr="009974BF">
        <w:rPr>
          <w:rFonts w:ascii="Times New Roman" w:hAnsi="Times New Roman"/>
          <w:color w:val="000000" w:themeColor="text1"/>
          <w:sz w:val="24"/>
          <w:szCs w:val="24"/>
        </w:rPr>
        <w:t> </w:t>
      </w:r>
    </w:p>
    <w:tbl>
      <w:tblPr>
        <w:tblW w:w="0" w:type="auto"/>
        <w:tblInd w:w="2" w:type="dxa"/>
        <w:tblLayout w:type="fixed"/>
        <w:tblLook w:val="0000" w:firstRow="0" w:lastRow="0" w:firstColumn="0" w:lastColumn="0" w:noHBand="0" w:noVBand="0"/>
      </w:tblPr>
      <w:tblGrid>
        <w:gridCol w:w="1456"/>
        <w:gridCol w:w="1440"/>
        <w:gridCol w:w="2970"/>
        <w:gridCol w:w="2430"/>
        <w:gridCol w:w="1620"/>
        <w:gridCol w:w="2160"/>
      </w:tblGrid>
      <w:tr w:rsidR="003E0023" w:rsidRPr="009974BF" w14:paraId="08D99D50" w14:textId="77777777" w:rsidTr="002B2C8C">
        <w:trPr>
          <w:trHeight w:val="745"/>
        </w:trPr>
        <w:tc>
          <w:tcPr>
            <w:tcW w:w="1456" w:type="dxa"/>
            <w:tcBorders>
              <w:top w:val="single" w:sz="8" w:space="0" w:color="000000"/>
              <w:left w:val="single" w:sz="8" w:space="0" w:color="000000"/>
              <w:bottom w:val="single" w:sz="4" w:space="0" w:color="000000"/>
            </w:tcBorders>
            <w:vAlign w:val="center"/>
          </w:tcPr>
          <w:p w14:paraId="59B9533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Emitent </w:t>
            </w:r>
          </w:p>
          <w:p w14:paraId="35BB1C4F"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acțiuni</w:t>
            </w:r>
          </w:p>
        </w:tc>
        <w:tc>
          <w:tcPr>
            <w:tcW w:w="1440" w:type="dxa"/>
            <w:tcBorders>
              <w:top w:val="single" w:sz="8" w:space="0" w:color="000000"/>
              <w:left w:val="single" w:sz="4" w:space="0" w:color="000000"/>
              <w:bottom w:val="single" w:sz="4" w:space="0" w:color="000000"/>
            </w:tcBorders>
            <w:vAlign w:val="center"/>
          </w:tcPr>
          <w:p w14:paraId="6639D1A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Simbol </w:t>
            </w:r>
          </w:p>
          <w:p w14:paraId="532D9E8E"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acțiune</w:t>
            </w:r>
          </w:p>
        </w:tc>
        <w:tc>
          <w:tcPr>
            <w:tcW w:w="2970" w:type="dxa"/>
            <w:tcBorders>
              <w:top w:val="single" w:sz="8" w:space="0" w:color="000000"/>
              <w:left w:val="single" w:sz="4" w:space="0" w:color="000000"/>
              <w:bottom w:val="single" w:sz="4" w:space="0" w:color="000000"/>
            </w:tcBorders>
            <w:vAlign w:val="center"/>
          </w:tcPr>
          <w:p w14:paraId="18289D15"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drepturi </w:t>
            </w:r>
          </w:p>
          <w:p w14:paraId="691EECE4"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 preferință</w:t>
            </w:r>
          </w:p>
        </w:tc>
        <w:tc>
          <w:tcPr>
            <w:tcW w:w="2430" w:type="dxa"/>
            <w:tcBorders>
              <w:top w:val="single" w:sz="8" w:space="0" w:color="000000"/>
              <w:left w:val="single" w:sz="4" w:space="0" w:color="000000"/>
              <w:bottom w:val="single" w:sz="4" w:space="0" w:color="000000"/>
            </w:tcBorders>
            <w:vAlign w:val="center"/>
          </w:tcPr>
          <w:p w14:paraId="6272E4D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teoretica </w:t>
            </w:r>
          </w:p>
          <w:p w14:paraId="6CC29353"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drept de preferință</w:t>
            </w:r>
          </w:p>
        </w:tc>
        <w:tc>
          <w:tcPr>
            <w:tcW w:w="1620" w:type="dxa"/>
            <w:tcBorders>
              <w:top w:val="single" w:sz="8" w:space="0" w:color="000000"/>
              <w:left w:val="single" w:sz="4" w:space="0" w:color="000000"/>
              <w:bottom w:val="single" w:sz="4" w:space="0" w:color="000000"/>
            </w:tcBorders>
            <w:vAlign w:val="center"/>
          </w:tcPr>
          <w:p w14:paraId="7F9ADB5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72DCE8E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totala</w:t>
            </w:r>
          </w:p>
        </w:tc>
        <w:tc>
          <w:tcPr>
            <w:tcW w:w="2160" w:type="dxa"/>
            <w:tcBorders>
              <w:top w:val="single" w:sz="8" w:space="0" w:color="000000"/>
              <w:left w:val="single" w:sz="4" w:space="0" w:color="000000"/>
              <w:bottom w:val="single" w:sz="4" w:space="0" w:color="000000"/>
              <w:right w:val="single" w:sz="8" w:space="0" w:color="000000"/>
            </w:tcBorders>
            <w:vAlign w:val="center"/>
          </w:tcPr>
          <w:p w14:paraId="1FDEBE9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3F430312"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36BFCC98" w14:textId="77777777" w:rsidTr="002B2C8C">
        <w:trPr>
          <w:trHeight w:val="375"/>
        </w:trPr>
        <w:tc>
          <w:tcPr>
            <w:tcW w:w="1456" w:type="dxa"/>
            <w:tcBorders>
              <w:left w:val="single" w:sz="8" w:space="0" w:color="000000"/>
            </w:tcBorders>
            <w:vAlign w:val="center"/>
          </w:tcPr>
          <w:p w14:paraId="1F74BC63"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tcBorders>
            <w:vAlign w:val="center"/>
          </w:tcPr>
          <w:p w14:paraId="5C6BEFE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tcBorders>
            <w:vAlign w:val="center"/>
          </w:tcPr>
          <w:p w14:paraId="33DED41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tcBorders>
            <w:vAlign w:val="center"/>
          </w:tcPr>
          <w:p w14:paraId="067A9301"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20" w:type="dxa"/>
            <w:tcBorders>
              <w:left w:val="single" w:sz="4" w:space="0" w:color="000000"/>
            </w:tcBorders>
            <w:vAlign w:val="center"/>
          </w:tcPr>
          <w:p w14:paraId="27664663"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right w:val="single" w:sz="8" w:space="0" w:color="000000"/>
            </w:tcBorders>
            <w:vAlign w:val="center"/>
          </w:tcPr>
          <w:p w14:paraId="19A70036"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4F329834" w14:textId="77777777" w:rsidTr="002B2C8C">
        <w:trPr>
          <w:trHeight w:val="149"/>
        </w:trPr>
        <w:tc>
          <w:tcPr>
            <w:tcW w:w="1456" w:type="dxa"/>
            <w:tcBorders>
              <w:top w:val="single" w:sz="8" w:space="0" w:color="000000"/>
              <w:left w:val="single" w:sz="8" w:space="0" w:color="000000"/>
              <w:bottom w:val="single" w:sz="4" w:space="0" w:color="000000"/>
            </w:tcBorders>
          </w:tcPr>
          <w:p w14:paraId="7718A6C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8" w:space="0" w:color="000000"/>
              <w:left w:val="single" w:sz="4" w:space="0" w:color="000000"/>
              <w:bottom w:val="single" w:sz="4" w:space="0" w:color="000000"/>
            </w:tcBorders>
            <w:vAlign w:val="bottom"/>
          </w:tcPr>
          <w:p w14:paraId="07C4008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top w:val="single" w:sz="8" w:space="0" w:color="000000"/>
              <w:left w:val="single" w:sz="4" w:space="0" w:color="000000"/>
              <w:bottom w:val="single" w:sz="4" w:space="0" w:color="000000"/>
            </w:tcBorders>
            <w:vAlign w:val="bottom"/>
          </w:tcPr>
          <w:p w14:paraId="0555373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top w:val="single" w:sz="8" w:space="0" w:color="000000"/>
              <w:left w:val="single" w:sz="4" w:space="0" w:color="000000"/>
              <w:bottom w:val="single" w:sz="4" w:space="0" w:color="000000"/>
            </w:tcBorders>
            <w:vAlign w:val="bottom"/>
          </w:tcPr>
          <w:p w14:paraId="3133788B"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vAlign w:val="bottom"/>
          </w:tcPr>
          <w:p w14:paraId="1EA43E3F"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right w:val="single" w:sz="8" w:space="0" w:color="000000"/>
            </w:tcBorders>
            <w:vAlign w:val="center"/>
          </w:tcPr>
          <w:p w14:paraId="1DF4B0E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E6E839E" w14:textId="77777777" w:rsidTr="002B2C8C">
        <w:trPr>
          <w:trHeight w:val="207"/>
        </w:trPr>
        <w:tc>
          <w:tcPr>
            <w:tcW w:w="1456" w:type="dxa"/>
            <w:tcBorders>
              <w:left w:val="single" w:sz="8" w:space="0" w:color="000000"/>
              <w:bottom w:val="single" w:sz="8" w:space="0" w:color="000000"/>
            </w:tcBorders>
          </w:tcPr>
          <w:p w14:paraId="6305F561"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tcBorders>
            <w:vAlign w:val="bottom"/>
          </w:tcPr>
          <w:p w14:paraId="76A3790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bottom w:val="single" w:sz="8" w:space="0" w:color="000000"/>
            </w:tcBorders>
            <w:vAlign w:val="bottom"/>
          </w:tcPr>
          <w:p w14:paraId="786800B9"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vAlign w:val="bottom"/>
          </w:tcPr>
          <w:p w14:paraId="48F0B61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vAlign w:val="bottom"/>
          </w:tcPr>
          <w:p w14:paraId="5587489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right w:val="single" w:sz="8" w:space="0" w:color="000000"/>
            </w:tcBorders>
            <w:vAlign w:val="center"/>
          </w:tcPr>
          <w:p w14:paraId="41F851FF"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DC99ACF" w14:textId="77777777" w:rsidTr="002B2C8C">
        <w:trPr>
          <w:trHeight w:val="283"/>
        </w:trPr>
        <w:tc>
          <w:tcPr>
            <w:tcW w:w="1456" w:type="dxa"/>
            <w:tcBorders>
              <w:left w:val="single" w:sz="8" w:space="0" w:color="000000"/>
              <w:bottom w:val="single" w:sz="8" w:space="0" w:color="000000"/>
            </w:tcBorders>
            <w:vAlign w:val="center"/>
          </w:tcPr>
          <w:p w14:paraId="20BC3864"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440" w:type="dxa"/>
            <w:tcBorders>
              <w:left w:val="single" w:sz="4" w:space="0" w:color="000000"/>
              <w:bottom w:val="single" w:sz="8" w:space="0" w:color="000000"/>
            </w:tcBorders>
            <w:vAlign w:val="center"/>
          </w:tcPr>
          <w:p w14:paraId="6FCC0EB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70" w:type="dxa"/>
            <w:tcBorders>
              <w:left w:val="single" w:sz="4" w:space="0" w:color="000000"/>
              <w:bottom w:val="single" w:sz="8" w:space="0" w:color="000000"/>
            </w:tcBorders>
          </w:tcPr>
          <w:p w14:paraId="025CAF9D"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30" w:type="dxa"/>
            <w:tcBorders>
              <w:left w:val="single" w:sz="4" w:space="0" w:color="000000"/>
              <w:bottom w:val="single" w:sz="8" w:space="0" w:color="000000"/>
            </w:tcBorders>
          </w:tcPr>
          <w:p w14:paraId="38C9D1B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vAlign w:val="bottom"/>
          </w:tcPr>
          <w:p w14:paraId="317EE50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160" w:type="dxa"/>
            <w:tcBorders>
              <w:left w:val="single" w:sz="4" w:space="0" w:color="000000"/>
              <w:bottom w:val="single" w:sz="8" w:space="0" w:color="000000"/>
              <w:right w:val="single" w:sz="8" w:space="0" w:color="000000"/>
            </w:tcBorders>
            <w:vAlign w:val="center"/>
          </w:tcPr>
          <w:p w14:paraId="6C24E09B"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A44E4D2"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46C5D653" w14:textId="77777777" w:rsidR="003E0023" w:rsidRPr="00754138" w:rsidRDefault="003E0023" w:rsidP="009974BF">
      <w:pPr>
        <w:spacing w:line="276" w:lineRule="auto"/>
        <w:ind w:left="0" w:firstLine="706"/>
        <w:rPr>
          <w:rFonts w:ascii="Times New Roman" w:hAnsi="Times New Roman"/>
          <w:b/>
          <w:bCs/>
          <w:color w:val="000000" w:themeColor="text1"/>
          <w:sz w:val="24"/>
          <w:szCs w:val="24"/>
        </w:rPr>
      </w:pPr>
      <w:r w:rsidRPr="00754138">
        <w:rPr>
          <w:rFonts w:ascii="Times New Roman" w:hAnsi="Times New Roman"/>
          <w:b/>
          <w:bCs/>
          <w:color w:val="000000" w:themeColor="text1"/>
          <w:sz w:val="24"/>
          <w:szCs w:val="24"/>
        </w:rPr>
        <w:t xml:space="preserve">VIII.  Alte valori mobiliare </w:t>
      </w:r>
    </w:p>
    <w:p w14:paraId="2EBC174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Acțiuni neadmise la tranzacționare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
        <w:gridCol w:w="1929"/>
        <w:gridCol w:w="1800"/>
        <w:gridCol w:w="1890"/>
        <w:gridCol w:w="1710"/>
        <w:gridCol w:w="1980"/>
        <w:gridCol w:w="1800"/>
      </w:tblGrid>
      <w:tr w:rsidR="003E0023" w:rsidRPr="009974BF" w14:paraId="1A801CEC" w14:textId="77777777" w:rsidTr="002B2C8C">
        <w:trPr>
          <w:trHeight w:val="824"/>
        </w:trPr>
        <w:tc>
          <w:tcPr>
            <w:tcW w:w="0" w:type="auto"/>
            <w:vAlign w:val="center"/>
          </w:tcPr>
          <w:p w14:paraId="00D5D291"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929" w:type="dxa"/>
            <w:vAlign w:val="center"/>
          </w:tcPr>
          <w:p w14:paraId="25FBBB0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4541BCED"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1800" w:type="dxa"/>
            <w:vAlign w:val="center"/>
          </w:tcPr>
          <w:p w14:paraId="05F9B1D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5728704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nominală</w:t>
            </w:r>
          </w:p>
        </w:tc>
        <w:tc>
          <w:tcPr>
            <w:tcW w:w="1890" w:type="dxa"/>
            <w:vAlign w:val="center"/>
          </w:tcPr>
          <w:p w14:paraId="45673DB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w:t>
            </w:r>
          </w:p>
          <w:p w14:paraId="24B74FA0"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 acțiune</w:t>
            </w:r>
          </w:p>
        </w:tc>
        <w:tc>
          <w:tcPr>
            <w:tcW w:w="1710" w:type="dxa"/>
            <w:vAlign w:val="center"/>
          </w:tcPr>
          <w:p w14:paraId="2776852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w:t>
            </w:r>
          </w:p>
          <w:p w14:paraId="08DF8683"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 totală </w:t>
            </w:r>
          </w:p>
        </w:tc>
        <w:tc>
          <w:tcPr>
            <w:tcW w:w="1980" w:type="dxa"/>
            <w:vAlign w:val="center"/>
          </w:tcPr>
          <w:p w14:paraId="0237F27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capitalul social al emitentului</w:t>
            </w:r>
          </w:p>
        </w:tc>
        <w:tc>
          <w:tcPr>
            <w:tcW w:w="1800" w:type="dxa"/>
            <w:vAlign w:val="center"/>
          </w:tcPr>
          <w:p w14:paraId="375C518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6BB1AE7F"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4A0AFDFE" w14:textId="77777777" w:rsidTr="002B2C8C">
        <w:trPr>
          <w:trHeight w:val="267"/>
        </w:trPr>
        <w:tc>
          <w:tcPr>
            <w:tcW w:w="0" w:type="auto"/>
            <w:vAlign w:val="center"/>
          </w:tcPr>
          <w:p w14:paraId="3FE25B0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vAlign w:val="center"/>
          </w:tcPr>
          <w:p w14:paraId="69CB1ED1"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306A1AC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vAlign w:val="center"/>
          </w:tcPr>
          <w:p w14:paraId="71914E5A"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710" w:type="dxa"/>
            <w:vAlign w:val="center"/>
          </w:tcPr>
          <w:p w14:paraId="6E77D6A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980" w:type="dxa"/>
            <w:vAlign w:val="center"/>
          </w:tcPr>
          <w:p w14:paraId="06724CD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800" w:type="dxa"/>
            <w:vAlign w:val="center"/>
          </w:tcPr>
          <w:p w14:paraId="69FA7FF0"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48687F1" w14:textId="77777777" w:rsidTr="002B2C8C">
        <w:trPr>
          <w:trHeight w:val="219"/>
        </w:trPr>
        <w:tc>
          <w:tcPr>
            <w:tcW w:w="0" w:type="auto"/>
          </w:tcPr>
          <w:p w14:paraId="22BED10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Pr>
          <w:p w14:paraId="0D6554D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Pr>
          <w:p w14:paraId="037422B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vAlign w:val="bottom"/>
          </w:tcPr>
          <w:p w14:paraId="19643D7E"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vAlign w:val="center"/>
          </w:tcPr>
          <w:p w14:paraId="3597C60B"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vAlign w:val="center"/>
          </w:tcPr>
          <w:p w14:paraId="1A956179"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6FC931C0"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670655B" w14:textId="77777777" w:rsidTr="002B2C8C">
        <w:trPr>
          <w:trHeight w:val="176"/>
        </w:trPr>
        <w:tc>
          <w:tcPr>
            <w:tcW w:w="0" w:type="auto"/>
          </w:tcPr>
          <w:p w14:paraId="0819DF5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Pr>
          <w:p w14:paraId="63994486"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Pr>
          <w:p w14:paraId="09E6AC90"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vAlign w:val="bottom"/>
          </w:tcPr>
          <w:p w14:paraId="7176C8A8"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vAlign w:val="center"/>
          </w:tcPr>
          <w:p w14:paraId="74FCC5A5"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vAlign w:val="center"/>
          </w:tcPr>
          <w:p w14:paraId="20374B7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vAlign w:val="center"/>
          </w:tcPr>
          <w:p w14:paraId="04561BAD"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5FA77CDE" w14:textId="77777777" w:rsidTr="002B2C8C">
        <w:trPr>
          <w:trHeight w:val="269"/>
        </w:trPr>
        <w:tc>
          <w:tcPr>
            <w:tcW w:w="0" w:type="auto"/>
            <w:vAlign w:val="center"/>
          </w:tcPr>
          <w:p w14:paraId="50ED460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29" w:type="dxa"/>
            <w:vAlign w:val="center"/>
          </w:tcPr>
          <w:p w14:paraId="39A438A9"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vAlign w:val="center"/>
          </w:tcPr>
          <w:p w14:paraId="6C1E751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0" w:type="dxa"/>
            <w:vAlign w:val="center"/>
          </w:tcPr>
          <w:p w14:paraId="67801C4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vAlign w:val="center"/>
          </w:tcPr>
          <w:p w14:paraId="38C98691"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980" w:type="dxa"/>
            <w:vAlign w:val="center"/>
          </w:tcPr>
          <w:p w14:paraId="263C3A0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vAlign w:val="center"/>
          </w:tcPr>
          <w:p w14:paraId="6F8BC23C"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76E4144"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BCAA7C5"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În situația în care evaluarea are la bază metode de evaluare conforme cu </w:t>
      </w:r>
      <w:r w:rsidR="004C686A" w:rsidRPr="009974BF">
        <w:rPr>
          <w:rFonts w:ascii="Times New Roman" w:hAnsi="Times New Roman"/>
          <w:b/>
          <w:bCs/>
          <w:color w:val="000000" w:themeColor="text1"/>
          <w:sz w:val="24"/>
          <w:szCs w:val="24"/>
        </w:rPr>
        <w:t>standardele de evaluare în vigoare, potrivit legii</w:t>
      </w:r>
      <w:r w:rsidRPr="009974BF">
        <w:rPr>
          <w:rFonts w:ascii="Times New Roman" w:hAnsi="Times New Roman"/>
          <w:b/>
          <w:bCs/>
          <w:color w:val="000000" w:themeColor="text1"/>
          <w:sz w:val="24"/>
          <w:szCs w:val="24"/>
        </w:rPr>
        <w:t>(conforme principiului valorii juste), explicații cu privire la metodele de evaluare utilizate.</w:t>
      </w:r>
    </w:p>
    <w:p w14:paraId="4892F0C8"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482BF5AF" w14:textId="77777777" w:rsidR="003E0023" w:rsidRPr="009974BF" w:rsidRDefault="00EA7D58"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2</w:t>
      </w:r>
      <w:r w:rsidR="003E0023" w:rsidRPr="009974BF">
        <w:rPr>
          <w:rFonts w:ascii="Times New Roman" w:hAnsi="Times New Roman"/>
          <w:b/>
          <w:bCs/>
          <w:color w:val="000000" w:themeColor="text1"/>
          <w:sz w:val="24"/>
          <w:szCs w:val="24"/>
        </w:rPr>
        <w:t xml:space="preserve">. Acțiuni neadmise la tranzacționare evaluate la valoare zero </w:t>
      </w:r>
    </w:p>
    <w:tbl>
      <w:tblPr>
        <w:tblW w:w="0" w:type="auto"/>
        <w:tblInd w:w="2" w:type="dxa"/>
        <w:tblLook w:val="0000" w:firstRow="0" w:lastRow="0" w:firstColumn="0" w:lastColumn="0" w:noHBand="0" w:noVBand="0"/>
      </w:tblPr>
      <w:tblGrid>
        <w:gridCol w:w="1057"/>
        <w:gridCol w:w="1929"/>
        <w:gridCol w:w="1800"/>
        <w:gridCol w:w="1890"/>
        <w:gridCol w:w="1440"/>
        <w:gridCol w:w="2520"/>
        <w:gridCol w:w="2250"/>
      </w:tblGrid>
      <w:tr w:rsidR="003E0023" w:rsidRPr="009974BF" w14:paraId="789AF624" w14:textId="77777777" w:rsidTr="002B2C8C">
        <w:trPr>
          <w:trHeight w:val="619"/>
        </w:trPr>
        <w:tc>
          <w:tcPr>
            <w:tcW w:w="0" w:type="auto"/>
            <w:tcBorders>
              <w:top w:val="single" w:sz="4" w:space="0" w:color="000000"/>
              <w:left w:val="single" w:sz="4" w:space="0" w:color="000000"/>
              <w:bottom w:val="single" w:sz="4" w:space="0" w:color="000000"/>
            </w:tcBorders>
            <w:vAlign w:val="center"/>
          </w:tcPr>
          <w:p w14:paraId="597D09E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929" w:type="dxa"/>
            <w:tcBorders>
              <w:top w:val="single" w:sz="4" w:space="0" w:color="000000"/>
              <w:left w:val="single" w:sz="4" w:space="0" w:color="000000"/>
              <w:bottom w:val="single" w:sz="4" w:space="0" w:color="000000"/>
            </w:tcBorders>
            <w:vAlign w:val="center"/>
          </w:tcPr>
          <w:p w14:paraId="2CF28A49"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p w14:paraId="6FAFED68"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deținute</w:t>
            </w:r>
          </w:p>
        </w:tc>
        <w:tc>
          <w:tcPr>
            <w:tcW w:w="1800" w:type="dxa"/>
            <w:tcBorders>
              <w:top w:val="single" w:sz="4" w:space="0" w:color="000000"/>
              <w:left w:val="single" w:sz="4" w:space="0" w:color="000000"/>
              <w:bottom w:val="single" w:sz="4" w:space="0" w:color="000000"/>
            </w:tcBorders>
            <w:vAlign w:val="center"/>
          </w:tcPr>
          <w:p w14:paraId="4B33954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14F2D795"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nominală</w:t>
            </w:r>
          </w:p>
        </w:tc>
        <w:tc>
          <w:tcPr>
            <w:tcW w:w="1890" w:type="dxa"/>
            <w:tcBorders>
              <w:top w:val="single" w:sz="4" w:space="0" w:color="000000"/>
              <w:left w:val="single" w:sz="4" w:space="0" w:color="000000"/>
              <w:bottom w:val="single" w:sz="4" w:space="0" w:color="000000"/>
            </w:tcBorders>
            <w:vAlign w:val="center"/>
          </w:tcPr>
          <w:p w14:paraId="43451C3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4D5910F9"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acțiune</w:t>
            </w:r>
          </w:p>
        </w:tc>
        <w:tc>
          <w:tcPr>
            <w:tcW w:w="1440" w:type="dxa"/>
            <w:tcBorders>
              <w:top w:val="single" w:sz="4" w:space="0" w:color="000000"/>
              <w:left w:val="single" w:sz="4" w:space="0" w:color="000000"/>
              <w:bottom w:val="single" w:sz="4" w:space="0" w:color="000000"/>
            </w:tcBorders>
            <w:vAlign w:val="center"/>
          </w:tcPr>
          <w:p w14:paraId="6CECFEDD"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Valoare </w:t>
            </w:r>
          </w:p>
          <w:p w14:paraId="5AFA5F64"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totală </w:t>
            </w:r>
          </w:p>
        </w:tc>
        <w:tc>
          <w:tcPr>
            <w:tcW w:w="2520" w:type="dxa"/>
            <w:tcBorders>
              <w:top w:val="single" w:sz="4" w:space="0" w:color="000000"/>
              <w:left w:val="single" w:sz="4" w:space="0" w:color="000000"/>
              <w:bottom w:val="single" w:sz="4" w:space="0" w:color="000000"/>
            </w:tcBorders>
            <w:vAlign w:val="center"/>
          </w:tcPr>
          <w:p w14:paraId="522A69F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capitalul social al emitentului</w:t>
            </w:r>
          </w:p>
        </w:tc>
        <w:tc>
          <w:tcPr>
            <w:tcW w:w="2250" w:type="dxa"/>
            <w:tcBorders>
              <w:top w:val="single" w:sz="4" w:space="0" w:color="000000"/>
              <w:left w:val="single" w:sz="4" w:space="0" w:color="000000"/>
              <w:bottom w:val="single" w:sz="4" w:space="0" w:color="000000"/>
              <w:right w:val="single" w:sz="4" w:space="0" w:color="000000"/>
            </w:tcBorders>
            <w:vAlign w:val="center"/>
          </w:tcPr>
          <w:p w14:paraId="402F7B5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activul</w:t>
            </w:r>
            <w:r w:rsidR="002B2C8C">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 total al </w:t>
            </w:r>
            <w:r w:rsidR="00A12AC6" w:rsidRPr="009974BF">
              <w:rPr>
                <w:rFonts w:ascii="Times New Roman" w:hAnsi="Times New Roman"/>
                <w:b/>
                <w:bCs/>
                <w:color w:val="000000" w:themeColor="text1"/>
                <w:sz w:val="24"/>
                <w:szCs w:val="24"/>
              </w:rPr>
              <w:t>F.I.A.</w:t>
            </w:r>
          </w:p>
        </w:tc>
      </w:tr>
      <w:tr w:rsidR="003E0023" w:rsidRPr="009974BF" w14:paraId="0681D2C2" w14:textId="77777777" w:rsidTr="002B2C8C">
        <w:trPr>
          <w:trHeight w:val="330"/>
        </w:trPr>
        <w:tc>
          <w:tcPr>
            <w:tcW w:w="0" w:type="auto"/>
            <w:tcBorders>
              <w:top w:val="single" w:sz="4" w:space="0" w:color="000000"/>
              <w:left w:val="single" w:sz="4" w:space="0" w:color="000000"/>
              <w:bottom w:val="single" w:sz="4" w:space="0" w:color="000000"/>
            </w:tcBorders>
            <w:vAlign w:val="center"/>
          </w:tcPr>
          <w:p w14:paraId="6BE1BEDB"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vAlign w:val="center"/>
          </w:tcPr>
          <w:p w14:paraId="4E63DA75"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vAlign w:val="center"/>
          </w:tcPr>
          <w:p w14:paraId="67C0A0E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top w:val="single" w:sz="4" w:space="0" w:color="000000"/>
              <w:left w:val="single" w:sz="4" w:space="0" w:color="000000"/>
              <w:bottom w:val="single" w:sz="4" w:space="0" w:color="000000"/>
            </w:tcBorders>
            <w:vAlign w:val="center"/>
          </w:tcPr>
          <w:p w14:paraId="63EAAFE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top w:val="single" w:sz="4" w:space="0" w:color="000000"/>
              <w:left w:val="single" w:sz="4" w:space="0" w:color="000000"/>
              <w:bottom w:val="single" w:sz="4" w:space="0" w:color="000000"/>
            </w:tcBorders>
            <w:vAlign w:val="center"/>
          </w:tcPr>
          <w:p w14:paraId="3D6B7B9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520" w:type="dxa"/>
            <w:tcBorders>
              <w:top w:val="single" w:sz="4" w:space="0" w:color="000000"/>
              <w:left w:val="single" w:sz="4" w:space="0" w:color="000000"/>
              <w:bottom w:val="single" w:sz="4" w:space="0" w:color="000000"/>
            </w:tcBorders>
            <w:vAlign w:val="center"/>
          </w:tcPr>
          <w:p w14:paraId="5F718362"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250" w:type="dxa"/>
            <w:tcBorders>
              <w:top w:val="single" w:sz="4" w:space="0" w:color="000000"/>
              <w:left w:val="single" w:sz="4" w:space="0" w:color="000000"/>
              <w:bottom w:val="single" w:sz="4" w:space="0" w:color="000000"/>
              <w:right w:val="single" w:sz="4" w:space="0" w:color="000000"/>
            </w:tcBorders>
            <w:vAlign w:val="center"/>
          </w:tcPr>
          <w:p w14:paraId="20CA2889"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5B1D0F6" w14:textId="77777777" w:rsidTr="002B2C8C">
        <w:trPr>
          <w:trHeight w:val="221"/>
        </w:trPr>
        <w:tc>
          <w:tcPr>
            <w:tcW w:w="0" w:type="auto"/>
            <w:tcBorders>
              <w:top w:val="single" w:sz="4" w:space="0" w:color="000000"/>
              <w:left w:val="single" w:sz="4" w:space="0" w:color="000000"/>
              <w:bottom w:val="single" w:sz="4" w:space="0" w:color="000000"/>
            </w:tcBorders>
          </w:tcPr>
          <w:p w14:paraId="3D7F1ECA"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tcPr>
          <w:p w14:paraId="50CCFBB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tcPr>
          <w:p w14:paraId="62E11DC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top w:val="single" w:sz="4" w:space="0" w:color="000000"/>
              <w:left w:val="single" w:sz="4" w:space="0" w:color="000000"/>
              <w:bottom w:val="single" w:sz="4" w:space="0" w:color="000000"/>
            </w:tcBorders>
            <w:vAlign w:val="bottom"/>
          </w:tcPr>
          <w:p w14:paraId="71413383"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6D6213F6"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20" w:type="dxa"/>
            <w:tcBorders>
              <w:top w:val="single" w:sz="4" w:space="0" w:color="000000"/>
              <w:left w:val="single" w:sz="4" w:space="0" w:color="000000"/>
              <w:bottom w:val="single" w:sz="4" w:space="0" w:color="000000"/>
            </w:tcBorders>
            <w:vAlign w:val="center"/>
          </w:tcPr>
          <w:p w14:paraId="66A4A972"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5605559A"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6BE70F9" w14:textId="77777777" w:rsidTr="002B2C8C">
        <w:trPr>
          <w:trHeight w:val="126"/>
        </w:trPr>
        <w:tc>
          <w:tcPr>
            <w:tcW w:w="0" w:type="auto"/>
            <w:tcBorders>
              <w:top w:val="single" w:sz="4" w:space="0" w:color="000000"/>
              <w:left w:val="single" w:sz="4" w:space="0" w:color="000000"/>
              <w:bottom w:val="single" w:sz="4" w:space="0" w:color="000000"/>
            </w:tcBorders>
          </w:tcPr>
          <w:p w14:paraId="31AA22F1"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29" w:type="dxa"/>
            <w:tcBorders>
              <w:top w:val="single" w:sz="4" w:space="0" w:color="000000"/>
              <w:left w:val="single" w:sz="4" w:space="0" w:color="000000"/>
              <w:bottom w:val="single" w:sz="4" w:space="0" w:color="000000"/>
            </w:tcBorders>
          </w:tcPr>
          <w:p w14:paraId="670B4C8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00" w:type="dxa"/>
            <w:tcBorders>
              <w:top w:val="single" w:sz="4" w:space="0" w:color="000000"/>
              <w:left w:val="single" w:sz="4" w:space="0" w:color="000000"/>
              <w:bottom w:val="single" w:sz="4" w:space="0" w:color="000000"/>
            </w:tcBorders>
          </w:tcPr>
          <w:p w14:paraId="37836368"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top w:val="single" w:sz="4" w:space="0" w:color="000000"/>
              <w:left w:val="single" w:sz="4" w:space="0" w:color="000000"/>
              <w:bottom w:val="single" w:sz="4" w:space="0" w:color="000000"/>
            </w:tcBorders>
            <w:vAlign w:val="bottom"/>
          </w:tcPr>
          <w:p w14:paraId="4689657F"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20079560"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520" w:type="dxa"/>
            <w:tcBorders>
              <w:top w:val="single" w:sz="4" w:space="0" w:color="000000"/>
              <w:left w:val="single" w:sz="4" w:space="0" w:color="000000"/>
              <w:bottom w:val="single" w:sz="4" w:space="0" w:color="000000"/>
            </w:tcBorders>
            <w:vAlign w:val="center"/>
          </w:tcPr>
          <w:p w14:paraId="5DFA4E5A"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669CC1A9"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A3A9E79" w14:textId="77777777" w:rsidTr="002B2C8C">
        <w:trPr>
          <w:trHeight w:val="405"/>
        </w:trPr>
        <w:tc>
          <w:tcPr>
            <w:tcW w:w="0" w:type="auto"/>
            <w:tcBorders>
              <w:top w:val="single" w:sz="4" w:space="0" w:color="000000"/>
              <w:left w:val="single" w:sz="4" w:space="0" w:color="000000"/>
              <w:bottom w:val="single" w:sz="4" w:space="0" w:color="000000"/>
            </w:tcBorders>
            <w:vAlign w:val="center"/>
          </w:tcPr>
          <w:p w14:paraId="7300CE9B"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29" w:type="dxa"/>
            <w:tcBorders>
              <w:top w:val="single" w:sz="4" w:space="0" w:color="000000"/>
              <w:left w:val="single" w:sz="4" w:space="0" w:color="000000"/>
              <w:bottom w:val="single" w:sz="4" w:space="0" w:color="000000"/>
            </w:tcBorders>
            <w:vAlign w:val="center"/>
          </w:tcPr>
          <w:p w14:paraId="0102FB7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00" w:type="dxa"/>
            <w:tcBorders>
              <w:top w:val="single" w:sz="4" w:space="0" w:color="000000"/>
              <w:left w:val="single" w:sz="4" w:space="0" w:color="000000"/>
              <w:bottom w:val="single" w:sz="4" w:space="0" w:color="000000"/>
            </w:tcBorders>
            <w:vAlign w:val="center"/>
          </w:tcPr>
          <w:p w14:paraId="6A7587C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0" w:type="dxa"/>
            <w:tcBorders>
              <w:top w:val="single" w:sz="4" w:space="0" w:color="000000"/>
              <w:left w:val="single" w:sz="4" w:space="0" w:color="000000"/>
              <w:bottom w:val="single" w:sz="4" w:space="0" w:color="000000"/>
            </w:tcBorders>
            <w:vAlign w:val="center"/>
          </w:tcPr>
          <w:p w14:paraId="39E5BF32"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3DE4BC6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520" w:type="dxa"/>
            <w:tcBorders>
              <w:top w:val="single" w:sz="4" w:space="0" w:color="000000"/>
              <w:left w:val="single" w:sz="4" w:space="0" w:color="000000"/>
              <w:bottom w:val="single" w:sz="4" w:space="0" w:color="000000"/>
            </w:tcBorders>
            <w:vAlign w:val="center"/>
          </w:tcPr>
          <w:p w14:paraId="0B1D8495"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0673F99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5DE5D87"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EB6C827" w14:textId="77777777" w:rsidR="003E0023" w:rsidRPr="009974BF" w:rsidRDefault="00EA7D58"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w:t>
      </w:r>
      <w:r w:rsidR="003E0023" w:rsidRPr="009974BF">
        <w:rPr>
          <w:rFonts w:ascii="Times New Roman" w:hAnsi="Times New Roman"/>
          <w:b/>
          <w:bCs/>
          <w:color w:val="000000" w:themeColor="text1"/>
          <w:sz w:val="24"/>
          <w:szCs w:val="24"/>
        </w:rPr>
        <w:t>. Obligațiuni neadmise la tranzacționare</w:t>
      </w:r>
    </w:p>
    <w:tbl>
      <w:tblPr>
        <w:tblW w:w="4879" w:type="pct"/>
        <w:tblLayout w:type="fixed"/>
        <w:tblCellMar>
          <w:left w:w="0" w:type="dxa"/>
          <w:right w:w="0" w:type="dxa"/>
        </w:tblCellMar>
        <w:tblLook w:val="0000" w:firstRow="0" w:lastRow="0" w:firstColumn="0" w:lastColumn="0" w:noHBand="0" w:noVBand="0"/>
      </w:tblPr>
      <w:tblGrid>
        <w:gridCol w:w="1045"/>
        <w:gridCol w:w="1306"/>
        <w:gridCol w:w="1060"/>
        <w:gridCol w:w="826"/>
        <w:gridCol w:w="1078"/>
        <w:gridCol w:w="1080"/>
        <w:gridCol w:w="984"/>
        <w:gridCol w:w="987"/>
        <w:gridCol w:w="1074"/>
        <w:gridCol w:w="1437"/>
        <w:gridCol w:w="984"/>
        <w:gridCol w:w="1707"/>
        <w:gridCol w:w="1434"/>
      </w:tblGrid>
      <w:tr w:rsidR="002B2C8C" w:rsidRPr="009974BF" w14:paraId="2EE0CB3A" w14:textId="77777777" w:rsidTr="002B2C8C">
        <w:trPr>
          <w:trHeight w:val="635"/>
        </w:trPr>
        <w:tc>
          <w:tcPr>
            <w:tcW w:w="348" w:type="pct"/>
            <w:tcBorders>
              <w:top w:val="single" w:sz="8" w:space="0" w:color="000000"/>
              <w:left w:val="single" w:sz="8" w:space="0" w:color="000000"/>
              <w:bottom w:val="single" w:sz="4" w:space="0" w:color="000000"/>
            </w:tcBorders>
            <w:vAlign w:val="center"/>
          </w:tcPr>
          <w:p w14:paraId="25295E4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435" w:type="pct"/>
            <w:tcBorders>
              <w:top w:val="single" w:sz="8" w:space="0" w:color="000000"/>
              <w:left w:val="single" w:sz="4" w:space="0" w:color="000000"/>
              <w:bottom w:val="single" w:sz="4" w:space="0" w:color="000000"/>
            </w:tcBorders>
            <w:vAlign w:val="center"/>
          </w:tcPr>
          <w:p w14:paraId="3F12A90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obligațiuni deținute</w:t>
            </w:r>
          </w:p>
        </w:tc>
        <w:tc>
          <w:tcPr>
            <w:tcW w:w="353" w:type="pct"/>
            <w:tcBorders>
              <w:top w:val="single" w:sz="8" w:space="0" w:color="000000"/>
              <w:left w:val="single" w:sz="4" w:space="0" w:color="000000"/>
              <w:bottom w:val="single" w:sz="4" w:space="0" w:color="000000"/>
              <w:right w:val="single" w:sz="4" w:space="0" w:color="000000"/>
            </w:tcBorders>
            <w:vAlign w:val="center"/>
          </w:tcPr>
          <w:p w14:paraId="49EB463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275" w:type="pct"/>
            <w:tcBorders>
              <w:top w:val="single" w:sz="8" w:space="0" w:color="000000"/>
              <w:left w:val="single" w:sz="4" w:space="0" w:color="000000"/>
              <w:bottom w:val="single" w:sz="4" w:space="0" w:color="000000"/>
            </w:tcBorders>
            <w:vAlign w:val="center"/>
          </w:tcPr>
          <w:p w14:paraId="61F16932"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cupon</w:t>
            </w:r>
          </w:p>
        </w:tc>
        <w:tc>
          <w:tcPr>
            <w:tcW w:w="359" w:type="pct"/>
            <w:tcBorders>
              <w:top w:val="single" w:sz="8" w:space="0" w:color="000000"/>
              <w:left w:val="single" w:sz="4" w:space="0" w:color="000000"/>
              <w:bottom w:val="single" w:sz="4" w:space="0" w:color="000000"/>
            </w:tcBorders>
            <w:vAlign w:val="center"/>
          </w:tcPr>
          <w:p w14:paraId="055D8C5E"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 cupon</w:t>
            </w:r>
          </w:p>
        </w:tc>
        <w:tc>
          <w:tcPr>
            <w:tcW w:w="360" w:type="pct"/>
            <w:tcBorders>
              <w:top w:val="single" w:sz="8" w:space="0" w:color="000000"/>
              <w:left w:val="single" w:sz="4" w:space="0" w:color="000000"/>
              <w:bottom w:val="single" w:sz="4" w:space="0" w:color="000000"/>
              <w:right w:val="single" w:sz="4" w:space="0" w:color="000000"/>
            </w:tcBorders>
            <w:vAlign w:val="center"/>
          </w:tcPr>
          <w:p w14:paraId="70DEA685" w14:textId="77777777" w:rsidR="003E0023" w:rsidRPr="009974BF" w:rsidRDefault="003E0023" w:rsidP="002B2C8C">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cuponului</w:t>
            </w:r>
          </w:p>
        </w:tc>
        <w:tc>
          <w:tcPr>
            <w:tcW w:w="328" w:type="pct"/>
            <w:tcBorders>
              <w:top w:val="single" w:sz="8" w:space="0" w:color="000000"/>
              <w:left w:val="single" w:sz="4" w:space="0" w:color="000000"/>
              <w:bottom w:val="single" w:sz="4" w:space="0" w:color="000000"/>
            </w:tcBorders>
            <w:vAlign w:val="center"/>
          </w:tcPr>
          <w:p w14:paraId="28A73B3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29" w:type="pct"/>
            <w:tcBorders>
              <w:top w:val="single" w:sz="8" w:space="0" w:color="000000"/>
              <w:left w:val="single" w:sz="4" w:space="0" w:color="000000"/>
              <w:bottom w:val="single" w:sz="4" w:space="0" w:color="000000"/>
            </w:tcBorders>
            <w:vAlign w:val="center"/>
          </w:tcPr>
          <w:p w14:paraId="3298AE5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358" w:type="pct"/>
            <w:tcBorders>
              <w:top w:val="single" w:sz="8" w:space="0" w:color="000000"/>
              <w:left w:val="single" w:sz="4" w:space="0" w:color="000000"/>
              <w:bottom w:val="single" w:sz="4" w:space="0" w:color="000000"/>
            </w:tcBorders>
            <w:vAlign w:val="center"/>
          </w:tcPr>
          <w:p w14:paraId="2664F9E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479" w:type="pct"/>
            <w:tcBorders>
              <w:top w:val="single" w:sz="8" w:space="0" w:color="000000"/>
              <w:left w:val="single" w:sz="4" w:space="0" w:color="000000"/>
              <w:bottom w:val="single" w:sz="4" w:space="0" w:color="000000"/>
              <w:right w:val="single" w:sz="4" w:space="0" w:color="000000"/>
            </w:tcBorders>
            <w:vAlign w:val="center"/>
          </w:tcPr>
          <w:p w14:paraId="0AD3D289" w14:textId="77777777" w:rsidR="002B2C8C"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Discount/</w:t>
            </w:r>
          </w:p>
          <w:p w14:paraId="7B408D69" w14:textId="77777777" w:rsidR="003E0023" w:rsidRPr="009974BF" w:rsidRDefault="002B2C8C" w:rsidP="002B2C8C">
            <w:pPr>
              <w:snapToGrid w:val="0"/>
              <w:ind w:left="0" w:firstLine="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prima cumulat/</w:t>
            </w:r>
          </w:p>
          <w:p w14:paraId="767DE576"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(ă)</w:t>
            </w:r>
          </w:p>
        </w:tc>
        <w:tc>
          <w:tcPr>
            <w:tcW w:w="328" w:type="pct"/>
            <w:tcBorders>
              <w:top w:val="single" w:sz="8" w:space="0" w:color="000000"/>
              <w:left w:val="single" w:sz="4" w:space="0" w:color="000000"/>
              <w:bottom w:val="single" w:sz="4" w:space="0" w:color="000000"/>
            </w:tcBorders>
            <w:vAlign w:val="center"/>
          </w:tcPr>
          <w:p w14:paraId="56D8C47F"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569" w:type="pct"/>
            <w:tcBorders>
              <w:top w:val="single" w:sz="8" w:space="0" w:color="000000"/>
              <w:left w:val="single" w:sz="4" w:space="0" w:color="000000"/>
              <w:bottom w:val="single" w:sz="4" w:space="0" w:color="000000"/>
            </w:tcBorders>
            <w:vAlign w:val="center"/>
          </w:tcPr>
          <w:p w14:paraId="54F713E0"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in total obligațiuni ale unui emitent</w:t>
            </w:r>
          </w:p>
        </w:tc>
        <w:tc>
          <w:tcPr>
            <w:tcW w:w="478" w:type="pct"/>
            <w:tcBorders>
              <w:top w:val="single" w:sz="8" w:space="0" w:color="000000"/>
              <w:left w:val="single" w:sz="4" w:space="0" w:color="000000"/>
              <w:bottom w:val="single" w:sz="4" w:space="0" w:color="000000"/>
              <w:right w:val="single" w:sz="8" w:space="0" w:color="000000"/>
            </w:tcBorders>
            <w:vAlign w:val="center"/>
          </w:tcPr>
          <w:p w14:paraId="25C26D1D"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2B2C8C" w:rsidRPr="009974BF" w14:paraId="0B963218" w14:textId="77777777" w:rsidTr="002B2C8C">
        <w:trPr>
          <w:trHeight w:val="300"/>
        </w:trPr>
        <w:tc>
          <w:tcPr>
            <w:tcW w:w="348" w:type="pct"/>
            <w:tcBorders>
              <w:left w:val="single" w:sz="8" w:space="0" w:color="000000"/>
            </w:tcBorders>
            <w:vAlign w:val="center"/>
          </w:tcPr>
          <w:p w14:paraId="00E133CF"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left w:val="single" w:sz="4" w:space="0" w:color="000000"/>
            </w:tcBorders>
            <w:vAlign w:val="center"/>
          </w:tcPr>
          <w:p w14:paraId="5A8D477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left w:val="single" w:sz="4" w:space="0" w:color="000000"/>
              <w:right w:val="single" w:sz="4" w:space="0" w:color="000000"/>
            </w:tcBorders>
          </w:tcPr>
          <w:p w14:paraId="78FB9411" w14:textId="77777777" w:rsidR="003E0023" w:rsidRPr="009974BF" w:rsidRDefault="003E0023" w:rsidP="002B2C8C">
            <w:pPr>
              <w:snapToGrid w:val="0"/>
              <w:ind w:left="0" w:firstLine="0"/>
              <w:jc w:val="center"/>
              <w:rPr>
                <w:rFonts w:ascii="Times New Roman" w:hAnsi="Times New Roman"/>
                <w:color w:val="000000" w:themeColor="text1"/>
                <w:sz w:val="24"/>
                <w:szCs w:val="24"/>
              </w:rPr>
            </w:pPr>
          </w:p>
        </w:tc>
        <w:tc>
          <w:tcPr>
            <w:tcW w:w="275" w:type="pct"/>
            <w:tcBorders>
              <w:left w:val="single" w:sz="4" w:space="0" w:color="000000"/>
            </w:tcBorders>
            <w:vAlign w:val="center"/>
          </w:tcPr>
          <w:p w14:paraId="666C54CC"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left w:val="single" w:sz="4" w:space="0" w:color="000000"/>
            </w:tcBorders>
            <w:vAlign w:val="center"/>
          </w:tcPr>
          <w:p w14:paraId="64FE036E"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left w:val="single" w:sz="4" w:space="0" w:color="000000"/>
              <w:right w:val="single" w:sz="4" w:space="0" w:color="000000"/>
            </w:tcBorders>
          </w:tcPr>
          <w:p w14:paraId="7FD66D52" w14:textId="77777777" w:rsidR="003E0023" w:rsidRPr="009974BF" w:rsidRDefault="003E0023" w:rsidP="002B2C8C">
            <w:pPr>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328" w:type="pct"/>
            <w:tcBorders>
              <w:left w:val="single" w:sz="4" w:space="0" w:color="000000"/>
            </w:tcBorders>
            <w:vAlign w:val="center"/>
          </w:tcPr>
          <w:p w14:paraId="602CE53D"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9" w:type="pct"/>
            <w:tcBorders>
              <w:left w:val="single" w:sz="4" w:space="0" w:color="000000"/>
            </w:tcBorders>
            <w:vAlign w:val="center"/>
          </w:tcPr>
          <w:p w14:paraId="35633824"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8" w:type="pct"/>
            <w:tcBorders>
              <w:left w:val="single" w:sz="4" w:space="0" w:color="000000"/>
            </w:tcBorders>
            <w:vAlign w:val="center"/>
          </w:tcPr>
          <w:p w14:paraId="3A6D94E5"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79" w:type="pct"/>
            <w:tcBorders>
              <w:left w:val="single" w:sz="4" w:space="0" w:color="000000"/>
              <w:right w:val="single" w:sz="4" w:space="0" w:color="000000"/>
            </w:tcBorders>
          </w:tcPr>
          <w:p w14:paraId="18F5EA8A"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28" w:type="pct"/>
            <w:tcBorders>
              <w:left w:val="single" w:sz="4" w:space="0" w:color="000000"/>
            </w:tcBorders>
            <w:vAlign w:val="center"/>
          </w:tcPr>
          <w:p w14:paraId="2D335F57"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69" w:type="pct"/>
            <w:tcBorders>
              <w:left w:val="single" w:sz="4" w:space="0" w:color="000000"/>
            </w:tcBorders>
            <w:vAlign w:val="center"/>
          </w:tcPr>
          <w:p w14:paraId="26DD50B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78" w:type="pct"/>
            <w:tcBorders>
              <w:left w:val="single" w:sz="4" w:space="0" w:color="000000"/>
              <w:right w:val="single" w:sz="8" w:space="0" w:color="000000"/>
            </w:tcBorders>
            <w:vAlign w:val="center"/>
          </w:tcPr>
          <w:p w14:paraId="136E5A9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2B2C8C" w:rsidRPr="009974BF" w14:paraId="4A156927" w14:textId="77777777" w:rsidTr="002B2C8C">
        <w:trPr>
          <w:trHeight w:val="164"/>
        </w:trPr>
        <w:tc>
          <w:tcPr>
            <w:tcW w:w="348" w:type="pct"/>
            <w:tcBorders>
              <w:top w:val="single" w:sz="8" w:space="0" w:color="000000"/>
              <w:left w:val="single" w:sz="8" w:space="0" w:color="000000"/>
              <w:bottom w:val="single" w:sz="4" w:space="0" w:color="000000"/>
            </w:tcBorders>
            <w:vAlign w:val="center"/>
          </w:tcPr>
          <w:p w14:paraId="1C0C7107"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top w:val="single" w:sz="8" w:space="0" w:color="000000"/>
              <w:left w:val="single" w:sz="4" w:space="0" w:color="000000"/>
              <w:bottom w:val="single" w:sz="4" w:space="0" w:color="000000"/>
            </w:tcBorders>
          </w:tcPr>
          <w:p w14:paraId="2458D6C3"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top w:val="single" w:sz="8" w:space="0" w:color="000000"/>
              <w:left w:val="single" w:sz="4" w:space="0" w:color="000000"/>
              <w:bottom w:val="single" w:sz="4" w:space="0" w:color="000000"/>
              <w:right w:val="single" w:sz="4" w:space="0" w:color="000000"/>
            </w:tcBorders>
          </w:tcPr>
          <w:p w14:paraId="7F33B9AC" w14:textId="77777777" w:rsidR="003E0023" w:rsidRPr="009974BF" w:rsidRDefault="003E0023" w:rsidP="002B2C8C">
            <w:pPr>
              <w:snapToGrid w:val="0"/>
              <w:ind w:left="0" w:firstLine="0"/>
              <w:rPr>
                <w:rFonts w:ascii="Times New Roman" w:hAnsi="Times New Roman"/>
                <w:color w:val="000000" w:themeColor="text1"/>
                <w:sz w:val="24"/>
                <w:szCs w:val="24"/>
              </w:rPr>
            </w:pPr>
          </w:p>
        </w:tc>
        <w:tc>
          <w:tcPr>
            <w:tcW w:w="275" w:type="pct"/>
            <w:tcBorders>
              <w:top w:val="single" w:sz="8" w:space="0" w:color="000000"/>
              <w:left w:val="single" w:sz="4" w:space="0" w:color="000000"/>
              <w:bottom w:val="single" w:sz="4" w:space="0" w:color="000000"/>
            </w:tcBorders>
          </w:tcPr>
          <w:p w14:paraId="7E66FC9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top w:val="single" w:sz="8" w:space="0" w:color="000000"/>
              <w:left w:val="single" w:sz="4" w:space="0" w:color="000000"/>
              <w:bottom w:val="single" w:sz="4" w:space="0" w:color="000000"/>
            </w:tcBorders>
          </w:tcPr>
          <w:p w14:paraId="4FF4DF22"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top w:val="single" w:sz="8" w:space="0" w:color="000000"/>
              <w:left w:val="single" w:sz="4" w:space="0" w:color="000000"/>
              <w:bottom w:val="single" w:sz="4" w:space="0" w:color="000000"/>
              <w:right w:val="single" w:sz="4" w:space="0" w:color="000000"/>
            </w:tcBorders>
          </w:tcPr>
          <w:p w14:paraId="0020F0B3"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top w:val="single" w:sz="8" w:space="0" w:color="000000"/>
              <w:left w:val="single" w:sz="4" w:space="0" w:color="000000"/>
              <w:bottom w:val="single" w:sz="4" w:space="0" w:color="000000"/>
            </w:tcBorders>
          </w:tcPr>
          <w:p w14:paraId="0ABEB23C"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9" w:type="pct"/>
            <w:tcBorders>
              <w:top w:val="single" w:sz="8" w:space="0" w:color="000000"/>
              <w:left w:val="single" w:sz="4" w:space="0" w:color="000000"/>
              <w:bottom w:val="single" w:sz="4" w:space="0" w:color="000000"/>
            </w:tcBorders>
            <w:vAlign w:val="center"/>
          </w:tcPr>
          <w:p w14:paraId="50C86BE8"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8" w:type="pct"/>
            <w:tcBorders>
              <w:top w:val="single" w:sz="8" w:space="0" w:color="000000"/>
              <w:left w:val="single" w:sz="4" w:space="0" w:color="000000"/>
              <w:bottom w:val="single" w:sz="4" w:space="0" w:color="000000"/>
            </w:tcBorders>
          </w:tcPr>
          <w:p w14:paraId="33E08FC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9" w:type="pct"/>
            <w:tcBorders>
              <w:top w:val="single" w:sz="8" w:space="0" w:color="000000"/>
              <w:left w:val="single" w:sz="4" w:space="0" w:color="000000"/>
              <w:bottom w:val="single" w:sz="4" w:space="0" w:color="000000"/>
              <w:right w:val="single" w:sz="4" w:space="0" w:color="000000"/>
            </w:tcBorders>
          </w:tcPr>
          <w:p w14:paraId="48F843B8" w14:textId="77777777" w:rsidR="003E0023" w:rsidRPr="009974BF" w:rsidRDefault="003E0023" w:rsidP="002B2C8C">
            <w:pPr>
              <w:snapToGrid w:val="0"/>
              <w:ind w:left="0" w:firstLine="0"/>
              <w:jc w:val="right"/>
              <w:rPr>
                <w:rFonts w:ascii="Times New Roman" w:hAnsi="Times New Roman"/>
                <w:color w:val="000000" w:themeColor="text1"/>
                <w:sz w:val="24"/>
                <w:szCs w:val="24"/>
              </w:rPr>
            </w:pPr>
          </w:p>
        </w:tc>
        <w:tc>
          <w:tcPr>
            <w:tcW w:w="328" w:type="pct"/>
            <w:tcBorders>
              <w:top w:val="single" w:sz="8" w:space="0" w:color="000000"/>
              <w:left w:val="single" w:sz="4" w:space="0" w:color="000000"/>
              <w:bottom w:val="single" w:sz="4" w:space="0" w:color="000000"/>
            </w:tcBorders>
            <w:vAlign w:val="center"/>
          </w:tcPr>
          <w:p w14:paraId="774ACACC"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top w:val="single" w:sz="8" w:space="0" w:color="000000"/>
              <w:left w:val="single" w:sz="4" w:space="0" w:color="000000"/>
              <w:bottom w:val="single" w:sz="4" w:space="0" w:color="000000"/>
            </w:tcBorders>
            <w:vAlign w:val="center"/>
          </w:tcPr>
          <w:p w14:paraId="0B52F5F7"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8" w:type="pct"/>
            <w:tcBorders>
              <w:top w:val="single" w:sz="8" w:space="0" w:color="000000"/>
              <w:left w:val="single" w:sz="4" w:space="0" w:color="000000"/>
              <w:bottom w:val="single" w:sz="4" w:space="0" w:color="000000"/>
              <w:right w:val="single" w:sz="8" w:space="0" w:color="000000"/>
            </w:tcBorders>
            <w:vAlign w:val="center"/>
          </w:tcPr>
          <w:p w14:paraId="08B2AFF8"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2B2C8C" w:rsidRPr="009974BF" w14:paraId="53FAD321" w14:textId="77777777" w:rsidTr="002B2C8C">
        <w:trPr>
          <w:trHeight w:val="135"/>
        </w:trPr>
        <w:tc>
          <w:tcPr>
            <w:tcW w:w="348" w:type="pct"/>
            <w:tcBorders>
              <w:left w:val="single" w:sz="8" w:space="0" w:color="000000"/>
              <w:bottom w:val="single" w:sz="8" w:space="0" w:color="000000"/>
            </w:tcBorders>
            <w:vAlign w:val="center"/>
          </w:tcPr>
          <w:p w14:paraId="326FCF84"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5" w:type="pct"/>
            <w:tcBorders>
              <w:left w:val="single" w:sz="4" w:space="0" w:color="000000"/>
              <w:bottom w:val="single" w:sz="8" w:space="0" w:color="000000"/>
            </w:tcBorders>
          </w:tcPr>
          <w:p w14:paraId="0678C656"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3" w:type="pct"/>
            <w:tcBorders>
              <w:left w:val="single" w:sz="4" w:space="0" w:color="000000"/>
              <w:bottom w:val="single" w:sz="8" w:space="0" w:color="000000"/>
              <w:right w:val="single" w:sz="4" w:space="0" w:color="000000"/>
            </w:tcBorders>
          </w:tcPr>
          <w:p w14:paraId="625D7A60" w14:textId="77777777" w:rsidR="003E0023" w:rsidRPr="009974BF" w:rsidRDefault="003E0023" w:rsidP="002B2C8C">
            <w:pPr>
              <w:snapToGrid w:val="0"/>
              <w:ind w:left="0" w:firstLine="0"/>
              <w:rPr>
                <w:rFonts w:ascii="Times New Roman" w:hAnsi="Times New Roman"/>
                <w:color w:val="000000" w:themeColor="text1"/>
                <w:sz w:val="24"/>
                <w:szCs w:val="24"/>
              </w:rPr>
            </w:pPr>
          </w:p>
        </w:tc>
        <w:tc>
          <w:tcPr>
            <w:tcW w:w="275" w:type="pct"/>
            <w:tcBorders>
              <w:left w:val="single" w:sz="4" w:space="0" w:color="000000"/>
              <w:bottom w:val="single" w:sz="8" w:space="0" w:color="000000"/>
            </w:tcBorders>
          </w:tcPr>
          <w:p w14:paraId="372CAA5D"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9" w:type="pct"/>
            <w:tcBorders>
              <w:left w:val="single" w:sz="4" w:space="0" w:color="000000"/>
              <w:bottom w:val="single" w:sz="8" w:space="0" w:color="000000"/>
            </w:tcBorders>
          </w:tcPr>
          <w:p w14:paraId="4790846E"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0" w:type="pct"/>
            <w:tcBorders>
              <w:left w:val="single" w:sz="4" w:space="0" w:color="000000"/>
              <w:bottom w:val="single" w:sz="8" w:space="0" w:color="000000"/>
              <w:right w:val="single" w:sz="4" w:space="0" w:color="000000"/>
            </w:tcBorders>
          </w:tcPr>
          <w:p w14:paraId="0E355737"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tcPr>
          <w:p w14:paraId="2F5F97FF"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29" w:type="pct"/>
            <w:tcBorders>
              <w:left w:val="single" w:sz="4" w:space="0" w:color="000000"/>
              <w:bottom w:val="single" w:sz="8" w:space="0" w:color="000000"/>
            </w:tcBorders>
            <w:vAlign w:val="center"/>
          </w:tcPr>
          <w:p w14:paraId="0156E244"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8" w:type="pct"/>
            <w:tcBorders>
              <w:left w:val="single" w:sz="4" w:space="0" w:color="000000"/>
              <w:bottom w:val="single" w:sz="8" w:space="0" w:color="000000"/>
            </w:tcBorders>
          </w:tcPr>
          <w:p w14:paraId="7D32E8E5"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9" w:type="pct"/>
            <w:tcBorders>
              <w:left w:val="single" w:sz="4" w:space="0" w:color="000000"/>
              <w:bottom w:val="single" w:sz="8" w:space="0" w:color="000000"/>
              <w:right w:val="single" w:sz="4" w:space="0" w:color="000000"/>
            </w:tcBorders>
          </w:tcPr>
          <w:p w14:paraId="251DA11D" w14:textId="77777777" w:rsidR="003E0023" w:rsidRPr="009974BF" w:rsidRDefault="003E0023" w:rsidP="002B2C8C">
            <w:pPr>
              <w:snapToGrid w:val="0"/>
              <w:ind w:left="0" w:firstLine="0"/>
              <w:jc w:val="right"/>
              <w:rPr>
                <w:rFonts w:ascii="Times New Roman" w:hAnsi="Times New Roman"/>
                <w:color w:val="000000" w:themeColor="text1"/>
                <w:sz w:val="24"/>
                <w:szCs w:val="24"/>
              </w:rPr>
            </w:pPr>
          </w:p>
        </w:tc>
        <w:tc>
          <w:tcPr>
            <w:tcW w:w="328" w:type="pct"/>
            <w:tcBorders>
              <w:left w:val="single" w:sz="4" w:space="0" w:color="000000"/>
              <w:bottom w:val="single" w:sz="8" w:space="0" w:color="000000"/>
            </w:tcBorders>
            <w:vAlign w:val="center"/>
          </w:tcPr>
          <w:p w14:paraId="7CBAA794" w14:textId="77777777" w:rsidR="003E0023" w:rsidRPr="009974BF" w:rsidRDefault="003E0023" w:rsidP="002B2C8C">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9" w:type="pct"/>
            <w:tcBorders>
              <w:left w:val="single" w:sz="4" w:space="0" w:color="000000"/>
              <w:bottom w:val="single" w:sz="8" w:space="0" w:color="000000"/>
            </w:tcBorders>
            <w:vAlign w:val="center"/>
          </w:tcPr>
          <w:p w14:paraId="1FBBD500" w14:textId="77777777" w:rsidR="003E0023" w:rsidRPr="009974BF" w:rsidRDefault="003E0023" w:rsidP="002B2C8C">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78" w:type="pct"/>
            <w:tcBorders>
              <w:left w:val="single" w:sz="4" w:space="0" w:color="000000"/>
              <w:bottom w:val="single" w:sz="8" w:space="0" w:color="000000"/>
              <w:right w:val="single" w:sz="8" w:space="0" w:color="000000"/>
            </w:tcBorders>
            <w:vAlign w:val="center"/>
          </w:tcPr>
          <w:p w14:paraId="03E71AC6" w14:textId="77777777" w:rsidR="003E0023" w:rsidRPr="009974BF" w:rsidRDefault="003E0023" w:rsidP="002B2C8C">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2B2C8C" w:rsidRPr="009974BF" w14:paraId="103CF3BE" w14:textId="77777777" w:rsidTr="002B2C8C">
        <w:trPr>
          <w:trHeight w:val="175"/>
        </w:trPr>
        <w:tc>
          <w:tcPr>
            <w:tcW w:w="348" w:type="pct"/>
            <w:tcBorders>
              <w:left w:val="single" w:sz="8" w:space="0" w:color="000000"/>
              <w:bottom w:val="single" w:sz="8" w:space="0" w:color="000000"/>
            </w:tcBorders>
            <w:vAlign w:val="center"/>
          </w:tcPr>
          <w:p w14:paraId="5882717A"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35" w:type="pct"/>
            <w:tcBorders>
              <w:left w:val="single" w:sz="4" w:space="0" w:color="000000"/>
              <w:bottom w:val="single" w:sz="8" w:space="0" w:color="000000"/>
            </w:tcBorders>
            <w:vAlign w:val="bottom"/>
          </w:tcPr>
          <w:p w14:paraId="1F48430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3" w:type="pct"/>
            <w:tcBorders>
              <w:left w:val="single" w:sz="4" w:space="0" w:color="000000"/>
              <w:bottom w:val="single" w:sz="8" w:space="0" w:color="000000"/>
              <w:right w:val="single" w:sz="4" w:space="0" w:color="000000"/>
            </w:tcBorders>
          </w:tcPr>
          <w:p w14:paraId="323FC74C"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p>
        </w:tc>
        <w:tc>
          <w:tcPr>
            <w:tcW w:w="275" w:type="pct"/>
            <w:tcBorders>
              <w:left w:val="single" w:sz="4" w:space="0" w:color="000000"/>
              <w:bottom w:val="single" w:sz="8" w:space="0" w:color="000000"/>
            </w:tcBorders>
            <w:vAlign w:val="bottom"/>
          </w:tcPr>
          <w:p w14:paraId="53CD7617"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9" w:type="pct"/>
            <w:tcBorders>
              <w:left w:val="single" w:sz="4" w:space="0" w:color="000000"/>
              <w:bottom w:val="single" w:sz="8" w:space="0" w:color="000000"/>
            </w:tcBorders>
            <w:vAlign w:val="bottom"/>
          </w:tcPr>
          <w:p w14:paraId="0C383523"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0" w:type="pct"/>
            <w:tcBorders>
              <w:left w:val="single" w:sz="4" w:space="0" w:color="000000"/>
              <w:bottom w:val="single" w:sz="8" w:space="0" w:color="000000"/>
              <w:right w:val="single" w:sz="4" w:space="0" w:color="000000"/>
            </w:tcBorders>
          </w:tcPr>
          <w:p w14:paraId="635B3EF4" w14:textId="77777777" w:rsidR="003E0023" w:rsidRPr="009974BF" w:rsidRDefault="003E0023" w:rsidP="002B2C8C">
            <w:pPr>
              <w:ind w:left="0" w:firstLine="0"/>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vAlign w:val="bottom"/>
          </w:tcPr>
          <w:p w14:paraId="3E8AFC2B"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29" w:type="pct"/>
            <w:tcBorders>
              <w:left w:val="single" w:sz="4" w:space="0" w:color="000000"/>
              <w:bottom w:val="single" w:sz="8" w:space="0" w:color="000000"/>
            </w:tcBorders>
            <w:vAlign w:val="bottom"/>
          </w:tcPr>
          <w:p w14:paraId="74F8DC2D"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58" w:type="pct"/>
            <w:tcBorders>
              <w:left w:val="single" w:sz="4" w:space="0" w:color="000000"/>
              <w:bottom w:val="single" w:sz="8" w:space="0" w:color="000000"/>
            </w:tcBorders>
            <w:vAlign w:val="bottom"/>
          </w:tcPr>
          <w:p w14:paraId="0A23B365"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9" w:type="pct"/>
            <w:tcBorders>
              <w:left w:val="single" w:sz="4" w:space="0" w:color="000000"/>
              <w:bottom w:val="single" w:sz="8" w:space="0" w:color="000000"/>
              <w:right w:val="single" w:sz="4" w:space="0" w:color="000000"/>
            </w:tcBorders>
          </w:tcPr>
          <w:p w14:paraId="16A5E5B6"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p>
        </w:tc>
        <w:tc>
          <w:tcPr>
            <w:tcW w:w="328" w:type="pct"/>
            <w:tcBorders>
              <w:left w:val="single" w:sz="4" w:space="0" w:color="000000"/>
              <w:bottom w:val="single" w:sz="8" w:space="0" w:color="000000"/>
            </w:tcBorders>
            <w:vAlign w:val="center"/>
          </w:tcPr>
          <w:p w14:paraId="756A3D8C"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569" w:type="pct"/>
            <w:tcBorders>
              <w:left w:val="single" w:sz="4" w:space="0" w:color="000000"/>
              <w:bottom w:val="single" w:sz="8" w:space="0" w:color="000000"/>
            </w:tcBorders>
            <w:vAlign w:val="center"/>
          </w:tcPr>
          <w:p w14:paraId="07C81A2D"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78" w:type="pct"/>
            <w:tcBorders>
              <w:left w:val="single" w:sz="4" w:space="0" w:color="000000"/>
              <w:bottom w:val="single" w:sz="8" w:space="0" w:color="000000"/>
              <w:right w:val="single" w:sz="8" w:space="0" w:color="000000"/>
            </w:tcBorders>
            <w:vAlign w:val="center"/>
          </w:tcPr>
          <w:p w14:paraId="22A0DCA2"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D5F7F0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2399734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50E76F89"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 xml:space="preserve">  -  </w:t>
      </w:r>
      <w:r w:rsidR="00AE5F55">
        <w:rPr>
          <w:rFonts w:ascii="Times New Roman" w:hAnsi="Times New Roman"/>
          <w:i/>
          <w:iCs/>
          <w:color w:val="000000" w:themeColor="text1"/>
          <w:sz w:val="24"/>
          <w:szCs w:val="24"/>
        </w:rPr>
        <w:t>în cazul î</w:t>
      </w:r>
      <w:r w:rsidRPr="009974BF">
        <w:rPr>
          <w:rFonts w:ascii="Times New Roman" w:hAnsi="Times New Roman"/>
          <w:i/>
          <w:iCs/>
          <w:color w:val="000000" w:themeColor="text1"/>
          <w:sz w:val="24"/>
          <w:szCs w:val="24"/>
        </w:rPr>
        <w:t>n care obligațiunea a fost achiziționat</w:t>
      </w:r>
      <w:r w:rsidR="00AE5F55">
        <w:rPr>
          <w:rFonts w:ascii="Times New Roman" w:hAnsi="Times New Roman"/>
          <w:i/>
          <w:iCs/>
          <w:color w:val="000000" w:themeColor="text1"/>
          <w:sz w:val="24"/>
          <w:szCs w:val="24"/>
        </w:rPr>
        <w:t>ă</w:t>
      </w:r>
      <w:r w:rsidRPr="009974BF">
        <w:rPr>
          <w:rFonts w:ascii="Times New Roman" w:hAnsi="Times New Roman"/>
          <w:i/>
          <w:iCs/>
          <w:color w:val="000000" w:themeColor="text1"/>
          <w:sz w:val="24"/>
          <w:szCs w:val="24"/>
        </w:rPr>
        <w:t xml:space="preserve"> cu prima, aceasta va fi reflectat</w:t>
      </w:r>
      <w:r w:rsidR="00AE5F55">
        <w:rPr>
          <w:rFonts w:ascii="Times New Roman" w:hAnsi="Times New Roman"/>
          <w:i/>
          <w:iCs/>
          <w:color w:val="000000" w:themeColor="text1"/>
          <w:sz w:val="24"/>
          <w:szCs w:val="24"/>
        </w:rPr>
        <w:t>ă</w:t>
      </w:r>
      <w:r w:rsidRPr="009974BF">
        <w:rPr>
          <w:rFonts w:ascii="Times New Roman" w:hAnsi="Times New Roman"/>
          <w:i/>
          <w:iCs/>
          <w:color w:val="000000" w:themeColor="text1"/>
          <w:sz w:val="24"/>
          <w:szCs w:val="24"/>
        </w:rPr>
        <w:t xml:space="preserve"> cu semnul minus;</w:t>
      </w:r>
    </w:p>
    <w:p w14:paraId="59AEBC53"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1F7BA907"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IX.Disponibil</w:t>
      </w:r>
      <w:proofErr w:type="spellEnd"/>
      <w:r w:rsidRPr="009974BF">
        <w:rPr>
          <w:rFonts w:ascii="Times New Roman" w:hAnsi="Times New Roman"/>
          <w:b/>
          <w:bCs/>
          <w:color w:val="000000" w:themeColor="text1"/>
          <w:sz w:val="24"/>
          <w:szCs w:val="24"/>
        </w:rPr>
        <w:t xml:space="preserve"> în conturi curente </w:t>
      </w:r>
      <w:r w:rsidR="00AE5F55">
        <w:rPr>
          <w:rFonts w:ascii="Times New Roman" w:hAnsi="Times New Roman"/>
          <w:b/>
          <w:bCs/>
          <w:color w:val="000000" w:themeColor="text1"/>
          <w:sz w:val="24"/>
          <w:szCs w:val="24"/>
        </w:rPr>
        <w:t>ș</w:t>
      </w:r>
      <w:r w:rsidRPr="009974BF">
        <w:rPr>
          <w:rFonts w:ascii="Times New Roman" w:hAnsi="Times New Roman"/>
          <w:b/>
          <w:bCs/>
          <w:color w:val="000000" w:themeColor="text1"/>
          <w:sz w:val="24"/>
          <w:szCs w:val="24"/>
        </w:rPr>
        <w:t>i numerar</w:t>
      </w:r>
    </w:p>
    <w:p w14:paraId="6610221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Disponibil</w:t>
      </w:r>
      <w:r w:rsidR="00AE5F55">
        <w:rPr>
          <w:rFonts w:ascii="Times New Roman" w:hAnsi="Times New Roman"/>
          <w:b/>
          <w:bCs/>
          <w:color w:val="000000" w:themeColor="text1"/>
          <w:sz w:val="24"/>
          <w:szCs w:val="24"/>
        </w:rPr>
        <w:t xml:space="preserve"> în conturi curente și numerar î</w:t>
      </w:r>
      <w:r w:rsidRPr="009974BF">
        <w:rPr>
          <w:rFonts w:ascii="Times New Roman" w:hAnsi="Times New Roman"/>
          <w:b/>
          <w:bCs/>
          <w:color w:val="000000" w:themeColor="text1"/>
          <w:sz w:val="24"/>
          <w:szCs w:val="24"/>
        </w:rPr>
        <w:t>n lei</w:t>
      </w:r>
    </w:p>
    <w:tbl>
      <w:tblPr>
        <w:tblW w:w="0" w:type="auto"/>
        <w:tblInd w:w="2" w:type="dxa"/>
        <w:tblLook w:val="0000" w:firstRow="0" w:lastRow="0" w:firstColumn="0" w:lastColumn="0" w:noHBand="0" w:noVBand="0"/>
      </w:tblPr>
      <w:tblGrid>
        <w:gridCol w:w="2086"/>
        <w:gridCol w:w="1980"/>
        <w:gridCol w:w="4050"/>
      </w:tblGrid>
      <w:tr w:rsidR="003E0023" w:rsidRPr="009974BF" w14:paraId="0B06BB64" w14:textId="77777777" w:rsidTr="00AE5F55">
        <w:trPr>
          <w:trHeight w:val="376"/>
        </w:trPr>
        <w:tc>
          <w:tcPr>
            <w:tcW w:w="2086" w:type="dxa"/>
            <w:tcBorders>
              <w:top w:val="single" w:sz="8" w:space="0" w:color="000000"/>
              <w:left w:val="single" w:sz="8" w:space="0" w:color="000000"/>
              <w:bottom w:val="single" w:sz="8" w:space="0" w:color="000000"/>
            </w:tcBorders>
            <w:vAlign w:val="center"/>
          </w:tcPr>
          <w:p w14:paraId="13F8E78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banca</w:t>
            </w:r>
          </w:p>
        </w:tc>
        <w:tc>
          <w:tcPr>
            <w:tcW w:w="1980" w:type="dxa"/>
            <w:tcBorders>
              <w:top w:val="single" w:sz="8" w:space="0" w:color="000000"/>
              <w:left w:val="single" w:sz="8" w:space="0" w:color="000000"/>
              <w:bottom w:val="single" w:sz="8" w:space="0" w:color="000000"/>
            </w:tcBorders>
            <w:tcMar>
              <w:left w:w="0" w:type="dxa"/>
              <w:right w:w="0" w:type="dxa"/>
            </w:tcMar>
            <w:vAlign w:val="center"/>
          </w:tcPr>
          <w:p w14:paraId="4ED72D1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curenta</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2FE8A4C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01044275" w14:textId="77777777" w:rsidTr="00AE5F55">
        <w:trPr>
          <w:trHeight w:val="135"/>
        </w:trPr>
        <w:tc>
          <w:tcPr>
            <w:tcW w:w="2086" w:type="dxa"/>
            <w:tcBorders>
              <w:top w:val="single" w:sz="8" w:space="0" w:color="000000"/>
              <w:left w:val="single" w:sz="8" w:space="0" w:color="000000"/>
              <w:bottom w:val="single" w:sz="8" w:space="0" w:color="000000"/>
            </w:tcBorders>
          </w:tcPr>
          <w:p w14:paraId="1C4FB54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1980" w:type="dxa"/>
            <w:tcBorders>
              <w:top w:val="single" w:sz="8" w:space="0" w:color="000000"/>
              <w:left w:val="single" w:sz="8" w:space="0" w:color="000000"/>
              <w:bottom w:val="single" w:sz="8" w:space="0" w:color="000000"/>
            </w:tcBorders>
            <w:tcMar>
              <w:left w:w="0" w:type="dxa"/>
              <w:right w:w="0" w:type="dxa"/>
            </w:tcMar>
          </w:tcPr>
          <w:p w14:paraId="38EA6FB6"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Lei/valuta</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14CC69D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B91A763" w14:textId="77777777" w:rsidTr="00AE5F55">
        <w:tc>
          <w:tcPr>
            <w:tcW w:w="2086" w:type="dxa"/>
            <w:tcBorders>
              <w:top w:val="single" w:sz="8" w:space="0" w:color="000000"/>
              <w:left w:val="single" w:sz="8" w:space="0" w:color="000000"/>
              <w:bottom w:val="single" w:sz="8" w:space="0" w:color="000000"/>
            </w:tcBorders>
          </w:tcPr>
          <w:p w14:paraId="1B763994"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top w:val="single" w:sz="8" w:space="0" w:color="000000"/>
              <w:left w:val="single" w:sz="8" w:space="0" w:color="000000"/>
              <w:bottom w:val="single" w:sz="8" w:space="0" w:color="000000"/>
            </w:tcBorders>
            <w:tcMar>
              <w:left w:w="0" w:type="dxa"/>
              <w:right w:w="0" w:type="dxa"/>
            </w:tcMar>
          </w:tcPr>
          <w:p w14:paraId="218BA9A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05F82435"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420B2A82" w14:textId="77777777" w:rsidTr="00AE5F55">
        <w:trPr>
          <w:trHeight w:val="306"/>
        </w:trPr>
        <w:tc>
          <w:tcPr>
            <w:tcW w:w="2086" w:type="dxa"/>
            <w:tcBorders>
              <w:top w:val="single" w:sz="8" w:space="0" w:color="000000"/>
              <w:left w:val="single" w:sz="8" w:space="0" w:color="000000"/>
              <w:bottom w:val="single" w:sz="8" w:space="0" w:color="000000"/>
            </w:tcBorders>
          </w:tcPr>
          <w:p w14:paraId="3DCF3D8B" w14:textId="77777777" w:rsidR="003E0023" w:rsidRPr="009974BF" w:rsidRDefault="003E0023" w:rsidP="002B2C8C">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top w:val="single" w:sz="8" w:space="0" w:color="000000"/>
              <w:left w:val="single" w:sz="8" w:space="0" w:color="000000"/>
              <w:bottom w:val="single" w:sz="8" w:space="0" w:color="000000"/>
            </w:tcBorders>
            <w:tcMar>
              <w:left w:w="0" w:type="dxa"/>
              <w:right w:w="0" w:type="dxa"/>
            </w:tcMar>
          </w:tcPr>
          <w:p w14:paraId="5278E502"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tcPr>
          <w:p w14:paraId="02F6684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8CCC6D1" w14:textId="77777777" w:rsidTr="00AE5F55">
        <w:trPr>
          <w:trHeight w:val="242"/>
        </w:trPr>
        <w:tc>
          <w:tcPr>
            <w:tcW w:w="2086" w:type="dxa"/>
            <w:tcBorders>
              <w:top w:val="single" w:sz="8" w:space="0" w:color="000000"/>
              <w:left w:val="single" w:sz="8" w:space="0" w:color="000000"/>
              <w:bottom w:val="single" w:sz="8" w:space="0" w:color="000000"/>
            </w:tcBorders>
          </w:tcPr>
          <w:p w14:paraId="416A9858" w14:textId="77777777" w:rsidR="003E0023" w:rsidRPr="009974BF" w:rsidRDefault="003E0023" w:rsidP="002B2C8C">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980" w:type="dxa"/>
            <w:tcBorders>
              <w:top w:val="single" w:sz="8" w:space="0" w:color="000000"/>
              <w:left w:val="single" w:sz="8" w:space="0" w:color="000000"/>
              <w:bottom w:val="single" w:sz="8" w:space="0" w:color="000000"/>
            </w:tcBorders>
            <w:tcMar>
              <w:left w:w="0" w:type="dxa"/>
              <w:right w:w="0" w:type="dxa"/>
            </w:tcMar>
            <w:vAlign w:val="center"/>
          </w:tcPr>
          <w:p w14:paraId="31632DA7"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405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44DB36A9" w14:textId="77777777" w:rsidR="003E0023" w:rsidRPr="009974BF" w:rsidRDefault="003E0023" w:rsidP="002B2C8C">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2F3F619"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7435036E"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2. Disponibil în conturi curente </w:t>
      </w:r>
      <w:r w:rsidR="00AE5F55">
        <w:rPr>
          <w:rFonts w:ascii="Times New Roman" w:hAnsi="Times New Roman"/>
          <w:b/>
          <w:bCs/>
          <w:color w:val="000000" w:themeColor="text1"/>
          <w:sz w:val="24"/>
          <w:szCs w:val="24"/>
        </w:rPr>
        <w:t>ș</w:t>
      </w:r>
      <w:r w:rsidRPr="009974BF">
        <w:rPr>
          <w:rFonts w:ascii="Times New Roman" w:hAnsi="Times New Roman"/>
          <w:b/>
          <w:bCs/>
          <w:color w:val="000000" w:themeColor="text1"/>
          <w:sz w:val="24"/>
          <w:szCs w:val="24"/>
        </w:rPr>
        <w:t xml:space="preserve">i numerar denominate </w:t>
      </w:r>
      <w:r w:rsidR="00AE5F55">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n......</w:t>
      </w:r>
    </w:p>
    <w:tbl>
      <w:tblPr>
        <w:tblW w:w="0" w:type="auto"/>
        <w:tblInd w:w="2" w:type="dxa"/>
        <w:tblLook w:val="0000" w:firstRow="0" w:lastRow="0" w:firstColumn="0" w:lastColumn="0" w:noHBand="0" w:noVBand="0"/>
      </w:tblPr>
      <w:tblGrid>
        <w:gridCol w:w="1916"/>
        <w:gridCol w:w="2060"/>
        <w:gridCol w:w="2070"/>
        <w:gridCol w:w="2790"/>
        <w:gridCol w:w="3870"/>
      </w:tblGrid>
      <w:tr w:rsidR="003E0023" w:rsidRPr="009974BF" w14:paraId="37651675" w14:textId="77777777" w:rsidTr="00AE5F55">
        <w:trPr>
          <w:trHeight w:val="367"/>
        </w:trPr>
        <w:tc>
          <w:tcPr>
            <w:tcW w:w="0" w:type="auto"/>
            <w:tcBorders>
              <w:top w:val="single" w:sz="8" w:space="0" w:color="000000"/>
              <w:left w:val="single" w:sz="8" w:space="0" w:color="000000"/>
              <w:bottom w:val="single" w:sz="8" w:space="0" w:color="000000"/>
            </w:tcBorders>
            <w:vAlign w:val="center"/>
          </w:tcPr>
          <w:p w14:paraId="30D197CF"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banca</w:t>
            </w:r>
          </w:p>
        </w:tc>
        <w:tc>
          <w:tcPr>
            <w:tcW w:w="2060" w:type="dxa"/>
            <w:tcBorders>
              <w:top w:val="single" w:sz="8" w:space="0" w:color="000000"/>
              <w:left w:val="single" w:sz="8" w:space="0" w:color="000000"/>
              <w:bottom w:val="single" w:sz="8" w:space="0" w:color="000000"/>
            </w:tcBorders>
            <w:tcMar>
              <w:left w:w="0" w:type="dxa"/>
              <w:right w:w="0" w:type="dxa"/>
            </w:tcMar>
            <w:vAlign w:val="center"/>
          </w:tcPr>
          <w:p w14:paraId="73B9BBF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curenta</w:t>
            </w:r>
          </w:p>
        </w:tc>
        <w:tc>
          <w:tcPr>
            <w:tcW w:w="2070" w:type="dxa"/>
            <w:tcBorders>
              <w:top w:val="single" w:sz="8" w:space="0" w:color="000000"/>
              <w:left w:val="single" w:sz="8" w:space="0" w:color="000000"/>
              <w:bottom w:val="single" w:sz="8" w:space="0" w:color="000000"/>
            </w:tcBorders>
            <w:tcMar>
              <w:left w:w="0" w:type="dxa"/>
              <w:right w:w="0" w:type="dxa"/>
            </w:tcMar>
            <w:vAlign w:val="center"/>
          </w:tcPr>
          <w:p w14:paraId="376D9FF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w:t>
            </w:r>
          </w:p>
        </w:tc>
        <w:tc>
          <w:tcPr>
            <w:tcW w:w="2790" w:type="dxa"/>
            <w:tcBorders>
              <w:top w:val="single" w:sz="8" w:space="0" w:color="000000"/>
              <w:left w:val="single" w:sz="8" w:space="0" w:color="000000"/>
              <w:bottom w:val="single" w:sz="8" w:space="0" w:color="000000"/>
            </w:tcBorders>
            <w:vAlign w:val="center"/>
          </w:tcPr>
          <w:p w14:paraId="039DC1E3"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lei</w:t>
            </w:r>
          </w:p>
        </w:tc>
        <w:tc>
          <w:tcPr>
            <w:tcW w:w="3870" w:type="dxa"/>
            <w:tcBorders>
              <w:top w:val="single" w:sz="8" w:space="0" w:color="000000"/>
              <w:left w:val="single" w:sz="8" w:space="0" w:color="000000"/>
              <w:bottom w:val="single" w:sz="8" w:space="0" w:color="000000"/>
              <w:right w:val="single" w:sz="8" w:space="0" w:color="000000"/>
            </w:tcBorders>
            <w:vAlign w:val="center"/>
          </w:tcPr>
          <w:p w14:paraId="5623D31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31BF4E2" w14:textId="77777777" w:rsidTr="00AE5F55">
        <w:trPr>
          <w:trHeight w:val="197"/>
        </w:trPr>
        <w:tc>
          <w:tcPr>
            <w:tcW w:w="0" w:type="auto"/>
            <w:tcBorders>
              <w:top w:val="single" w:sz="8" w:space="0" w:color="000000"/>
              <w:left w:val="single" w:sz="8" w:space="0" w:color="000000"/>
              <w:bottom w:val="single" w:sz="8" w:space="0" w:color="000000"/>
            </w:tcBorders>
          </w:tcPr>
          <w:p w14:paraId="3C1B53D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2060" w:type="dxa"/>
            <w:tcBorders>
              <w:top w:val="single" w:sz="8" w:space="0" w:color="000000"/>
              <w:left w:val="single" w:sz="8" w:space="0" w:color="000000"/>
              <w:bottom w:val="single" w:sz="8" w:space="0" w:color="000000"/>
            </w:tcBorders>
            <w:tcMar>
              <w:left w:w="0" w:type="dxa"/>
              <w:right w:w="0" w:type="dxa"/>
            </w:tcMar>
          </w:tcPr>
          <w:p w14:paraId="7F6BD73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valuta</w:t>
            </w:r>
          </w:p>
        </w:tc>
        <w:tc>
          <w:tcPr>
            <w:tcW w:w="2070" w:type="dxa"/>
            <w:tcBorders>
              <w:top w:val="single" w:sz="8" w:space="0" w:color="000000"/>
              <w:left w:val="single" w:sz="8" w:space="0" w:color="000000"/>
              <w:bottom w:val="single" w:sz="8" w:space="0" w:color="000000"/>
            </w:tcBorders>
            <w:tcMar>
              <w:left w:w="0" w:type="dxa"/>
              <w:right w:w="0" w:type="dxa"/>
            </w:tcMar>
          </w:tcPr>
          <w:p w14:paraId="672D163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2790" w:type="dxa"/>
            <w:tcBorders>
              <w:top w:val="single" w:sz="8" w:space="0" w:color="000000"/>
              <w:left w:val="single" w:sz="8" w:space="0" w:color="000000"/>
              <w:bottom w:val="single" w:sz="8" w:space="0" w:color="000000"/>
            </w:tcBorders>
          </w:tcPr>
          <w:p w14:paraId="47BA8B9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p>
        </w:tc>
        <w:tc>
          <w:tcPr>
            <w:tcW w:w="3870" w:type="dxa"/>
            <w:tcBorders>
              <w:top w:val="single" w:sz="8" w:space="0" w:color="000000"/>
              <w:left w:val="single" w:sz="8" w:space="0" w:color="000000"/>
              <w:bottom w:val="single" w:sz="8" w:space="0" w:color="000000"/>
              <w:right w:val="single" w:sz="8" w:space="0" w:color="000000"/>
            </w:tcBorders>
          </w:tcPr>
          <w:p w14:paraId="5A8A9FA9"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2AF0C7AF" w14:textId="77777777" w:rsidTr="00AE5F55">
        <w:tc>
          <w:tcPr>
            <w:tcW w:w="0" w:type="auto"/>
            <w:tcBorders>
              <w:top w:val="single" w:sz="8" w:space="0" w:color="000000"/>
              <w:left w:val="single" w:sz="8" w:space="0" w:color="000000"/>
              <w:bottom w:val="single" w:sz="8" w:space="0" w:color="000000"/>
            </w:tcBorders>
          </w:tcPr>
          <w:p w14:paraId="328E3774"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60" w:type="dxa"/>
            <w:tcBorders>
              <w:top w:val="single" w:sz="8" w:space="0" w:color="000000"/>
              <w:left w:val="single" w:sz="8" w:space="0" w:color="000000"/>
              <w:bottom w:val="single" w:sz="8" w:space="0" w:color="000000"/>
            </w:tcBorders>
            <w:tcMar>
              <w:left w:w="0" w:type="dxa"/>
              <w:right w:w="0" w:type="dxa"/>
            </w:tcMar>
          </w:tcPr>
          <w:p w14:paraId="14F21D3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8" w:space="0" w:color="000000"/>
              <w:bottom w:val="single" w:sz="8" w:space="0" w:color="000000"/>
            </w:tcBorders>
            <w:tcMar>
              <w:left w:w="0" w:type="dxa"/>
              <w:right w:w="0" w:type="dxa"/>
            </w:tcMar>
          </w:tcPr>
          <w:p w14:paraId="27573958"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90" w:type="dxa"/>
            <w:tcBorders>
              <w:top w:val="single" w:sz="8" w:space="0" w:color="000000"/>
              <w:left w:val="single" w:sz="8" w:space="0" w:color="000000"/>
              <w:bottom w:val="single" w:sz="8" w:space="0" w:color="000000"/>
            </w:tcBorders>
          </w:tcPr>
          <w:p w14:paraId="583FBC8F"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70" w:type="dxa"/>
            <w:tcBorders>
              <w:top w:val="single" w:sz="8" w:space="0" w:color="000000"/>
              <w:left w:val="single" w:sz="8" w:space="0" w:color="000000"/>
              <w:bottom w:val="single" w:sz="8" w:space="0" w:color="000000"/>
              <w:right w:val="single" w:sz="8" w:space="0" w:color="000000"/>
            </w:tcBorders>
          </w:tcPr>
          <w:p w14:paraId="2031A0C1"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4680CEE0" w14:textId="77777777" w:rsidTr="00AE5F55">
        <w:trPr>
          <w:trHeight w:val="156"/>
        </w:trPr>
        <w:tc>
          <w:tcPr>
            <w:tcW w:w="0" w:type="auto"/>
            <w:tcBorders>
              <w:top w:val="single" w:sz="8" w:space="0" w:color="000000"/>
              <w:left w:val="single" w:sz="8" w:space="0" w:color="000000"/>
              <w:bottom w:val="single" w:sz="8" w:space="0" w:color="000000"/>
            </w:tcBorders>
          </w:tcPr>
          <w:p w14:paraId="7229478F"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60" w:type="dxa"/>
            <w:tcBorders>
              <w:top w:val="single" w:sz="8" w:space="0" w:color="000000"/>
              <w:left w:val="single" w:sz="8" w:space="0" w:color="000000"/>
              <w:bottom w:val="single" w:sz="8" w:space="0" w:color="000000"/>
            </w:tcBorders>
            <w:tcMar>
              <w:left w:w="0" w:type="dxa"/>
              <w:right w:w="0" w:type="dxa"/>
            </w:tcMar>
          </w:tcPr>
          <w:p w14:paraId="34AB21A0"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8" w:space="0" w:color="000000"/>
              <w:bottom w:val="single" w:sz="8" w:space="0" w:color="000000"/>
            </w:tcBorders>
            <w:tcMar>
              <w:left w:w="0" w:type="dxa"/>
              <w:right w:w="0" w:type="dxa"/>
            </w:tcMar>
          </w:tcPr>
          <w:p w14:paraId="2435C786"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90" w:type="dxa"/>
            <w:tcBorders>
              <w:top w:val="single" w:sz="8" w:space="0" w:color="000000"/>
              <w:left w:val="single" w:sz="8" w:space="0" w:color="000000"/>
              <w:bottom w:val="single" w:sz="8" w:space="0" w:color="000000"/>
            </w:tcBorders>
          </w:tcPr>
          <w:p w14:paraId="3E3435B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870" w:type="dxa"/>
            <w:tcBorders>
              <w:top w:val="single" w:sz="8" w:space="0" w:color="000000"/>
              <w:left w:val="single" w:sz="8" w:space="0" w:color="000000"/>
              <w:bottom w:val="single" w:sz="8" w:space="0" w:color="000000"/>
              <w:right w:val="single" w:sz="8" w:space="0" w:color="000000"/>
            </w:tcBorders>
          </w:tcPr>
          <w:p w14:paraId="73FCDB9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DF2E731" w14:textId="77777777" w:rsidTr="00AE5F55">
        <w:trPr>
          <w:trHeight w:val="106"/>
        </w:trPr>
        <w:tc>
          <w:tcPr>
            <w:tcW w:w="0" w:type="auto"/>
            <w:tcBorders>
              <w:top w:val="single" w:sz="8" w:space="0" w:color="000000"/>
              <w:left w:val="single" w:sz="8" w:space="0" w:color="000000"/>
              <w:bottom w:val="single" w:sz="8" w:space="0" w:color="000000"/>
            </w:tcBorders>
          </w:tcPr>
          <w:p w14:paraId="568D490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60" w:type="dxa"/>
            <w:tcBorders>
              <w:top w:val="single" w:sz="8" w:space="0" w:color="000000"/>
              <w:left w:val="single" w:sz="8" w:space="0" w:color="000000"/>
              <w:bottom w:val="single" w:sz="8" w:space="0" w:color="000000"/>
            </w:tcBorders>
            <w:tcMar>
              <w:left w:w="0" w:type="dxa"/>
              <w:right w:w="0" w:type="dxa"/>
            </w:tcMar>
            <w:vAlign w:val="center"/>
          </w:tcPr>
          <w:p w14:paraId="05369F35"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p>
        </w:tc>
        <w:tc>
          <w:tcPr>
            <w:tcW w:w="2070" w:type="dxa"/>
            <w:tcBorders>
              <w:top w:val="single" w:sz="8" w:space="0" w:color="000000"/>
              <w:left w:val="single" w:sz="8" w:space="0" w:color="000000"/>
              <w:bottom w:val="single" w:sz="8" w:space="0" w:color="000000"/>
            </w:tcBorders>
            <w:tcMar>
              <w:left w:w="0" w:type="dxa"/>
              <w:right w:w="0" w:type="dxa"/>
            </w:tcMar>
            <w:vAlign w:val="center"/>
          </w:tcPr>
          <w:p w14:paraId="1B8660B0"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p>
        </w:tc>
        <w:tc>
          <w:tcPr>
            <w:tcW w:w="2790" w:type="dxa"/>
            <w:tcBorders>
              <w:top w:val="single" w:sz="8" w:space="0" w:color="000000"/>
              <w:left w:val="single" w:sz="8" w:space="0" w:color="000000"/>
              <w:bottom w:val="single" w:sz="8" w:space="0" w:color="000000"/>
            </w:tcBorders>
            <w:vAlign w:val="center"/>
          </w:tcPr>
          <w:p w14:paraId="0D380EC4"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c>
          <w:tcPr>
            <w:tcW w:w="3870" w:type="dxa"/>
            <w:tcBorders>
              <w:top w:val="single" w:sz="8" w:space="0" w:color="000000"/>
              <w:left w:val="single" w:sz="8" w:space="0" w:color="000000"/>
              <w:bottom w:val="single" w:sz="8" w:space="0" w:color="000000"/>
              <w:right w:val="single" w:sz="8" w:space="0" w:color="000000"/>
            </w:tcBorders>
            <w:vAlign w:val="center"/>
          </w:tcPr>
          <w:p w14:paraId="3A9B2BFA"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A9C26AF" w14:textId="77777777" w:rsidR="003E0023" w:rsidRDefault="003E0023" w:rsidP="009974BF">
      <w:pPr>
        <w:spacing w:line="276" w:lineRule="auto"/>
        <w:ind w:left="0" w:firstLine="706"/>
        <w:rPr>
          <w:rFonts w:ascii="Times New Roman" w:hAnsi="Times New Roman"/>
          <w:color w:val="000000" w:themeColor="text1"/>
          <w:sz w:val="24"/>
          <w:szCs w:val="24"/>
        </w:rPr>
      </w:pPr>
    </w:p>
    <w:p w14:paraId="7384BFFE" w14:textId="77777777" w:rsidR="00AE5F55" w:rsidRPr="009974BF" w:rsidRDefault="00AE5F55" w:rsidP="009974BF">
      <w:pPr>
        <w:spacing w:line="276" w:lineRule="auto"/>
        <w:ind w:left="0" w:firstLine="706"/>
        <w:rPr>
          <w:rFonts w:ascii="Times New Roman" w:hAnsi="Times New Roman"/>
          <w:color w:val="000000" w:themeColor="text1"/>
          <w:sz w:val="24"/>
          <w:szCs w:val="24"/>
        </w:rPr>
      </w:pPr>
    </w:p>
    <w:p w14:paraId="46C66ADC"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X. Depozite bancare</w:t>
      </w:r>
      <w:r w:rsidR="00AE5F55">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 xml:space="preserve">pe categorii distincte: constituite la instituții de credit din România/din alt stat membru/ </w:t>
      </w:r>
      <w:proofErr w:type="spellStart"/>
      <w:r w:rsidRPr="009974BF">
        <w:rPr>
          <w:rFonts w:ascii="Times New Roman" w:hAnsi="Times New Roman"/>
          <w:b/>
          <w:bCs/>
          <w:color w:val="000000" w:themeColor="text1"/>
          <w:sz w:val="24"/>
          <w:szCs w:val="24"/>
        </w:rPr>
        <w:t>intr</w:t>
      </w:r>
      <w:proofErr w:type="spellEnd"/>
      <w:r w:rsidRPr="009974BF">
        <w:rPr>
          <w:rFonts w:ascii="Times New Roman" w:hAnsi="Times New Roman"/>
          <w:b/>
          <w:bCs/>
          <w:color w:val="000000" w:themeColor="text1"/>
          <w:sz w:val="24"/>
          <w:szCs w:val="24"/>
        </w:rPr>
        <w:t>-un stat terț</w:t>
      </w:r>
    </w:p>
    <w:p w14:paraId="44FE4FDD"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Depozite bancare denominate în lei</w:t>
      </w:r>
    </w:p>
    <w:tbl>
      <w:tblPr>
        <w:tblW w:w="4791" w:type="pct"/>
        <w:tblLook w:val="0000" w:firstRow="0" w:lastRow="0" w:firstColumn="0" w:lastColumn="0" w:noHBand="0" w:noVBand="0"/>
      </w:tblPr>
      <w:tblGrid>
        <w:gridCol w:w="2790"/>
        <w:gridCol w:w="1523"/>
        <w:gridCol w:w="1270"/>
        <w:gridCol w:w="1264"/>
        <w:gridCol w:w="1417"/>
        <w:gridCol w:w="1508"/>
        <w:gridCol w:w="1332"/>
        <w:gridCol w:w="1506"/>
        <w:gridCol w:w="2121"/>
      </w:tblGrid>
      <w:tr w:rsidR="00AE5F55" w:rsidRPr="009974BF" w14:paraId="7625C14F" w14:textId="77777777" w:rsidTr="00AE5F55">
        <w:trPr>
          <w:trHeight w:val="534"/>
        </w:trPr>
        <w:tc>
          <w:tcPr>
            <w:tcW w:w="947" w:type="pct"/>
            <w:tcBorders>
              <w:top w:val="single" w:sz="8" w:space="0" w:color="000000"/>
              <w:left w:val="single" w:sz="8" w:space="0" w:color="000000"/>
            </w:tcBorders>
            <w:vAlign w:val="center"/>
          </w:tcPr>
          <w:p w14:paraId="6B4AB83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bancă</w:t>
            </w:r>
          </w:p>
        </w:tc>
        <w:tc>
          <w:tcPr>
            <w:tcW w:w="517" w:type="pct"/>
            <w:tcBorders>
              <w:top w:val="single" w:sz="8" w:space="0" w:color="000000"/>
              <w:left w:val="single" w:sz="4" w:space="0" w:color="000000"/>
            </w:tcBorders>
            <w:vAlign w:val="center"/>
          </w:tcPr>
          <w:p w14:paraId="2C8AC5AB"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constituirii</w:t>
            </w:r>
          </w:p>
        </w:tc>
        <w:tc>
          <w:tcPr>
            <w:tcW w:w="431" w:type="pct"/>
            <w:tcBorders>
              <w:top w:val="single" w:sz="8" w:space="0" w:color="000000"/>
              <w:left w:val="single" w:sz="4" w:space="0" w:color="000000"/>
            </w:tcBorders>
            <w:vAlign w:val="center"/>
          </w:tcPr>
          <w:p w14:paraId="62CDEBF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429" w:type="pct"/>
            <w:tcBorders>
              <w:top w:val="single" w:sz="8" w:space="0" w:color="000000"/>
              <w:left w:val="single" w:sz="4" w:space="0" w:color="000000"/>
              <w:right w:val="single" w:sz="4" w:space="0" w:color="000000"/>
            </w:tcBorders>
          </w:tcPr>
          <w:p w14:paraId="10E1469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dobânzii</w:t>
            </w:r>
          </w:p>
        </w:tc>
        <w:tc>
          <w:tcPr>
            <w:tcW w:w="481" w:type="pct"/>
            <w:tcBorders>
              <w:top w:val="single" w:sz="8" w:space="0" w:color="000000"/>
              <w:left w:val="single" w:sz="4" w:space="0" w:color="000000"/>
            </w:tcBorders>
            <w:vAlign w:val="center"/>
          </w:tcPr>
          <w:p w14:paraId="2D5D874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512" w:type="pct"/>
            <w:tcBorders>
              <w:top w:val="single" w:sz="8" w:space="0" w:color="000000"/>
              <w:left w:val="single" w:sz="4" w:space="0" w:color="000000"/>
            </w:tcBorders>
            <w:vAlign w:val="center"/>
          </w:tcPr>
          <w:p w14:paraId="781BEE7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52" w:type="pct"/>
            <w:tcBorders>
              <w:top w:val="single" w:sz="8" w:space="0" w:color="000000"/>
              <w:left w:val="single" w:sz="4" w:space="0" w:color="000000"/>
            </w:tcBorders>
            <w:vAlign w:val="center"/>
          </w:tcPr>
          <w:p w14:paraId="6297F0C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511" w:type="pct"/>
            <w:tcBorders>
              <w:top w:val="single" w:sz="8" w:space="0" w:color="000000"/>
              <w:left w:val="single" w:sz="4" w:space="0" w:color="000000"/>
            </w:tcBorders>
            <w:vAlign w:val="center"/>
          </w:tcPr>
          <w:p w14:paraId="79FC8F8D"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21" w:type="pct"/>
            <w:tcBorders>
              <w:top w:val="single" w:sz="8" w:space="0" w:color="000000"/>
              <w:left w:val="single" w:sz="4" w:space="0" w:color="000000"/>
              <w:bottom w:val="single" w:sz="4" w:space="0" w:color="000000"/>
              <w:right w:val="single" w:sz="8" w:space="0" w:color="000000"/>
            </w:tcBorders>
            <w:vAlign w:val="center"/>
          </w:tcPr>
          <w:p w14:paraId="691C1A3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E5F55" w:rsidRPr="009974BF" w14:paraId="227F42C9" w14:textId="77777777" w:rsidTr="00AE5F55">
        <w:trPr>
          <w:trHeight w:val="173"/>
        </w:trPr>
        <w:tc>
          <w:tcPr>
            <w:tcW w:w="947" w:type="pct"/>
            <w:tcBorders>
              <w:top w:val="single" w:sz="4" w:space="0" w:color="000000"/>
              <w:left w:val="single" w:sz="8" w:space="0" w:color="000000"/>
            </w:tcBorders>
            <w:vAlign w:val="center"/>
          </w:tcPr>
          <w:p w14:paraId="2175E90A"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4" w:space="0" w:color="000000"/>
              <w:left w:val="single" w:sz="4" w:space="0" w:color="000000"/>
            </w:tcBorders>
            <w:vAlign w:val="center"/>
          </w:tcPr>
          <w:p w14:paraId="4379E97E"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top w:val="single" w:sz="4" w:space="0" w:color="000000"/>
              <w:left w:val="single" w:sz="4" w:space="0" w:color="000000"/>
            </w:tcBorders>
            <w:vAlign w:val="center"/>
          </w:tcPr>
          <w:p w14:paraId="36FF5DD7"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4" w:space="0" w:color="000000"/>
              <w:left w:val="single" w:sz="4" w:space="0" w:color="000000"/>
              <w:right w:val="single" w:sz="4" w:space="0" w:color="000000"/>
            </w:tcBorders>
          </w:tcPr>
          <w:p w14:paraId="7DBFDD7D" w14:textId="77777777" w:rsidR="003E0023" w:rsidRPr="009974BF" w:rsidRDefault="003E0023" w:rsidP="00AE5F5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481" w:type="pct"/>
            <w:tcBorders>
              <w:top w:val="single" w:sz="4" w:space="0" w:color="000000"/>
              <w:left w:val="single" w:sz="4" w:space="0" w:color="000000"/>
            </w:tcBorders>
            <w:vAlign w:val="center"/>
          </w:tcPr>
          <w:p w14:paraId="44A10330"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12" w:type="pct"/>
            <w:tcBorders>
              <w:top w:val="single" w:sz="4" w:space="0" w:color="000000"/>
              <w:left w:val="single" w:sz="4" w:space="0" w:color="000000"/>
            </w:tcBorders>
            <w:vAlign w:val="center"/>
          </w:tcPr>
          <w:p w14:paraId="70042F29"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452" w:type="pct"/>
            <w:tcBorders>
              <w:top w:val="single" w:sz="4" w:space="0" w:color="000000"/>
              <w:left w:val="single" w:sz="4" w:space="0" w:color="000000"/>
            </w:tcBorders>
            <w:vAlign w:val="center"/>
          </w:tcPr>
          <w:p w14:paraId="6B923938"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511" w:type="pct"/>
            <w:tcBorders>
              <w:top w:val="single" w:sz="4" w:space="0" w:color="000000"/>
              <w:left w:val="single" w:sz="4" w:space="0" w:color="000000"/>
            </w:tcBorders>
            <w:vAlign w:val="center"/>
          </w:tcPr>
          <w:p w14:paraId="63AA06F6"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21" w:type="pct"/>
            <w:tcBorders>
              <w:left w:val="single" w:sz="4" w:space="0" w:color="000000"/>
              <w:right w:val="single" w:sz="8" w:space="0" w:color="000000"/>
            </w:tcBorders>
            <w:vAlign w:val="center"/>
          </w:tcPr>
          <w:p w14:paraId="0CDA01AF"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AE5F55" w:rsidRPr="009974BF" w14:paraId="48536F25" w14:textId="77777777" w:rsidTr="00AE5F55">
        <w:trPr>
          <w:trHeight w:val="125"/>
        </w:trPr>
        <w:tc>
          <w:tcPr>
            <w:tcW w:w="947" w:type="pct"/>
            <w:tcBorders>
              <w:top w:val="single" w:sz="8" w:space="0" w:color="000000"/>
              <w:left w:val="single" w:sz="8" w:space="0" w:color="000000"/>
              <w:bottom w:val="single" w:sz="4" w:space="0" w:color="000000"/>
            </w:tcBorders>
          </w:tcPr>
          <w:p w14:paraId="0731D2F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top w:val="single" w:sz="8" w:space="0" w:color="000000"/>
              <w:left w:val="single" w:sz="4" w:space="0" w:color="000000"/>
              <w:bottom w:val="single" w:sz="4" w:space="0" w:color="000000"/>
            </w:tcBorders>
            <w:vAlign w:val="bottom"/>
          </w:tcPr>
          <w:p w14:paraId="1D762AB0"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top w:val="single" w:sz="8" w:space="0" w:color="000000"/>
              <w:left w:val="single" w:sz="4" w:space="0" w:color="000000"/>
              <w:bottom w:val="single" w:sz="4" w:space="0" w:color="000000"/>
            </w:tcBorders>
            <w:vAlign w:val="bottom"/>
          </w:tcPr>
          <w:p w14:paraId="5950722F"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top w:val="single" w:sz="8" w:space="0" w:color="000000"/>
              <w:left w:val="single" w:sz="4" w:space="0" w:color="000000"/>
              <w:bottom w:val="single" w:sz="4" w:space="0" w:color="000000"/>
              <w:right w:val="single" w:sz="4" w:space="0" w:color="000000"/>
            </w:tcBorders>
          </w:tcPr>
          <w:p w14:paraId="7E396384"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81" w:type="pct"/>
            <w:tcBorders>
              <w:top w:val="single" w:sz="8" w:space="0" w:color="000000"/>
              <w:left w:val="single" w:sz="4" w:space="0" w:color="000000"/>
              <w:bottom w:val="single" w:sz="4" w:space="0" w:color="000000"/>
            </w:tcBorders>
            <w:vAlign w:val="bottom"/>
          </w:tcPr>
          <w:p w14:paraId="7AABB51D"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top w:val="single" w:sz="8" w:space="0" w:color="000000"/>
              <w:left w:val="single" w:sz="4" w:space="0" w:color="000000"/>
              <w:bottom w:val="single" w:sz="4" w:space="0" w:color="000000"/>
            </w:tcBorders>
            <w:vAlign w:val="bottom"/>
          </w:tcPr>
          <w:p w14:paraId="2850049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8" w:space="0" w:color="000000"/>
              <w:left w:val="single" w:sz="4" w:space="0" w:color="000000"/>
              <w:bottom w:val="single" w:sz="4" w:space="0" w:color="000000"/>
            </w:tcBorders>
            <w:vAlign w:val="bottom"/>
          </w:tcPr>
          <w:p w14:paraId="20CD9DE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1" w:type="pct"/>
            <w:tcBorders>
              <w:top w:val="single" w:sz="8" w:space="0" w:color="000000"/>
              <w:left w:val="single" w:sz="4" w:space="0" w:color="000000"/>
              <w:bottom w:val="single" w:sz="4" w:space="0" w:color="000000"/>
            </w:tcBorders>
            <w:vAlign w:val="bottom"/>
          </w:tcPr>
          <w:p w14:paraId="0B2E85F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1" w:type="pct"/>
            <w:tcBorders>
              <w:top w:val="single" w:sz="8" w:space="0" w:color="000000"/>
              <w:left w:val="single" w:sz="4" w:space="0" w:color="000000"/>
              <w:bottom w:val="single" w:sz="4" w:space="0" w:color="000000"/>
              <w:right w:val="single" w:sz="8" w:space="0" w:color="000000"/>
            </w:tcBorders>
            <w:vAlign w:val="center"/>
          </w:tcPr>
          <w:p w14:paraId="12D67501"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0481D71F" w14:textId="77777777" w:rsidTr="00AE5F55">
        <w:trPr>
          <w:trHeight w:val="113"/>
        </w:trPr>
        <w:tc>
          <w:tcPr>
            <w:tcW w:w="947" w:type="pct"/>
            <w:tcBorders>
              <w:left w:val="single" w:sz="8" w:space="0" w:color="000000"/>
            </w:tcBorders>
          </w:tcPr>
          <w:p w14:paraId="43DBB8B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7" w:type="pct"/>
            <w:tcBorders>
              <w:left w:val="single" w:sz="4" w:space="0" w:color="000000"/>
            </w:tcBorders>
            <w:vAlign w:val="bottom"/>
          </w:tcPr>
          <w:p w14:paraId="5F4AB30D"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tcBorders>
            <w:vAlign w:val="bottom"/>
          </w:tcPr>
          <w:p w14:paraId="4FC3E0C0"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9" w:type="pct"/>
            <w:tcBorders>
              <w:left w:val="single" w:sz="4" w:space="0" w:color="000000"/>
              <w:right w:val="single" w:sz="4" w:space="0" w:color="000000"/>
            </w:tcBorders>
          </w:tcPr>
          <w:p w14:paraId="2891F63A"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81" w:type="pct"/>
            <w:tcBorders>
              <w:left w:val="single" w:sz="4" w:space="0" w:color="000000"/>
            </w:tcBorders>
            <w:vAlign w:val="bottom"/>
          </w:tcPr>
          <w:p w14:paraId="029FC5B2"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2" w:type="pct"/>
            <w:tcBorders>
              <w:left w:val="single" w:sz="4" w:space="0" w:color="000000"/>
            </w:tcBorders>
            <w:vAlign w:val="bottom"/>
          </w:tcPr>
          <w:p w14:paraId="46700119"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left w:val="single" w:sz="4" w:space="0" w:color="000000"/>
            </w:tcBorders>
            <w:vAlign w:val="bottom"/>
          </w:tcPr>
          <w:p w14:paraId="51E70835"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11" w:type="pct"/>
            <w:tcBorders>
              <w:left w:val="single" w:sz="4" w:space="0" w:color="000000"/>
            </w:tcBorders>
            <w:vAlign w:val="bottom"/>
          </w:tcPr>
          <w:p w14:paraId="2732A7D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21" w:type="pct"/>
            <w:tcBorders>
              <w:left w:val="single" w:sz="4" w:space="0" w:color="000000"/>
              <w:right w:val="single" w:sz="8" w:space="0" w:color="000000"/>
            </w:tcBorders>
            <w:vAlign w:val="center"/>
          </w:tcPr>
          <w:p w14:paraId="5D5E44CA"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10A81C8A" w14:textId="77777777" w:rsidTr="00AE5F55">
        <w:trPr>
          <w:trHeight w:val="213"/>
        </w:trPr>
        <w:tc>
          <w:tcPr>
            <w:tcW w:w="947" w:type="pct"/>
            <w:tcBorders>
              <w:top w:val="single" w:sz="8" w:space="0" w:color="000000"/>
              <w:left w:val="single" w:sz="8" w:space="0" w:color="000000"/>
              <w:bottom w:val="single" w:sz="8" w:space="0" w:color="000000"/>
            </w:tcBorders>
            <w:vAlign w:val="center"/>
          </w:tcPr>
          <w:p w14:paraId="04267CA8"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17" w:type="pct"/>
            <w:tcBorders>
              <w:top w:val="single" w:sz="8" w:space="0" w:color="000000"/>
              <w:left w:val="single" w:sz="4" w:space="0" w:color="000000"/>
              <w:bottom w:val="single" w:sz="8" w:space="0" w:color="000000"/>
            </w:tcBorders>
            <w:vAlign w:val="bottom"/>
          </w:tcPr>
          <w:p w14:paraId="5388FBF1"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31" w:type="pct"/>
            <w:tcBorders>
              <w:top w:val="single" w:sz="8" w:space="0" w:color="000000"/>
              <w:left w:val="single" w:sz="4" w:space="0" w:color="000000"/>
              <w:bottom w:val="single" w:sz="8" w:space="0" w:color="000000"/>
            </w:tcBorders>
            <w:vAlign w:val="bottom"/>
          </w:tcPr>
          <w:p w14:paraId="49362E42"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9" w:type="pct"/>
            <w:tcBorders>
              <w:top w:val="single" w:sz="8" w:space="0" w:color="000000"/>
              <w:left w:val="single" w:sz="4" w:space="0" w:color="000000"/>
              <w:bottom w:val="single" w:sz="8" w:space="0" w:color="000000"/>
              <w:right w:val="single" w:sz="4" w:space="0" w:color="000000"/>
            </w:tcBorders>
          </w:tcPr>
          <w:p w14:paraId="3E996E6C" w14:textId="77777777" w:rsidR="003E0023" w:rsidRPr="009974BF" w:rsidRDefault="003E0023" w:rsidP="00AE5F55">
            <w:pPr>
              <w:snapToGrid w:val="0"/>
              <w:ind w:left="0" w:firstLine="0"/>
              <w:rPr>
                <w:rFonts w:ascii="Times New Roman" w:hAnsi="Times New Roman"/>
                <w:b/>
                <w:bCs/>
                <w:color w:val="000000" w:themeColor="text1"/>
                <w:sz w:val="24"/>
                <w:szCs w:val="24"/>
              </w:rPr>
            </w:pPr>
          </w:p>
        </w:tc>
        <w:tc>
          <w:tcPr>
            <w:tcW w:w="481" w:type="pct"/>
            <w:tcBorders>
              <w:top w:val="single" w:sz="8" w:space="0" w:color="000000"/>
              <w:left w:val="single" w:sz="4" w:space="0" w:color="000000"/>
              <w:bottom w:val="single" w:sz="8" w:space="0" w:color="000000"/>
            </w:tcBorders>
            <w:vAlign w:val="bottom"/>
          </w:tcPr>
          <w:p w14:paraId="1F2DF3E9"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2" w:type="pct"/>
            <w:tcBorders>
              <w:top w:val="single" w:sz="8" w:space="0" w:color="000000"/>
              <w:left w:val="single" w:sz="4" w:space="0" w:color="000000"/>
              <w:bottom w:val="single" w:sz="8" w:space="0" w:color="000000"/>
            </w:tcBorders>
            <w:vAlign w:val="bottom"/>
          </w:tcPr>
          <w:p w14:paraId="40F300D8"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2" w:type="pct"/>
            <w:tcBorders>
              <w:top w:val="single" w:sz="8" w:space="0" w:color="000000"/>
              <w:left w:val="single" w:sz="4" w:space="0" w:color="000000"/>
              <w:bottom w:val="single" w:sz="8" w:space="0" w:color="000000"/>
            </w:tcBorders>
            <w:vAlign w:val="bottom"/>
          </w:tcPr>
          <w:p w14:paraId="45743815"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11" w:type="pct"/>
            <w:tcBorders>
              <w:top w:val="single" w:sz="8" w:space="0" w:color="000000"/>
              <w:left w:val="single" w:sz="4" w:space="0" w:color="000000"/>
              <w:bottom w:val="single" w:sz="8" w:space="0" w:color="000000"/>
            </w:tcBorders>
            <w:vAlign w:val="center"/>
          </w:tcPr>
          <w:p w14:paraId="169860C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21" w:type="pct"/>
            <w:tcBorders>
              <w:top w:val="single" w:sz="8" w:space="0" w:color="000000"/>
              <w:left w:val="single" w:sz="4" w:space="0" w:color="000000"/>
              <w:bottom w:val="single" w:sz="8" w:space="0" w:color="000000"/>
              <w:right w:val="single" w:sz="8" w:space="0" w:color="000000"/>
            </w:tcBorders>
            <w:vAlign w:val="center"/>
          </w:tcPr>
          <w:p w14:paraId="6EC4D83A"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C5B8A2A"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7ED0314A"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2. Depozite bancare denominate în valută</w:t>
      </w:r>
    </w:p>
    <w:tbl>
      <w:tblPr>
        <w:tblW w:w="4791" w:type="pct"/>
        <w:tblLayout w:type="fixed"/>
        <w:tblLook w:val="0000" w:firstRow="0" w:lastRow="0" w:firstColumn="0" w:lastColumn="0" w:noHBand="0" w:noVBand="0"/>
      </w:tblPr>
      <w:tblGrid>
        <w:gridCol w:w="2362"/>
        <w:gridCol w:w="1376"/>
        <w:gridCol w:w="1332"/>
        <w:gridCol w:w="1149"/>
        <w:gridCol w:w="1246"/>
        <w:gridCol w:w="1149"/>
        <w:gridCol w:w="1240"/>
        <w:gridCol w:w="1597"/>
        <w:gridCol w:w="1064"/>
        <w:gridCol w:w="2216"/>
      </w:tblGrid>
      <w:tr w:rsidR="00AE5F55" w:rsidRPr="009974BF" w14:paraId="3DCC021D" w14:textId="77777777" w:rsidTr="00AE5F55">
        <w:trPr>
          <w:trHeight w:val="662"/>
        </w:trPr>
        <w:tc>
          <w:tcPr>
            <w:tcW w:w="802" w:type="pct"/>
            <w:tcBorders>
              <w:top w:val="single" w:sz="8" w:space="0" w:color="000000"/>
              <w:left w:val="single" w:sz="8" w:space="0" w:color="000000"/>
            </w:tcBorders>
            <w:vAlign w:val="center"/>
          </w:tcPr>
          <w:p w14:paraId="13FFE164"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bancă</w:t>
            </w:r>
          </w:p>
        </w:tc>
        <w:tc>
          <w:tcPr>
            <w:tcW w:w="467" w:type="pct"/>
            <w:tcBorders>
              <w:top w:val="single" w:sz="8" w:space="0" w:color="000000"/>
              <w:left w:val="single" w:sz="4" w:space="0" w:color="000000"/>
            </w:tcBorders>
            <w:vAlign w:val="center"/>
          </w:tcPr>
          <w:p w14:paraId="5A76766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constituirii</w:t>
            </w:r>
          </w:p>
        </w:tc>
        <w:tc>
          <w:tcPr>
            <w:tcW w:w="452" w:type="pct"/>
            <w:tcBorders>
              <w:top w:val="single" w:sz="8" w:space="0" w:color="000000"/>
              <w:left w:val="single" w:sz="4" w:space="0" w:color="000000"/>
            </w:tcBorders>
            <w:vAlign w:val="center"/>
          </w:tcPr>
          <w:p w14:paraId="0DA8DBF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390" w:type="pct"/>
            <w:tcBorders>
              <w:top w:val="single" w:sz="8" w:space="0" w:color="000000"/>
              <w:left w:val="single" w:sz="4" w:space="0" w:color="000000"/>
              <w:right w:val="single" w:sz="4" w:space="0" w:color="000000"/>
            </w:tcBorders>
            <w:vAlign w:val="center"/>
          </w:tcPr>
          <w:p w14:paraId="220B02A0"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Rata dobânzii</w:t>
            </w:r>
          </w:p>
        </w:tc>
        <w:tc>
          <w:tcPr>
            <w:tcW w:w="423" w:type="pct"/>
            <w:tcBorders>
              <w:top w:val="single" w:sz="8" w:space="0" w:color="000000"/>
              <w:left w:val="single" w:sz="4" w:space="0" w:color="000000"/>
            </w:tcBorders>
            <w:vAlign w:val="center"/>
          </w:tcPr>
          <w:p w14:paraId="1B706595"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inițială</w:t>
            </w:r>
          </w:p>
        </w:tc>
        <w:tc>
          <w:tcPr>
            <w:tcW w:w="390" w:type="pct"/>
            <w:tcBorders>
              <w:top w:val="single" w:sz="8" w:space="0" w:color="000000"/>
              <w:left w:val="single" w:sz="4" w:space="0" w:color="000000"/>
            </w:tcBorders>
            <w:vAlign w:val="center"/>
          </w:tcPr>
          <w:p w14:paraId="41F5B41C"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Creștere zilnica</w:t>
            </w:r>
          </w:p>
        </w:tc>
        <w:tc>
          <w:tcPr>
            <w:tcW w:w="421" w:type="pct"/>
            <w:tcBorders>
              <w:top w:val="single" w:sz="8" w:space="0" w:color="000000"/>
              <w:left w:val="single" w:sz="4" w:space="0" w:color="000000"/>
            </w:tcBorders>
            <w:vAlign w:val="center"/>
          </w:tcPr>
          <w:p w14:paraId="0A0B6BBE"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Dobânda cumulată</w:t>
            </w:r>
          </w:p>
        </w:tc>
        <w:tc>
          <w:tcPr>
            <w:tcW w:w="542" w:type="pct"/>
            <w:tcBorders>
              <w:top w:val="single" w:sz="8" w:space="0" w:color="000000"/>
              <w:left w:val="single" w:sz="4" w:space="0" w:color="000000"/>
              <w:bottom w:val="single" w:sz="4" w:space="0" w:color="000000"/>
            </w:tcBorders>
            <w:vAlign w:val="center"/>
          </w:tcPr>
          <w:p w14:paraId="73311C2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361" w:type="pct"/>
            <w:tcBorders>
              <w:top w:val="single" w:sz="8" w:space="0" w:color="000000"/>
              <w:left w:val="single" w:sz="4" w:space="0" w:color="000000"/>
            </w:tcBorders>
            <w:vAlign w:val="center"/>
          </w:tcPr>
          <w:p w14:paraId="3E112276"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52" w:type="pct"/>
            <w:tcBorders>
              <w:top w:val="single" w:sz="8" w:space="0" w:color="000000"/>
              <w:left w:val="single" w:sz="4" w:space="0" w:color="000000"/>
              <w:bottom w:val="single" w:sz="4" w:space="0" w:color="000000"/>
              <w:right w:val="single" w:sz="8" w:space="0" w:color="000000"/>
            </w:tcBorders>
            <w:vAlign w:val="center"/>
          </w:tcPr>
          <w:p w14:paraId="3263E81A"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E5F55" w:rsidRPr="009974BF" w14:paraId="67411151" w14:textId="77777777" w:rsidTr="00AE5F55">
        <w:trPr>
          <w:trHeight w:val="399"/>
        </w:trPr>
        <w:tc>
          <w:tcPr>
            <w:tcW w:w="802" w:type="pct"/>
            <w:tcBorders>
              <w:top w:val="single" w:sz="4" w:space="0" w:color="000000"/>
              <w:left w:val="single" w:sz="8" w:space="0" w:color="000000"/>
            </w:tcBorders>
            <w:vAlign w:val="center"/>
          </w:tcPr>
          <w:p w14:paraId="5679F61D"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top w:val="single" w:sz="4" w:space="0" w:color="000000"/>
              <w:left w:val="single" w:sz="4" w:space="0" w:color="000000"/>
            </w:tcBorders>
            <w:vAlign w:val="center"/>
          </w:tcPr>
          <w:p w14:paraId="1FE39FBD"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4" w:space="0" w:color="000000"/>
              <w:left w:val="single" w:sz="4" w:space="0" w:color="000000"/>
            </w:tcBorders>
            <w:vAlign w:val="center"/>
          </w:tcPr>
          <w:p w14:paraId="7A73CA08"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4" w:space="0" w:color="000000"/>
              <w:left w:val="single" w:sz="4" w:space="0" w:color="000000"/>
              <w:right w:val="single" w:sz="4" w:space="0" w:color="000000"/>
            </w:tcBorders>
          </w:tcPr>
          <w:p w14:paraId="471A93D6" w14:textId="77777777" w:rsidR="003E0023" w:rsidRPr="009974BF" w:rsidRDefault="003E0023" w:rsidP="00AE5F55">
            <w:pPr>
              <w:snapToGrid w:val="0"/>
              <w:ind w:left="0" w:firstLine="0"/>
              <w:jc w:val="center"/>
              <w:rPr>
                <w:rFonts w:ascii="Times New Roman" w:hAnsi="Times New Roman"/>
                <w:b/>
                <w:color w:val="000000" w:themeColor="text1"/>
                <w:sz w:val="24"/>
                <w:szCs w:val="24"/>
              </w:rPr>
            </w:pPr>
            <w:r w:rsidRPr="009974BF">
              <w:rPr>
                <w:rFonts w:ascii="Times New Roman" w:hAnsi="Times New Roman"/>
                <w:b/>
                <w:color w:val="000000" w:themeColor="text1"/>
                <w:sz w:val="24"/>
                <w:szCs w:val="24"/>
              </w:rPr>
              <w:t>%</w:t>
            </w:r>
          </w:p>
        </w:tc>
        <w:tc>
          <w:tcPr>
            <w:tcW w:w="423" w:type="pct"/>
            <w:tcBorders>
              <w:top w:val="single" w:sz="4" w:space="0" w:color="000000"/>
              <w:left w:val="single" w:sz="4" w:space="0" w:color="000000"/>
            </w:tcBorders>
            <w:vAlign w:val="center"/>
          </w:tcPr>
          <w:p w14:paraId="61A6473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390" w:type="pct"/>
            <w:tcBorders>
              <w:top w:val="single" w:sz="4" w:space="0" w:color="000000"/>
              <w:left w:val="single" w:sz="4" w:space="0" w:color="000000"/>
            </w:tcBorders>
            <w:vAlign w:val="center"/>
          </w:tcPr>
          <w:p w14:paraId="43060375"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421" w:type="pct"/>
            <w:tcBorders>
              <w:top w:val="single" w:sz="4" w:space="0" w:color="000000"/>
              <w:left w:val="single" w:sz="4" w:space="0" w:color="000000"/>
            </w:tcBorders>
            <w:vAlign w:val="center"/>
          </w:tcPr>
          <w:p w14:paraId="58BF857B"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542" w:type="pct"/>
            <w:tcBorders>
              <w:left w:val="single" w:sz="4" w:space="0" w:color="000000"/>
            </w:tcBorders>
            <w:vAlign w:val="center"/>
          </w:tcPr>
          <w:p w14:paraId="4670A1B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61" w:type="pct"/>
            <w:tcBorders>
              <w:top w:val="single" w:sz="4" w:space="0" w:color="000000"/>
              <w:left w:val="single" w:sz="4" w:space="0" w:color="000000"/>
            </w:tcBorders>
            <w:vAlign w:val="center"/>
          </w:tcPr>
          <w:p w14:paraId="69F7CD41"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52" w:type="pct"/>
            <w:tcBorders>
              <w:left w:val="single" w:sz="4" w:space="0" w:color="000000"/>
              <w:right w:val="single" w:sz="8" w:space="0" w:color="000000"/>
            </w:tcBorders>
            <w:vAlign w:val="center"/>
          </w:tcPr>
          <w:p w14:paraId="628A1B2A" w14:textId="77777777" w:rsidR="003E0023" w:rsidRPr="009974BF" w:rsidRDefault="003E0023" w:rsidP="00AE5F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AE5F55" w:rsidRPr="009974BF" w14:paraId="68DBE1B3" w14:textId="77777777" w:rsidTr="00AE5F55">
        <w:trPr>
          <w:trHeight w:val="253"/>
        </w:trPr>
        <w:tc>
          <w:tcPr>
            <w:tcW w:w="802" w:type="pct"/>
            <w:tcBorders>
              <w:top w:val="single" w:sz="8" w:space="0" w:color="000000"/>
              <w:left w:val="single" w:sz="8" w:space="0" w:color="000000"/>
              <w:bottom w:val="single" w:sz="4" w:space="0" w:color="000000"/>
            </w:tcBorders>
          </w:tcPr>
          <w:p w14:paraId="4642425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top w:val="single" w:sz="8" w:space="0" w:color="000000"/>
              <w:left w:val="single" w:sz="4" w:space="0" w:color="000000"/>
              <w:bottom w:val="single" w:sz="4" w:space="0" w:color="000000"/>
            </w:tcBorders>
            <w:vAlign w:val="bottom"/>
          </w:tcPr>
          <w:p w14:paraId="76F6FAD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top w:val="single" w:sz="8" w:space="0" w:color="000000"/>
              <w:left w:val="single" w:sz="4" w:space="0" w:color="000000"/>
              <w:bottom w:val="single" w:sz="4" w:space="0" w:color="000000"/>
            </w:tcBorders>
            <w:vAlign w:val="bottom"/>
          </w:tcPr>
          <w:p w14:paraId="7C02B72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8" w:space="0" w:color="000000"/>
              <w:left w:val="single" w:sz="4" w:space="0" w:color="000000"/>
              <w:bottom w:val="single" w:sz="4" w:space="0" w:color="000000"/>
              <w:right w:val="single" w:sz="4" w:space="0" w:color="000000"/>
            </w:tcBorders>
          </w:tcPr>
          <w:p w14:paraId="0F39C02B"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23" w:type="pct"/>
            <w:tcBorders>
              <w:top w:val="single" w:sz="8" w:space="0" w:color="000000"/>
              <w:left w:val="single" w:sz="4" w:space="0" w:color="000000"/>
              <w:bottom w:val="single" w:sz="4" w:space="0" w:color="000000"/>
            </w:tcBorders>
            <w:vAlign w:val="bottom"/>
          </w:tcPr>
          <w:p w14:paraId="358DF97A"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top w:val="single" w:sz="8" w:space="0" w:color="000000"/>
              <w:left w:val="single" w:sz="4" w:space="0" w:color="000000"/>
              <w:bottom w:val="single" w:sz="4" w:space="0" w:color="000000"/>
            </w:tcBorders>
            <w:vAlign w:val="bottom"/>
          </w:tcPr>
          <w:p w14:paraId="22A89E94"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1" w:type="pct"/>
            <w:tcBorders>
              <w:top w:val="single" w:sz="8" w:space="0" w:color="000000"/>
              <w:left w:val="single" w:sz="4" w:space="0" w:color="000000"/>
              <w:bottom w:val="single" w:sz="4" w:space="0" w:color="000000"/>
            </w:tcBorders>
            <w:vAlign w:val="bottom"/>
          </w:tcPr>
          <w:p w14:paraId="39D864C4"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2" w:type="pct"/>
            <w:tcBorders>
              <w:top w:val="single" w:sz="8" w:space="0" w:color="000000"/>
              <w:left w:val="single" w:sz="4" w:space="0" w:color="000000"/>
              <w:bottom w:val="single" w:sz="4" w:space="0" w:color="000000"/>
            </w:tcBorders>
            <w:vAlign w:val="bottom"/>
          </w:tcPr>
          <w:p w14:paraId="3D9E743E"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1" w:type="pct"/>
            <w:tcBorders>
              <w:top w:val="single" w:sz="8" w:space="0" w:color="000000"/>
              <w:left w:val="single" w:sz="4" w:space="0" w:color="000000"/>
              <w:bottom w:val="single" w:sz="4" w:space="0" w:color="000000"/>
            </w:tcBorders>
            <w:vAlign w:val="bottom"/>
          </w:tcPr>
          <w:p w14:paraId="02DE3B7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2" w:type="pct"/>
            <w:tcBorders>
              <w:top w:val="single" w:sz="8" w:space="0" w:color="000000"/>
              <w:left w:val="single" w:sz="4" w:space="0" w:color="000000"/>
              <w:bottom w:val="single" w:sz="4" w:space="0" w:color="000000"/>
              <w:right w:val="single" w:sz="8" w:space="0" w:color="000000"/>
            </w:tcBorders>
            <w:vAlign w:val="center"/>
          </w:tcPr>
          <w:p w14:paraId="229C7FB4"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0F9C4ED6" w14:textId="77777777" w:rsidTr="00AE5F55">
        <w:trPr>
          <w:trHeight w:val="139"/>
        </w:trPr>
        <w:tc>
          <w:tcPr>
            <w:tcW w:w="802" w:type="pct"/>
            <w:tcBorders>
              <w:left w:val="single" w:sz="8" w:space="0" w:color="000000"/>
            </w:tcBorders>
          </w:tcPr>
          <w:p w14:paraId="566E818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67" w:type="pct"/>
            <w:tcBorders>
              <w:left w:val="single" w:sz="4" w:space="0" w:color="000000"/>
            </w:tcBorders>
            <w:vAlign w:val="bottom"/>
          </w:tcPr>
          <w:p w14:paraId="686C9273"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52" w:type="pct"/>
            <w:tcBorders>
              <w:left w:val="single" w:sz="4" w:space="0" w:color="000000"/>
            </w:tcBorders>
            <w:vAlign w:val="bottom"/>
          </w:tcPr>
          <w:p w14:paraId="283B47A1"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left w:val="single" w:sz="4" w:space="0" w:color="000000"/>
              <w:right w:val="single" w:sz="4" w:space="0" w:color="000000"/>
            </w:tcBorders>
          </w:tcPr>
          <w:p w14:paraId="0537BD04" w14:textId="77777777" w:rsidR="003E0023" w:rsidRPr="009974BF" w:rsidRDefault="003E0023" w:rsidP="00AE5F55">
            <w:pPr>
              <w:snapToGrid w:val="0"/>
              <w:ind w:left="0" w:firstLine="0"/>
              <w:rPr>
                <w:rFonts w:ascii="Times New Roman" w:hAnsi="Times New Roman"/>
                <w:color w:val="000000" w:themeColor="text1"/>
                <w:sz w:val="24"/>
                <w:szCs w:val="24"/>
              </w:rPr>
            </w:pPr>
          </w:p>
        </w:tc>
        <w:tc>
          <w:tcPr>
            <w:tcW w:w="423" w:type="pct"/>
            <w:tcBorders>
              <w:left w:val="single" w:sz="4" w:space="0" w:color="000000"/>
            </w:tcBorders>
            <w:vAlign w:val="bottom"/>
          </w:tcPr>
          <w:p w14:paraId="465AE78B"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90" w:type="pct"/>
            <w:tcBorders>
              <w:left w:val="single" w:sz="4" w:space="0" w:color="000000"/>
            </w:tcBorders>
            <w:vAlign w:val="bottom"/>
          </w:tcPr>
          <w:p w14:paraId="287195F7"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21" w:type="pct"/>
            <w:tcBorders>
              <w:left w:val="single" w:sz="4" w:space="0" w:color="000000"/>
            </w:tcBorders>
            <w:vAlign w:val="bottom"/>
          </w:tcPr>
          <w:p w14:paraId="2892EFBC"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42" w:type="pct"/>
            <w:tcBorders>
              <w:left w:val="single" w:sz="4" w:space="0" w:color="000000"/>
              <w:bottom w:val="single" w:sz="8" w:space="0" w:color="000000"/>
            </w:tcBorders>
            <w:vAlign w:val="bottom"/>
          </w:tcPr>
          <w:p w14:paraId="2803D252"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61" w:type="pct"/>
            <w:tcBorders>
              <w:left w:val="single" w:sz="4" w:space="0" w:color="000000"/>
            </w:tcBorders>
            <w:vAlign w:val="bottom"/>
          </w:tcPr>
          <w:p w14:paraId="35A85128" w14:textId="77777777" w:rsidR="003E0023" w:rsidRPr="009974BF" w:rsidRDefault="003E0023" w:rsidP="00AE5F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52" w:type="pct"/>
            <w:tcBorders>
              <w:left w:val="single" w:sz="4" w:space="0" w:color="000000"/>
              <w:right w:val="single" w:sz="8" w:space="0" w:color="000000"/>
            </w:tcBorders>
            <w:vAlign w:val="center"/>
          </w:tcPr>
          <w:p w14:paraId="153E3C4F" w14:textId="77777777" w:rsidR="003E0023" w:rsidRPr="009974BF" w:rsidRDefault="003E0023" w:rsidP="00AE5F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E5F55" w:rsidRPr="009974BF" w14:paraId="34412A60" w14:textId="77777777" w:rsidTr="00AE5F55">
        <w:trPr>
          <w:trHeight w:val="203"/>
        </w:trPr>
        <w:tc>
          <w:tcPr>
            <w:tcW w:w="802" w:type="pct"/>
            <w:tcBorders>
              <w:top w:val="single" w:sz="8" w:space="0" w:color="000000"/>
              <w:left w:val="single" w:sz="8" w:space="0" w:color="000000"/>
              <w:bottom w:val="single" w:sz="8" w:space="0" w:color="000000"/>
            </w:tcBorders>
            <w:vAlign w:val="center"/>
          </w:tcPr>
          <w:p w14:paraId="7A891AB1" w14:textId="77777777" w:rsidR="003E0023" w:rsidRPr="009974BF" w:rsidRDefault="003E0023" w:rsidP="00AE5F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467" w:type="pct"/>
            <w:tcBorders>
              <w:top w:val="single" w:sz="8" w:space="0" w:color="000000"/>
              <w:left w:val="single" w:sz="4" w:space="0" w:color="000000"/>
              <w:bottom w:val="single" w:sz="8" w:space="0" w:color="000000"/>
            </w:tcBorders>
            <w:vAlign w:val="bottom"/>
          </w:tcPr>
          <w:p w14:paraId="78D1E5EB"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52" w:type="pct"/>
            <w:tcBorders>
              <w:top w:val="single" w:sz="8" w:space="0" w:color="000000"/>
              <w:left w:val="single" w:sz="4" w:space="0" w:color="000000"/>
              <w:bottom w:val="single" w:sz="8" w:space="0" w:color="000000"/>
            </w:tcBorders>
            <w:vAlign w:val="bottom"/>
          </w:tcPr>
          <w:p w14:paraId="276E5EAF"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0" w:type="pct"/>
            <w:tcBorders>
              <w:top w:val="single" w:sz="8" w:space="0" w:color="000000"/>
              <w:left w:val="single" w:sz="4" w:space="0" w:color="000000"/>
              <w:bottom w:val="single" w:sz="8" w:space="0" w:color="000000"/>
              <w:right w:val="single" w:sz="4" w:space="0" w:color="000000"/>
            </w:tcBorders>
          </w:tcPr>
          <w:p w14:paraId="50333238" w14:textId="77777777" w:rsidR="003E0023" w:rsidRPr="009974BF" w:rsidRDefault="003E0023" w:rsidP="00AE5F55">
            <w:pPr>
              <w:snapToGrid w:val="0"/>
              <w:ind w:left="0" w:firstLine="0"/>
              <w:rPr>
                <w:rFonts w:ascii="Times New Roman" w:hAnsi="Times New Roman"/>
                <w:b/>
                <w:bCs/>
                <w:color w:val="000000" w:themeColor="text1"/>
                <w:sz w:val="24"/>
                <w:szCs w:val="24"/>
              </w:rPr>
            </w:pPr>
          </w:p>
        </w:tc>
        <w:tc>
          <w:tcPr>
            <w:tcW w:w="423" w:type="pct"/>
            <w:tcBorders>
              <w:top w:val="single" w:sz="8" w:space="0" w:color="000000"/>
              <w:left w:val="single" w:sz="4" w:space="0" w:color="000000"/>
              <w:bottom w:val="single" w:sz="8" w:space="0" w:color="000000"/>
            </w:tcBorders>
            <w:vAlign w:val="bottom"/>
          </w:tcPr>
          <w:p w14:paraId="571A7598"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90" w:type="pct"/>
            <w:tcBorders>
              <w:top w:val="single" w:sz="8" w:space="0" w:color="000000"/>
              <w:left w:val="single" w:sz="4" w:space="0" w:color="000000"/>
              <w:bottom w:val="single" w:sz="8" w:space="0" w:color="000000"/>
            </w:tcBorders>
            <w:vAlign w:val="bottom"/>
          </w:tcPr>
          <w:p w14:paraId="2D1E2D99"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421" w:type="pct"/>
            <w:tcBorders>
              <w:top w:val="single" w:sz="8" w:space="0" w:color="000000"/>
              <w:left w:val="single" w:sz="4" w:space="0" w:color="000000"/>
              <w:bottom w:val="single" w:sz="8" w:space="0" w:color="000000"/>
            </w:tcBorders>
            <w:vAlign w:val="bottom"/>
          </w:tcPr>
          <w:p w14:paraId="79C81734"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42" w:type="pct"/>
            <w:tcBorders>
              <w:left w:val="single" w:sz="4" w:space="0" w:color="000000"/>
              <w:bottom w:val="single" w:sz="8" w:space="0" w:color="000000"/>
            </w:tcBorders>
            <w:vAlign w:val="bottom"/>
          </w:tcPr>
          <w:p w14:paraId="0C2F10D1" w14:textId="77777777" w:rsidR="003E0023" w:rsidRPr="009974BF" w:rsidRDefault="003E0023" w:rsidP="00AE5F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61" w:type="pct"/>
            <w:tcBorders>
              <w:top w:val="single" w:sz="8" w:space="0" w:color="000000"/>
              <w:left w:val="single" w:sz="4" w:space="0" w:color="000000"/>
              <w:bottom w:val="single" w:sz="8" w:space="0" w:color="000000"/>
            </w:tcBorders>
            <w:vAlign w:val="center"/>
          </w:tcPr>
          <w:p w14:paraId="04A4DD33"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52" w:type="pct"/>
            <w:tcBorders>
              <w:top w:val="single" w:sz="8" w:space="0" w:color="000000"/>
              <w:left w:val="single" w:sz="4" w:space="0" w:color="000000"/>
              <w:bottom w:val="single" w:sz="8" w:space="0" w:color="000000"/>
              <w:right w:val="single" w:sz="8" w:space="0" w:color="000000"/>
            </w:tcBorders>
            <w:vAlign w:val="center"/>
          </w:tcPr>
          <w:p w14:paraId="43C694A4" w14:textId="77777777" w:rsidR="003E0023" w:rsidRPr="009974BF" w:rsidRDefault="003E0023" w:rsidP="00AE5F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30373B3"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767A7729"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XI. Instrumente financiare derivate tranzacționate </w:t>
      </w:r>
      <w:r w:rsidR="00EA7D58" w:rsidRPr="009974BF">
        <w:rPr>
          <w:rFonts w:ascii="Times New Roman" w:hAnsi="Times New Roman"/>
          <w:b/>
          <w:bCs/>
          <w:color w:val="000000" w:themeColor="text1"/>
          <w:sz w:val="24"/>
          <w:szCs w:val="24"/>
        </w:rPr>
        <w:t>în cadrul unui loc de tranzacționare</w:t>
      </w:r>
    </w:p>
    <w:p w14:paraId="533A57A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00409F86"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pe categorii distincte: pe o piaț</w:t>
      </w:r>
      <w:r w:rsidR="00B16AD5">
        <w:rPr>
          <w:rFonts w:ascii="Times New Roman" w:hAnsi="Times New Roman"/>
          <w:b/>
          <w:bCs/>
          <w:color w:val="000000" w:themeColor="text1"/>
          <w:sz w:val="24"/>
          <w:szCs w:val="24"/>
        </w:rPr>
        <w:t>ă reglementată</w:t>
      </w:r>
      <w:r w:rsidRPr="009974BF">
        <w:rPr>
          <w:rFonts w:ascii="Times New Roman" w:hAnsi="Times New Roman"/>
          <w:b/>
          <w:bCs/>
          <w:color w:val="000000" w:themeColor="text1"/>
          <w:sz w:val="24"/>
          <w:szCs w:val="24"/>
        </w:rPr>
        <w:t xml:space="preserve"> din Rom</w:t>
      </w:r>
      <w:r w:rsidR="00B16AD5">
        <w:rPr>
          <w:rFonts w:ascii="Times New Roman" w:hAnsi="Times New Roman"/>
          <w:b/>
          <w:bCs/>
          <w:color w:val="000000" w:themeColor="text1"/>
          <w:sz w:val="24"/>
          <w:szCs w:val="24"/>
        </w:rPr>
        <w:t>â</w:t>
      </w:r>
      <w:r w:rsidRPr="009974BF">
        <w:rPr>
          <w:rFonts w:ascii="Times New Roman" w:hAnsi="Times New Roman"/>
          <w:b/>
          <w:bCs/>
          <w:color w:val="000000" w:themeColor="text1"/>
          <w:sz w:val="24"/>
          <w:szCs w:val="24"/>
        </w:rPr>
        <w:t xml:space="preserve">nia/ </w:t>
      </w:r>
      <w:proofErr w:type="spellStart"/>
      <w:r w:rsidRPr="009974BF">
        <w:rPr>
          <w:rFonts w:ascii="Times New Roman" w:hAnsi="Times New Roman"/>
          <w:b/>
          <w:bCs/>
          <w:color w:val="000000" w:themeColor="text1"/>
          <w:sz w:val="24"/>
          <w:szCs w:val="24"/>
        </w:rPr>
        <w:t>intr</w:t>
      </w:r>
      <w:proofErr w:type="spellEnd"/>
      <w:r w:rsidRPr="009974BF">
        <w:rPr>
          <w:rFonts w:ascii="Times New Roman" w:hAnsi="Times New Roman"/>
          <w:b/>
          <w:bCs/>
          <w:color w:val="000000" w:themeColor="text1"/>
          <w:sz w:val="24"/>
          <w:szCs w:val="24"/>
        </w:rPr>
        <w:t>-un stat membru</w:t>
      </w:r>
      <w:r w:rsidR="00B16AD5">
        <w:rPr>
          <w:rFonts w:ascii="Times New Roman" w:hAnsi="Times New Roman"/>
          <w:b/>
          <w:bCs/>
          <w:color w:val="000000" w:themeColor="text1"/>
          <w:sz w:val="24"/>
          <w:szCs w:val="24"/>
        </w:rPr>
        <w:t>/</w:t>
      </w:r>
      <w:r w:rsidRPr="009974BF">
        <w:rPr>
          <w:rFonts w:ascii="Times New Roman" w:hAnsi="Times New Roman"/>
          <w:b/>
          <w:bCs/>
          <w:color w:val="000000" w:themeColor="text1"/>
          <w:sz w:val="24"/>
          <w:szCs w:val="24"/>
        </w:rPr>
        <w:t>dintr-un stat terț</w:t>
      </w:r>
    </w:p>
    <w:p w14:paraId="4A347799"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1. Contracte </w:t>
      </w:r>
      <w:proofErr w:type="spellStart"/>
      <w:r w:rsidRPr="009974BF">
        <w:rPr>
          <w:rFonts w:ascii="Times New Roman" w:hAnsi="Times New Roman"/>
          <w:b/>
          <w:bCs/>
          <w:color w:val="000000" w:themeColor="text1"/>
          <w:sz w:val="24"/>
          <w:szCs w:val="24"/>
        </w:rPr>
        <w:t>futures</w:t>
      </w:r>
      <w:proofErr w:type="spellEnd"/>
    </w:p>
    <w:tbl>
      <w:tblPr>
        <w:tblW w:w="0" w:type="auto"/>
        <w:tblInd w:w="2" w:type="dxa"/>
        <w:tblLook w:val="0000" w:firstRow="0" w:lastRow="0" w:firstColumn="0" w:lastColumn="0" w:noHBand="0" w:noVBand="0"/>
      </w:tblPr>
      <w:tblGrid>
        <w:gridCol w:w="1136"/>
        <w:gridCol w:w="1407"/>
        <w:gridCol w:w="1241"/>
        <w:gridCol w:w="1150"/>
        <w:gridCol w:w="2224"/>
        <w:gridCol w:w="923"/>
        <w:gridCol w:w="1311"/>
        <w:gridCol w:w="1762"/>
        <w:gridCol w:w="1294"/>
        <w:gridCol w:w="2929"/>
      </w:tblGrid>
      <w:tr w:rsidR="003E0023" w:rsidRPr="009974BF" w14:paraId="3F789B9B" w14:textId="77777777" w:rsidTr="00B16AD5">
        <w:trPr>
          <w:trHeight w:val="673"/>
        </w:trPr>
        <w:tc>
          <w:tcPr>
            <w:tcW w:w="0" w:type="auto"/>
            <w:tcBorders>
              <w:top w:val="single" w:sz="8" w:space="0" w:color="000000"/>
              <w:left w:val="single" w:sz="8" w:space="0" w:color="000000"/>
              <w:bottom w:val="single" w:sz="4" w:space="0" w:color="000000"/>
            </w:tcBorders>
            <w:vAlign w:val="center"/>
          </w:tcPr>
          <w:p w14:paraId="59DD10F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tcBorders>
              <w:top w:val="single" w:sz="8" w:space="0" w:color="000000"/>
              <w:left w:val="single" w:sz="4" w:space="0" w:color="000000"/>
              <w:bottom w:val="single" w:sz="4" w:space="0" w:color="000000"/>
            </w:tcBorders>
            <w:vAlign w:val="center"/>
          </w:tcPr>
          <w:p w14:paraId="10E0703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0" w:type="auto"/>
            <w:tcBorders>
              <w:top w:val="single" w:sz="8" w:space="0" w:color="000000"/>
              <w:left w:val="single" w:sz="4" w:space="0" w:color="000000"/>
              <w:bottom w:val="single" w:sz="4" w:space="0" w:color="000000"/>
            </w:tcBorders>
            <w:vAlign w:val="center"/>
          </w:tcPr>
          <w:p w14:paraId="0D3D55A2"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0" w:type="auto"/>
            <w:tcBorders>
              <w:top w:val="single" w:sz="8" w:space="0" w:color="000000"/>
              <w:left w:val="single" w:sz="4" w:space="0" w:color="000000"/>
              <w:bottom w:val="single" w:sz="4" w:space="0" w:color="000000"/>
            </w:tcBorders>
            <w:vAlign w:val="center"/>
          </w:tcPr>
          <w:p w14:paraId="050ADA0F"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Scadenta</w:t>
            </w:r>
          </w:p>
        </w:tc>
        <w:tc>
          <w:tcPr>
            <w:tcW w:w="0" w:type="auto"/>
            <w:tcBorders>
              <w:top w:val="single" w:sz="8" w:space="0" w:color="000000"/>
              <w:left w:val="single" w:sz="4" w:space="0" w:color="000000"/>
              <w:bottom w:val="single" w:sz="4" w:space="0" w:color="000000"/>
            </w:tcBorders>
            <w:vAlign w:val="center"/>
          </w:tcPr>
          <w:p w14:paraId="0C5C1964"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mediu vânzare/ cumpărare</w:t>
            </w:r>
          </w:p>
        </w:tc>
        <w:tc>
          <w:tcPr>
            <w:tcW w:w="0" w:type="auto"/>
            <w:tcBorders>
              <w:top w:val="single" w:sz="8" w:space="0" w:color="000000"/>
              <w:left w:val="single" w:sz="4" w:space="0" w:color="000000"/>
              <w:bottom w:val="single" w:sz="4" w:space="0" w:color="000000"/>
            </w:tcBorders>
            <w:vAlign w:val="center"/>
          </w:tcPr>
          <w:p w14:paraId="4446BDB0"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Cotare</w:t>
            </w:r>
          </w:p>
        </w:tc>
        <w:tc>
          <w:tcPr>
            <w:tcW w:w="0" w:type="auto"/>
            <w:tcBorders>
              <w:top w:val="single" w:sz="8" w:space="0" w:color="000000"/>
              <w:left w:val="single" w:sz="4" w:space="0" w:color="000000"/>
              <w:bottom w:val="single" w:sz="4" w:space="0" w:color="000000"/>
            </w:tcBorders>
            <w:vAlign w:val="center"/>
          </w:tcPr>
          <w:p w14:paraId="68E7D0C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marja</w:t>
            </w:r>
          </w:p>
        </w:tc>
        <w:tc>
          <w:tcPr>
            <w:tcW w:w="0" w:type="auto"/>
            <w:tcBorders>
              <w:top w:val="single" w:sz="8" w:space="0" w:color="000000"/>
              <w:left w:val="single" w:sz="4" w:space="0" w:color="000000"/>
              <w:bottom w:val="single" w:sz="4" w:space="0" w:color="000000"/>
            </w:tcBorders>
            <w:vAlign w:val="center"/>
          </w:tcPr>
          <w:p w14:paraId="2041DD0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Profit/Pierdere</w:t>
            </w:r>
          </w:p>
        </w:tc>
        <w:tc>
          <w:tcPr>
            <w:tcW w:w="0" w:type="auto"/>
            <w:tcBorders>
              <w:top w:val="single" w:sz="8" w:space="0" w:color="000000"/>
              <w:left w:val="single" w:sz="4" w:space="0" w:color="000000"/>
              <w:bottom w:val="single" w:sz="4" w:space="0" w:color="000000"/>
              <w:right w:val="single" w:sz="4" w:space="0" w:color="auto"/>
            </w:tcBorders>
            <w:vAlign w:val="center"/>
          </w:tcPr>
          <w:p w14:paraId="19C8405D"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929" w:type="dxa"/>
            <w:tcBorders>
              <w:top w:val="single" w:sz="4" w:space="0" w:color="auto"/>
              <w:left w:val="single" w:sz="4" w:space="0" w:color="auto"/>
              <w:bottom w:val="single" w:sz="4" w:space="0" w:color="auto"/>
              <w:right w:val="single" w:sz="4" w:space="0" w:color="auto"/>
            </w:tcBorders>
            <w:vAlign w:val="center"/>
          </w:tcPr>
          <w:p w14:paraId="3259F0D3"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0CA304FF" w14:textId="77777777" w:rsidTr="003E0023">
        <w:trPr>
          <w:trHeight w:val="375"/>
        </w:trPr>
        <w:tc>
          <w:tcPr>
            <w:tcW w:w="0" w:type="auto"/>
            <w:tcBorders>
              <w:left w:val="single" w:sz="8" w:space="0" w:color="000000"/>
              <w:bottom w:val="single" w:sz="8" w:space="0" w:color="000000"/>
            </w:tcBorders>
          </w:tcPr>
          <w:p w14:paraId="10F651B1"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0" w:type="auto"/>
            <w:tcBorders>
              <w:left w:val="single" w:sz="4" w:space="0" w:color="000000"/>
              <w:bottom w:val="single" w:sz="8" w:space="0" w:color="000000"/>
            </w:tcBorders>
            <w:vAlign w:val="center"/>
          </w:tcPr>
          <w:p w14:paraId="54A8B89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67BF132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284FDC19"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shd w:val="clear" w:color="auto" w:fill="FFFFFF"/>
            <w:vAlign w:val="center"/>
          </w:tcPr>
          <w:p w14:paraId="1ABB85B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2706C1F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494CB2F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tcBorders>
            <w:shd w:val="clear" w:color="auto" w:fill="FFFFFF"/>
            <w:vAlign w:val="center"/>
          </w:tcPr>
          <w:p w14:paraId="1E7AA67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bottom w:val="single" w:sz="8" w:space="0" w:color="000000"/>
              <w:right w:val="single" w:sz="4" w:space="0" w:color="auto"/>
            </w:tcBorders>
            <w:shd w:val="clear" w:color="auto" w:fill="FFFFFF"/>
            <w:vAlign w:val="center"/>
          </w:tcPr>
          <w:p w14:paraId="6250086D"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929" w:type="dxa"/>
            <w:tcBorders>
              <w:top w:val="single" w:sz="4" w:space="0" w:color="auto"/>
              <w:left w:val="single" w:sz="4" w:space="0" w:color="auto"/>
              <w:bottom w:val="single" w:sz="4" w:space="0" w:color="auto"/>
              <w:right w:val="single" w:sz="4" w:space="0" w:color="auto"/>
            </w:tcBorders>
            <w:vAlign w:val="center"/>
          </w:tcPr>
          <w:p w14:paraId="3360337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0949234" w14:textId="77777777" w:rsidTr="003E0023">
        <w:trPr>
          <w:trHeight w:val="172"/>
        </w:trPr>
        <w:tc>
          <w:tcPr>
            <w:tcW w:w="0" w:type="auto"/>
            <w:tcBorders>
              <w:left w:val="single" w:sz="8" w:space="0" w:color="000000"/>
              <w:bottom w:val="single" w:sz="4" w:space="0" w:color="000000"/>
            </w:tcBorders>
          </w:tcPr>
          <w:p w14:paraId="650356EB"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0" w:type="auto"/>
            <w:tcBorders>
              <w:left w:val="single" w:sz="4" w:space="0" w:color="000000"/>
              <w:bottom w:val="single" w:sz="4" w:space="0" w:color="000000"/>
            </w:tcBorders>
            <w:vAlign w:val="center"/>
          </w:tcPr>
          <w:p w14:paraId="4C2A5C9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vAlign w:val="center"/>
          </w:tcPr>
          <w:p w14:paraId="10302525"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vAlign w:val="center"/>
          </w:tcPr>
          <w:p w14:paraId="220DA6B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00C10BF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08F44AD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1EE7BA4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tcBorders>
            <w:shd w:val="clear" w:color="auto" w:fill="FFFFFF"/>
            <w:vAlign w:val="center"/>
          </w:tcPr>
          <w:p w14:paraId="3AE10BAB"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4" w:space="0" w:color="000000"/>
              <w:right w:val="single" w:sz="4" w:space="0" w:color="auto"/>
            </w:tcBorders>
            <w:shd w:val="clear" w:color="auto" w:fill="FFFFFF"/>
            <w:vAlign w:val="center"/>
          </w:tcPr>
          <w:p w14:paraId="66897C3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29" w:type="dxa"/>
            <w:tcBorders>
              <w:top w:val="single" w:sz="4" w:space="0" w:color="auto"/>
              <w:left w:val="single" w:sz="4" w:space="0" w:color="auto"/>
              <w:bottom w:val="single" w:sz="4" w:space="0" w:color="auto"/>
              <w:right w:val="single" w:sz="4" w:space="0" w:color="auto"/>
            </w:tcBorders>
            <w:vAlign w:val="center"/>
          </w:tcPr>
          <w:p w14:paraId="436F5173"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4B885FA" w14:textId="77777777" w:rsidTr="003E0023">
        <w:trPr>
          <w:trHeight w:val="85"/>
        </w:trPr>
        <w:tc>
          <w:tcPr>
            <w:tcW w:w="0" w:type="auto"/>
            <w:tcBorders>
              <w:left w:val="single" w:sz="8" w:space="0" w:color="000000"/>
              <w:bottom w:val="single" w:sz="8" w:space="0" w:color="000000"/>
            </w:tcBorders>
            <w:vAlign w:val="center"/>
          </w:tcPr>
          <w:p w14:paraId="7EB99E2B"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31F5CA3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3D5A62F0"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4F926050"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tcPr>
          <w:p w14:paraId="3D85AFB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4CB29A01"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7ACAFDB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587532A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auto"/>
            </w:tcBorders>
            <w:vAlign w:val="center"/>
          </w:tcPr>
          <w:p w14:paraId="2324CED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929" w:type="dxa"/>
            <w:tcBorders>
              <w:top w:val="single" w:sz="4" w:space="0" w:color="auto"/>
              <w:left w:val="single" w:sz="4" w:space="0" w:color="auto"/>
              <w:bottom w:val="single" w:sz="4" w:space="0" w:color="auto"/>
              <w:right w:val="single" w:sz="4" w:space="0" w:color="auto"/>
            </w:tcBorders>
            <w:vAlign w:val="center"/>
          </w:tcPr>
          <w:p w14:paraId="5620D5D7"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F456AA8" w14:textId="77777777" w:rsidTr="003E0023">
        <w:trPr>
          <w:trHeight w:val="258"/>
        </w:trPr>
        <w:tc>
          <w:tcPr>
            <w:tcW w:w="0" w:type="auto"/>
            <w:tcBorders>
              <w:left w:val="single" w:sz="8" w:space="0" w:color="000000"/>
              <w:bottom w:val="single" w:sz="8" w:space="0" w:color="000000"/>
            </w:tcBorders>
            <w:vAlign w:val="center"/>
          </w:tcPr>
          <w:p w14:paraId="75F89EBC"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tcPr>
          <w:p w14:paraId="5DEE871C"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22C21DE8"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0C0213DE"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46C0E32C"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center"/>
          </w:tcPr>
          <w:p w14:paraId="70D7D950"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bottom w:val="single" w:sz="8" w:space="0" w:color="000000"/>
            </w:tcBorders>
            <w:vAlign w:val="bottom"/>
          </w:tcPr>
          <w:p w14:paraId="23B8B319"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bottom"/>
          </w:tcPr>
          <w:p w14:paraId="7FBB823F"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right w:val="single" w:sz="4" w:space="0" w:color="auto"/>
            </w:tcBorders>
            <w:vAlign w:val="bottom"/>
          </w:tcPr>
          <w:p w14:paraId="5780A59E"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929" w:type="dxa"/>
            <w:tcBorders>
              <w:top w:val="single" w:sz="4" w:space="0" w:color="auto"/>
              <w:left w:val="single" w:sz="4" w:space="0" w:color="auto"/>
              <w:bottom w:val="single" w:sz="4" w:space="0" w:color="auto"/>
              <w:right w:val="single" w:sz="4" w:space="0" w:color="auto"/>
            </w:tcBorders>
            <w:vAlign w:val="center"/>
          </w:tcPr>
          <w:p w14:paraId="7D5E8C9D"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1519802E" w14:textId="77777777" w:rsidR="003E0023" w:rsidRDefault="003E0023" w:rsidP="009974BF">
      <w:pPr>
        <w:spacing w:line="276" w:lineRule="auto"/>
        <w:ind w:left="0" w:firstLine="706"/>
        <w:rPr>
          <w:rFonts w:ascii="Times New Roman" w:hAnsi="Times New Roman"/>
          <w:color w:val="000000" w:themeColor="text1"/>
          <w:sz w:val="24"/>
          <w:szCs w:val="24"/>
        </w:rPr>
      </w:pPr>
    </w:p>
    <w:p w14:paraId="0E5733B0" w14:textId="77777777" w:rsidR="00B16AD5" w:rsidRDefault="00B16AD5" w:rsidP="009974BF">
      <w:pPr>
        <w:spacing w:line="276" w:lineRule="auto"/>
        <w:ind w:left="0" w:firstLine="706"/>
        <w:rPr>
          <w:rFonts w:ascii="Times New Roman" w:hAnsi="Times New Roman"/>
          <w:color w:val="000000" w:themeColor="text1"/>
          <w:sz w:val="24"/>
          <w:szCs w:val="24"/>
        </w:rPr>
      </w:pPr>
    </w:p>
    <w:p w14:paraId="4266ABA6" w14:textId="77777777" w:rsidR="00B16AD5" w:rsidRDefault="00B16AD5" w:rsidP="009974BF">
      <w:pPr>
        <w:spacing w:line="276" w:lineRule="auto"/>
        <w:ind w:left="0" w:firstLine="706"/>
        <w:rPr>
          <w:rFonts w:ascii="Times New Roman" w:hAnsi="Times New Roman"/>
          <w:color w:val="000000" w:themeColor="text1"/>
          <w:sz w:val="24"/>
          <w:szCs w:val="24"/>
        </w:rPr>
      </w:pPr>
    </w:p>
    <w:p w14:paraId="77D3C86E"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2. Opțiuni</w:t>
      </w:r>
    </w:p>
    <w:tbl>
      <w:tblPr>
        <w:tblW w:w="0" w:type="auto"/>
        <w:tblInd w:w="2" w:type="dxa"/>
        <w:tblLayout w:type="fixed"/>
        <w:tblCellMar>
          <w:left w:w="58" w:type="dxa"/>
          <w:right w:w="58" w:type="dxa"/>
        </w:tblCellMar>
        <w:tblLook w:val="0000" w:firstRow="0" w:lastRow="0" w:firstColumn="0" w:lastColumn="0" w:noHBand="0" w:noVBand="0"/>
      </w:tblPr>
      <w:tblGrid>
        <w:gridCol w:w="1160"/>
        <w:gridCol w:w="2096"/>
        <w:gridCol w:w="1170"/>
        <w:gridCol w:w="1084"/>
        <w:gridCol w:w="1206"/>
        <w:gridCol w:w="1170"/>
        <w:gridCol w:w="1260"/>
        <w:gridCol w:w="990"/>
        <w:gridCol w:w="1530"/>
        <w:gridCol w:w="1170"/>
        <w:gridCol w:w="1620"/>
      </w:tblGrid>
      <w:tr w:rsidR="00B16AD5" w:rsidRPr="009974BF" w14:paraId="654CBDE9" w14:textId="77777777" w:rsidTr="00B16AD5">
        <w:trPr>
          <w:trHeight w:val="831"/>
        </w:trPr>
        <w:tc>
          <w:tcPr>
            <w:tcW w:w="1160" w:type="dxa"/>
            <w:tcBorders>
              <w:top w:val="single" w:sz="8" w:space="0" w:color="000000"/>
              <w:left w:val="single" w:sz="8" w:space="0" w:color="000000"/>
              <w:bottom w:val="single" w:sz="4" w:space="0" w:color="000000"/>
            </w:tcBorders>
            <w:vAlign w:val="center"/>
          </w:tcPr>
          <w:p w14:paraId="12BD2EF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2096" w:type="dxa"/>
            <w:tcBorders>
              <w:top w:val="single" w:sz="8" w:space="0" w:color="000000"/>
              <w:left w:val="single" w:sz="4" w:space="0" w:color="000000"/>
              <w:bottom w:val="single" w:sz="4" w:space="0" w:color="000000"/>
            </w:tcBorders>
            <w:vAlign w:val="center"/>
          </w:tcPr>
          <w:p w14:paraId="7EBF1E6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in care s-a tranzacționat</w:t>
            </w:r>
          </w:p>
        </w:tc>
        <w:tc>
          <w:tcPr>
            <w:tcW w:w="1170" w:type="dxa"/>
            <w:tcBorders>
              <w:top w:val="single" w:sz="8" w:space="0" w:color="000000"/>
              <w:left w:val="single" w:sz="4" w:space="0" w:color="000000"/>
              <w:bottom w:val="single" w:sz="4" w:space="0" w:color="000000"/>
            </w:tcBorders>
            <w:vAlign w:val="center"/>
          </w:tcPr>
          <w:p w14:paraId="04FD63F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1084" w:type="dxa"/>
            <w:tcBorders>
              <w:top w:val="single" w:sz="8" w:space="0" w:color="000000"/>
              <w:left w:val="single" w:sz="4" w:space="0" w:color="000000"/>
              <w:bottom w:val="single" w:sz="4" w:space="0" w:color="000000"/>
            </w:tcBorders>
            <w:vAlign w:val="center"/>
          </w:tcPr>
          <w:p w14:paraId="07F147AA"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opțiune</w:t>
            </w:r>
          </w:p>
        </w:tc>
        <w:tc>
          <w:tcPr>
            <w:tcW w:w="1206" w:type="dxa"/>
            <w:tcBorders>
              <w:top w:val="single" w:sz="8" w:space="0" w:color="000000"/>
              <w:left w:val="single" w:sz="4" w:space="0" w:color="000000"/>
              <w:bottom w:val="single" w:sz="4" w:space="0" w:color="000000"/>
            </w:tcBorders>
            <w:vAlign w:val="center"/>
          </w:tcPr>
          <w:p w14:paraId="4E56F01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170" w:type="dxa"/>
            <w:tcBorders>
              <w:top w:val="single" w:sz="8" w:space="0" w:color="000000"/>
              <w:left w:val="single" w:sz="4" w:space="0" w:color="000000"/>
              <w:bottom w:val="single" w:sz="4" w:space="0" w:color="000000"/>
            </w:tcBorders>
            <w:vAlign w:val="center"/>
          </w:tcPr>
          <w:p w14:paraId="78449590"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Scadenta</w:t>
            </w:r>
          </w:p>
        </w:tc>
        <w:tc>
          <w:tcPr>
            <w:tcW w:w="1260" w:type="dxa"/>
            <w:tcBorders>
              <w:top w:val="single" w:sz="8" w:space="0" w:color="000000"/>
              <w:left w:val="single" w:sz="4" w:space="0" w:color="000000"/>
              <w:bottom w:val="single" w:sz="4" w:space="0" w:color="000000"/>
            </w:tcBorders>
            <w:vAlign w:val="center"/>
          </w:tcPr>
          <w:p w14:paraId="7A2AA9E6"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exercitare</w:t>
            </w:r>
          </w:p>
        </w:tc>
        <w:tc>
          <w:tcPr>
            <w:tcW w:w="990" w:type="dxa"/>
            <w:tcBorders>
              <w:top w:val="single" w:sz="8" w:space="0" w:color="000000"/>
              <w:left w:val="single" w:sz="4" w:space="0" w:color="000000"/>
              <w:bottom w:val="single" w:sz="4" w:space="0" w:color="000000"/>
            </w:tcBorders>
            <w:vAlign w:val="center"/>
          </w:tcPr>
          <w:p w14:paraId="51C4CEAB"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Prima plătita</w:t>
            </w:r>
          </w:p>
        </w:tc>
        <w:tc>
          <w:tcPr>
            <w:tcW w:w="1530" w:type="dxa"/>
            <w:tcBorders>
              <w:top w:val="single" w:sz="8" w:space="0" w:color="000000"/>
              <w:left w:val="single" w:sz="4" w:space="0" w:color="000000"/>
              <w:bottom w:val="single" w:sz="4" w:space="0" w:color="000000"/>
            </w:tcBorders>
            <w:vAlign w:val="center"/>
          </w:tcPr>
          <w:p w14:paraId="0639688A"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prima închidere</w:t>
            </w:r>
          </w:p>
        </w:tc>
        <w:tc>
          <w:tcPr>
            <w:tcW w:w="1170" w:type="dxa"/>
            <w:tcBorders>
              <w:top w:val="single" w:sz="8" w:space="0" w:color="000000"/>
              <w:left w:val="single" w:sz="4" w:space="0" w:color="000000"/>
              <w:bottom w:val="single" w:sz="4" w:space="0" w:color="000000"/>
              <w:right w:val="single" w:sz="4" w:space="0" w:color="auto"/>
            </w:tcBorders>
            <w:vAlign w:val="center"/>
          </w:tcPr>
          <w:p w14:paraId="636C379E"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620" w:type="dxa"/>
            <w:tcBorders>
              <w:top w:val="single" w:sz="4" w:space="0" w:color="auto"/>
              <w:left w:val="single" w:sz="4" w:space="0" w:color="auto"/>
              <w:bottom w:val="single" w:sz="4" w:space="0" w:color="auto"/>
              <w:right w:val="single" w:sz="4" w:space="0" w:color="auto"/>
            </w:tcBorders>
            <w:vAlign w:val="center"/>
          </w:tcPr>
          <w:p w14:paraId="499E9F29"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530138" w:rsidRPr="009974BF">
              <w:rPr>
                <w:rFonts w:ascii="Times New Roman" w:hAnsi="Times New Roman"/>
                <w:b/>
                <w:bCs/>
                <w:color w:val="000000" w:themeColor="text1"/>
                <w:sz w:val="24"/>
                <w:szCs w:val="24"/>
              </w:rPr>
              <w:t>F.I.A</w:t>
            </w:r>
          </w:p>
        </w:tc>
      </w:tr>
      <w:tr w:rsidR="00B16AD5" w:rsidRPr="009974BF" w14:paraId="1175F2C3" w14:textId="77777777" w:rsidTr="00B16AD5">
        <w:trPr>
          <w:trHeight w:val="315"/>
        </w:trPr>
        <w:tc>
          <w:tcPr>
            <w:tcW w:w="1160" w:type="dxa"/>
            <w:tcBorders>
              <w:left w:val="single" w:sz="8" w:space="0" w:color="000000"/>
            </w:tcBorders>
          </w:tcPr>
          <w:p w14:paraId="4C1E8190"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2096" w:type="dxa"/>
            <w:tcBorders>
              <w:left w:val="single" w:sz="4" w:space="0" w:color="000000"/>
            </w:tcBorders>
            <w:vAlign w:val="center"/>
          </w:tcPr>
          <w:p w14:paraId="495D5D0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tcBorders>
            <w:vAlign w:val="center"/>
          </w:tcPr>
          <w:p w14:paraId="1DC7E9E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4" w:type="dxa"/>
            <w:tcBorders>
              <w:left w:val="single" w:sz="4" w:space="0" w:color="000000"/>
            </w:tcBorders>
            <w:vAlign w:val="center"/>
          </w:tcPr>
          <w:p w14:paraId="1966355E"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06" w:type="dxa"/>
            <w:tcBorders>
              <w:left w:val="single" w:sz="4" w:space="0" w:color="000000"/>
            </w:tcBorders>
            <w:shd w:val="clear" w:color="auto" w:fill="FFFFFF"/>
            <w:vAlign w:val="center"/>
          </w:tcPr>
          <w:p w14:paraId="011A0BD4"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tcBorders>
            <w:shd w:val="clear" w:color="auto" w:fill="FFFFFF"/>
            <w:vAlign w:val="center"/>
          </w:tcPr>
          <w:p w14:paraId="5F446BBA"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tcBorders>
            <w:shd w:val="clear" w:color="auto" w:fill="FFFFFF"/>
            <w:vAlign w:val="center"/>
          </w:tcPr>
          <w:p w14:paraId="5EE5A2C0"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990" w:type="dxa"/>
            <w:tcBorders>
              <w:left w:val="single" w:sz="4" w:space="0" w:color="000000"/>
            </w:tcBorders>
            <w:shd w:val="clear" w:color="auto" w:fill="FFFFFF"/>
            <w:vAlign w:val="center"/>
          </w:tcPr>
          <w:p w14:paraId="2AA17F6F"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530" w:type="dxa"/>
            <w:tcBorders>
              <w:left w:val="single" w:sz="4" w:space="0" w:color="000000"/>
            </w:tcBorders>
            <w:shd w:val="clear" w:color="auto" w:fill="FFFFFF"/>
            <w:vAlign w:val="center"/>
          </w:tcPr>
          <w:p w14:paraId="10A29D71"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bottom w:val="single" w:sz="8" w:space="0" w:color="000000"/>
              <w:right w:val="single" w:sz="4" w:space="0" w:color="auto"/>
            </w:tcBorders>
            <w:shd w:val="clear" w:color="auto" w:fill="FFFFFF"/>
            <w:vAlign w:val="center"/>
          </w:tcPr>
          <w:p w14:paraId="497EC2E7"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620" w:type="dxa"/>
            <w:tcBorders>
              <w:top w:val="single" w:sz="4" w:space="0" w:color="auto"/>
              <w:left w:val="single" w:sz="4" w:space="0" w:color="auto"/>
              <w:bottom w:val="single" w:sz="4" w:space="0" w:color="auto"/>
              <w:right w:val="single" w:sz="4" w:space="0" w:color="auto"/>
            </w:tcBorders>
            <w:vAlign w:val="center"/>
          </w:tcPr>
          <w:p w14:paraId="1F08035E"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B16AD5" w:rsidRPr="009974BF" w14:paraId="1663F021" w14:textId="77777777" w:rsidTr="00B16AD5">
        <w:trPr>
          <w:trHeight w:val="375"/>
        </w:trPr>
        <w:tc>
          <w:tcPr>
            <w:tcW w:w="1160" w:type="dxa"/>
            <w:tcBorders>
              <w:top w:val="single" w:sz="8" w:space="0" w:color="000000"/>
              <w:left w:val="single" w:sz="8" w:space="0" w:color="000000"/>
              <w:bottom w:val="single" w:sz="4" w:space="0" w:color="000000"/>
            </w:tcBorders>
          </w:tcPr>
          <w:p w14:paraId="74EECC7F"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2096" w:type="dxa"/>
            <w:tcBorders>
              <w:top w:val="single" w:sz="8" w:space="0" w:color="000000"/>
              <w:left w:val="single" w:sz="4" w:space="0" w:color="000000"/>
              <w:bottom w:val="single" w:sz="4" w:space="0" w:color="000000"/>
            </w:tcBorders>
          </w:tcPr>
          <w:p w14:paraId="0828240B"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top w:val="single" w:sz="8" w:space="0" w:color="000000"/>
              <w:left w:val="single" w:sz="4" w:space="0" w:color="000000"/>
              <w:bottom w:val="single" w:sz="4" w:space="0" w:color="000000"/>
            </w:tcBorders>
          </w:tcPr>
          <w:p w14:paraId="06FB6FE0"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084" w:type="dxa"/>
            <w:tcBorders>
              <w:top w:val="single" w:sz="8" w:space="0" w:color="000000"/>
              <w:left w:val="single" w:sz="4" w:space="0" w:color="000000"/>
              <w:bottom w:val="single" w:sz="4" w:space="0" w:color="000000"/>
            </w:tcBorders>
          </w:tcPr>
          <w:p w14:paraId="76FF887D"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206" w:type="dxa"/>
            <w:tcBorders>
              <w:top w:val="single" w:sz="8" w:space="0" w:color="000000"/>
              <w:left w:val="single" w:sz="4" w:space="0" w:color="000000"/>
              <w:bottom w:val="single" w:sz="4" w:space="0" w:color="000000"/>
            </w:tcBorders>
          </w:tcPr>
          <w:p w14:paraId="44241261"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top w:val="single" w:sz="8" w:space="0" w:color="000000"/>
              <w:left w:val="single" w:sz="4" w:space="0" w:color="000000"/>
              <w:bottom w:val="single" w:sz="4" w:space="0" w:color="000000"/>
            </w:tcBorders>
          </w:tcPr>
          <w:p w14:paraId="36E1ED87"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260" w:type="dxa"/>
            <w:tcBorders>
              <w:top w:val="single" w:sz="8" w:space="0" w:color="000000"/>
              <w:left w:val="single" w:sz="4" w:space="0" w:color="000000"/>
              <w:bottom w:val="single" w:sz="4" w:space="0" w:color="000000"/>
            </w:tcBorders>
          </w:tcPr>
          <w:p w14:paraId="1462292A"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990" w:type="dxa"/>
            <w:tcBorders>
              <w:top w:val="single" w:sz="8" w:space="0" w:color="000000"/>
              <w:left w:val="single" w:sz="4" w:space="0" w:color="000000"/>
              <w:bottom w:val="single" w:sz="4" w:space="0" w:color="000000"/>
            </w:tcBorders>
          </w:tcPr>
          <w:p w14:paraId="14D1F0ED"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530" w:type="dxa"/>
            <w:tcBorders>
              <w:top w:val="single" w:sz="8" w:space="0" w:color="000000"/>
              <w:left w:val="single" w:sz="4" w:space="0" w:color="000000"/>
              <w:bottom w:val="single" w:sz="4" w:space="0" w:color="000000"/>
            </w:tcBorders>
          </w:tcPr>
          <w:p w14:paraId="55145E35"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170" w:type="dxa"/>
            <w:tcBorders>
              <w:left w:val="single" w:sz="4" w:space="0" w:color="000000"/>
              <w:bottom w:val="single" w:sz="4" w:space="0" w:color="000000"/>
              <w:right w:val="single" w:sz="4" w:space="0" w:color="auto"/>
            </w:tcBorders>
          </w:tcPr>
          <w:p w14:paraId="096EF43E"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c>
          <w:tcPr>
            <w:tcW w:w="1620" w:type="dxa"/>
            <w:tcBorders>
              <w:top w:val="single" w:sz="4" w:space="0" w:color="auto"/>
              <w:left w:val="single" w:sz="4" w:space="0" w:color="auto"/>
              <w:bottom w:val="single" w:sz="4" w:space="0" w:color="auto"/>
              <w:right w:val="single" w:sz="4" w:space="0" w:color="auto"/>
            </w:tcBorders>
          </w:tcPr>
          <w:p w14:paraId="009CB1F7" w14:textId="77777777" w:rsidR="003E0023" w:rsidRPr="009974BF" w:rsidRDefault="003E0023" w:rsidP="00B16AD5">
            <w:pPr>
              <w:snapToGrid w:val="0"/>
              <w:ind w:left="0" w:firstLine="0"/>
              <w:rPr>
                <w:rFonts w:ascii="Times New Roman" w:hAnsi="Times New Roman"/>
                <w:color w:val="000000" w:themeColor="text1"/>
                <w:sz w:val="24"/>
                <w:szCs w:val="24"/>
                <w:u w:val="single"/>
              </w:rPr>
            </w:pPr>
          </w:p>
        </w:tc>
      </w:tr>
      <w:tr w:rsidR="00B16AD5" w:rsidRPr="009974BF" w14:paraId="5BEA096B" w14:textId="77777777" w:rsidTr="00B16AD5">
        <w:trPr>
          <w:trHeight w:val="345"/>
        </w:trPr>
        <w:tc>
          <w:tcPr>
            <w:tcW w:w="1160" w:type="dxa"/>
            <w:tcBorders>
              <w:left w:val="single" w:sz="8" w:space="0" w:color="000000"/>
              <w:bottom w:val="single" w:sz="8" w:space="0" w:color="000000"/>
            </w:tcBorders>
            <w:vAlign w:val="center"/>
          </w:tcPr>
          <w:p w14:paraId="12FFD997"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6" w:type="dxa"/>
            <w:tcBorders>
              <w:left w:val="single" w:sz="4" w:space="0" w:color="000000"/>
              <w:bottom w:val="single" w:sz="8" w:space="0" w:color="000000"/>
            </w:tcBorders>
            <w:vAlign w:val="center"/>
          </w:tcPr>
          <w:p w14:paraId="7C4B2C4A"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6AEEFE71"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4" w:type="dxa"/>
            <w:tcBorders>
              <w:left w:val="single" w:sz="4" w:space="0" w:color="000000"/>
              <w:bottom w:val="single" w:sz="8" w:space="0" w:color="000000"/>
            </w:tcBorders>
            <w:vAlign w:val="center"/>
          </w:tcPr>
          <w:p w14:paraId="6DA4185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06" w:type="dxa"/>
            <w:tcBorders>
              <w:left w:val="single" w:sz="4" w:space="0" w:color="000000"/>
              <w:bottom w:val="single" w:sz="8" w:space="0" w:color="000000"/>
            </w:tcBorders>
            <w:vAlign w:val="center"/>
          </w:tcPr>
          <w:p w14:paraId="4B464248"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6169900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29C8695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90" w:type="dxa"/>
            <w:tcBorders>
              <w:left w:val="single" w:sz="4" w:space="0" w:color="000000"/>
              <w:bottom w:val="single" w:sz="8" w:space="0" w:color="000000"/>
            </w:tcBorders>
            <w:vAlign w:val="center"/>
          </w:tcPr>
          <w:p w14:paraId="087EED6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left w:val="single" w:sz="4" w:space="0" w:color="000000"/>
              <w:bottom w:val="single" w:sz="8" w:space="0" w:color="000000"/>
            </w:tcBorders>
            <w:vAlign w:val="center"/>
          </w:tcPr>
          <w:p w14:paraId="086743D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right w:val="single" w:sz="4" w:space="0" w:color="auto"/>
            </w:tcBorders>
            <w:vAlign w:val="center"/>
          </w:tcPr>
          <w:p w14:paraId="7CA36A3F"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4" w:space="0" w:color="auto"/>
              <w:left w:val="single" w:sz="4" w:space="0" w:color="auto"/>
              <w:bottom w:val="single" w:sz="4" w:space="0" w:color="auto"/>
              <w:right w:val="single" w:sz="4" w:space="0" w:color="auto"/>
            </w:tcBorders>
            <w:vAlign w:val="center"/>
          </w:tcPr>
          <w:p w14:paraId="242FE17C"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B16AD5" w:rsidRPr="009974BF" w14:paraId="00FBC037" w14:textId="77777777" w:rsidTr="00B16AD5">
        <w:trPr>
          <w:trHeight w:val="169"/>
        </w:trPr>
        <w:tc>
          <w:tcPr>
            <w:tcW w:w="1160" w:type="dxa"/>
            <w:tcBorders>
              <w:left w:val="single" w:sz="8" w:space="0" w:color="000000"/>
              <w:bottom w:val="single" w:sz="8" w:space="0" w:color="000000"/>
            </w:tcBorders>
            <w:vAlign w:val="center"/>
          </w:tcPr>
          <w:p w14:paraId="3C7830A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96" w:type="dxa"/>
            <w:tcBorders>
              <w:left w:val="single" w:sz="4" w:space="0" w:color="000000"/>
              <w:bottom w:val="single" w:sz="8" w:space="0" w:color="000000"/>
            </w:tcBorders>
          </w:tcPr>
          <w:p w14:paraId="69EE5366"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tcBorders>
            <w:vAlign w:val="center"/>
          </w:tcPr>
          <w:p w14:paraId="770251C2"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84" w:type="dxa"/>
            <w:tcBorders>
              <w:left w:val="single" w:sz="4" w:space="0" w:color="000000"/>
              <w:bottom w:val="single" w:sz="8" w:space="0" w:color="000000"/>
            </w:tcBorders>
            <w:vAlign w:val="center"/>
          </w:tcPr>
          <w:p w14:paraId="2F077A49"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06" w:type="dxa"/>
            <w:tcBorders>
              <w:left w:val="single" w:sz="4" w:space="0" w:color="000000"/>
              <w:bottom w:val="single" w:sz="8" w:space="0" w:color="000000"/>
            </w:tcBorders>
            <w:vAlign w:val="center"/>
          </w:tcPr>
          <w:p w14:paraId="4CEB1145"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tcBorders>
            <w:vAlign w:val="center"/>
          </w:tcPr>
          <w:p w14:paraId="71025A3B"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bottom"/>
          </w:tcPr>
          <w:p w14:paraId="024C854B"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990" w:type="dxa"/>
            <w:tcBorders>
              <w:left w:val="single" w:sz="4" w:space="0" w:color="000000"/>
              <w:bottom w:val="single" w:sz="8" w:space="0" w:color="000000"/>
            </w:tcBorders>
            <w:vAlign w:val="bottom"/>
          </w:tcPr>
          <w:p w14:paraId="4CA24B76" w14:textId="77777777" w:rsidR="003E0023" w:rsidRPr="009974BF" w:rsidRDefault="003E0023" w:rsidP="00B16AD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left w:val="single" w:sz="4" w:space="0" w:color="000000"/>
              <w:bottom w:val="single" w:sz="8" w:space="0" w:color="000000"/>
            </w:tcBorders>
            <w:vAlign w:val="bottom"/>
          </w:tcPr>
          <w:p w14:paraId="0935D713" w14:textId="77777777" w:rsidR="003E0023" w:rsidRPr="009974BF" w:rsidRDefault="003E0023" w:rsidP="00B16AD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left w:val="single" w:sz="4" w:space="0" w:color="000000"/>
              <w:bottom w:val="single" w:sz="8" w:space="0" w:color="000000"/>
              <w:right w:val="single" w:sz="4" w:space="0" w:color="auto"/>
            </w:tcBorders>
            <w:vAlign w:val="bottom"/>
          </w:tcPr>
          <w:p w14:paraId="718898EA"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620" w:type="dxa"/>
            <w:tcBorders>
              <w:top w:val="single" w:sz="4" w:space="0" w:color="auto"/>
              <w:left w:val="single" w:sz="4" w:space="0" w:color="auto"/>
              <w:bottom w:val="single" w:sz="4" w:space="0" w:color="auto"/>
              <w:right w:val="single" w:sz="4" w:space="0" w:color="auto"/>
            </w:tcBorders>
            <w:vAlign w:val="center"/>
          </w:tcPr>
          <w:p w14:paraId="205F3EDF"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509B13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6FE10790"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3. Sume în curs de decontare </w:t>
      </w:r>
      <w:proofErr w:type="spellStart"/>
      <w:r w:rsidRPr="009974BF">
        <w:rPr>
          <w:rFonts w:ascii="Times New Roman" w:hAnsi="Times New Roman"/>
          <w:b/>
          <w:bCs/>
          <w:color w:val="000000" w:themeColor="text1"/>
          <w:sz w:val="24"/>
          <w:szCs w:val="24"/>
        </w:rPr>
        <w:t>pentruinstrumente</w:t>
      </w:r>
      <w:proofErr w:type="spellEnd"/>
      <w:r w:rsidRPr="009974BF">
        <w:rPr>
          <w:rFonts w:ascii="Times New Roman" w:hAnsi="Times New Roman"/>
          <w:b/>
          <w:bCs/>
          <w:color w:val="000000" w:themeColor="text1"/>
          <w:sz w:val="24"/>
          <w:szCs w:val="24"/>
        </w:rPr>
        <w:t xml:space="preserve"> financiare derivate tranzacționate </w:t>
      </w:r>
      <w:r w:rsidR="00EA7D58" w:rsidRPr="009974BF">
        <w:rPr>
          <w:rFonts w:ascii="Times New Roman" w:hAnsi="Times New Roman"/>
          <w:b/>
          <w:bCs/>
          <w:color w:val="000000" w:themeColor="text1"/>
          <w:sz w:val="24"/>
          <w:szCs w:val="24"/>
        </w:rPr>
        <w:t>în cadrul unui loc de tranzacționare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6"/>
        <w:gridCol w:w="1970"/>
        <w:gridCol w:w="3115"/>
        <w:gridCol w:w="1736"/>
        <w:gridCol w:w="3579"/>
      </w:tblGrid>
      <w:tr w:rsidR="003E0023" w:rsidRPr="009974BF" w14:paraId="338EA44A" w14:textId="77777777" w:rsidTr="00B16AD5">
        <w:trPr>
          <w:trHeight w:val="485"/>
        </w:trPr>
        <w:tc>
          <w:tcPr>
            <w:tcW w:w="0" w:type="auto"/>
            <w:vAlign w:val="center"/>
          </w:tcPr>
          <w:p w14:paraId="26EC1088"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vAlign w:val="center"/>
          </w:tcPr>
          <w:p w14:paraId="4942F691" w14:textId="77777777" w:rsidR="003E0023" w:rsidRPr="009974BF" w:rsidRDefault="003E0023" w:rsidP="00B16AD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w:t>
            </w:r>
          </w:p>
        </w:tc>
        <w:tc>
          <w:tcPr>
            <w:tcW w:w="0" w:type="auto"/>
            <w:vAlign w:val="center"/>
          </w:tcPr>
          <w:p w14:paraId="28F9E541"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 tranzacționate</w:t>
            </w:r>
          </w:p>
        </w:tc>
        <w:tc>
          <w:tcPr>
            <w:tcW w:w="0" w:type="auto"/>
            <w:vAlign w:val="center"/>
          </w:tcPr>
          <w:p w14:paraId="15DCBA85"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579" w:type="dxa"/>
            <w:vAlign w:val="center"/>
          </w:tcPr>
          <w:p w14:paraId="4FEC33DE"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3E4CBB6A" w14:textId="77777777" w:rsidTr="00B16AD5">
        <w:trPr>
          <w:trHeight w:val="270"/>
        </w:trPr>
        <w:tc>
          <w:tcPr>
            <w:tcW w:w="0" w:type="auto"/>
            <w:vAlign w:val="center"/>
          </w:tcPr>
          <w:p w14:paraId="02418028"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vAlign w:val="center"/>
          </w:tcPr>
          <w:p w14:paraId="25DE26C5"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0" w:type="auto"/>
            <w:vAlign w:val="center"/>
          </w:tcPr>
          <w:p w14:paraId="56821BCC"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vAlign w:val="center"/>
          </w:tcPr>
          <w:p w14:paraId="587155D9"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579" w:type="dxa"/>
            <w:vAlign w:val="center"/>
          </w:tcPr>
          <w:p w14:paraId="0EF73F86" w14:textId="77777777" w:rsidR="003E0023" w:rsidRPr="009974BF" w:rsidRDefault="003E0023" w:rsidP="00B16AD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CBF20AC" w14:textId="77777777" w:rsidTr="00B16AD5">
        <w:trPr>
          <w:trHeight w:val="103"/>
        </w:trPr>
        <w:tc>
          <w:tcPr>
            <w:tcW w:w="0" w:type="auto"/>
            <w:vAlign w:val="center"/>
          </w:tcPr>
          <w:p w14:paraId="20BEB32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4EEB398E"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310BCF62"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D1FB16D"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9" w:type="dxa"/>
          </w:tcPr>
          <w:p w14:paraId="33E67FBC"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AF0AB36" w14:textId="77777777" w:rsidTr="00B16AD5">
        <w:trPr>
          <w:trHeight w:val="208"/>
        </w:trPr>
        <w:tc>
          <w:tcPr>
            <w:tcW w:w="0" w:type="auto"/>
            <w:vAlign w:val="center"/>
          </w:tcPr>
          <w:p w14:paraId="3B55240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4C52F2B5"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535FA60"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Pr>
          <w:p w14:paraId="22D2E894"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579" w:type="dxa"/>
          </w:tcPr>
          <w:p w14:paraId="103135FB" w14:textId="77777777" w:rsidR="003E0023" w:rsidRPr="009974BF" w:rsidRDefault="003E0023" w:rsidP="00B16AD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F1B866B" w14:textId="77777777" w:rsidTr="00B16AD5">
        <w:trPr>
          <w:trHeight w:val="155"/>
        </w:trPr>
        <w:tc>
          <w:tcPr>
            <w:tcW w:w="0" w:type="auto"/>
            <w:vAlign w:val="center"/>
          </w:tcPr>
          <w:p w14:paraId="0DE505F8"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shd w:val="clear" w:color="auto" w:fill="FFFFFF"/>
            <w:vAlign w:val="center"/>
          </w:tcPr>
          <w:p w14:paraId="2622BC49"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vAlign w:val="center"/>
          </w:tcPr>
          <w:p w14:paraId="1D9DF10C"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vAlign w:val="center"/>
          </w:tcPr>
          <w:p w14:paraId="4F35197F" w14:textId="77777777" w:rsidR="003E0023" w:rsidRPr="009974BF" w:rsidRDefault="003E0023" w:rsidP="00B16AD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579" w:type="dxa"/>
            <w:vAlign w:val="center"/>
          </w:tcPr>
          <w:p w14:paraId="4320098F" w14:textId="77777777" w:rsidR="003E0023" w:rsidRPr="009974BF" w:rsidRDefault="003E0023" w:rsidP="00B16AD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r>
    </w:tbl>
    <w:p w14:paraId="1E009E0D"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18BC10C6"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1DC2A50"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XII. Instrumente financiare derivate negociate în afara piețelor reglementate</w:t>
      </w:r>
    </w:p>
    <w:p w14:paraId="7650033F"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 xml:space="preserve">1. Contracte </w:t>
      </w:r>
      <w:proofErr w:type="spellStart"/>
      <w:r w:rsidRPr="009974BF">
        <w:rPr>
          <w:rFonts w:ascii="Times New Roman" w:hAnsi="Times New Roman"/>
          <w:b/>
          <w:bCs/>
          <w:color w:val="000000" w:themeColor="text1"/>
          <w:sz w:val="24"/>
          <w:szCs w:val="24"/>
        </w:rPr>
        <w:t>forward</w:t>
      </w:r>
      <w:proofErr w:type="spellEnd"/>
    </w:p>
    <w:tbl>
      <w:tblPr>
        <w:tblW w:w="0" w:type="auto"/>
        <w:tblInd w:w="2" w:type="dxa"/>
        <w:tblLook w:val="0000" w:firstRow="0" w:lastRow="0" w:firstColumn="0" w:lastColumn="0" w:noHBand="0" w:noVBand="0"/>
      </w:tblPr>
      <w:tblGrid>
        <w:gridCol w:w="1496"/>
        <w:gridCol w:w="1176"/>
        <w:gridCol w:w="1304"/>
        <w:gridCol w:w="1440"/>
        <w:gridCol w:w="1620"/>
        <w:gridCol w:w="1260"/>
        <w:gridCol w:w="1710"/>
        <w:gridCol w:w="1170"/>
        <w:gridCol w:w="1170"/>
        <w:gridCol w:w="1080"/>
        <w:gridCol w:w="1440"/>
      </w:tblGrid>
      <w:tr w:rsidR="00A037CE" w:rsidRPr="009974BF" w14:paraId="664E7932" w14:textId="77777777" w:rsidTr="00A037CE">
        <w:trPr>
          <w:trHeight w:val="806"/>
        </w:trPr>
        <w:tc>
          <w:tcPr>
            <w:tcW w:w="0" w:type="auto"/>
            <w:tcBorders>
              <w:top w:val="single" w:sz="8" w:space="0" w:color="000000"/>
              <w:left w:val="single" w:sz="8" w:space="0" w:color="000000"/>
              <w:bottom w:val="single" w:sz="4" w:space="0" w:color="000000"/>
            </w:tcBorders>
            <w:shd w:val="clear" w:color="auto" w:fill="FFFFFF"/>
            <w:vAlign w:val="center"/>
          </w:tcPr>
          <w:p w14:paraId="76996CF7"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6F631D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Cantitate</w:t>
            </w:r>
          </w:p>
        </w:tc>
        <w:tc>
          <w:tcPr>
            <w:tcW w:w="1304" w:type="dxa"/>
            <w:tcBorders>
              <w:top w:val="single" w:sz="8" w:space="0" w:color="000000"/>
              <w:left w:val="single" w:sz="4" w:space="0" w:color="000000"/>
              <w:bottom w:val="single" w:sz="4" w:space="0" w:color="000000"/>
            </w:tcBorders>
            <w:vAlign w:val="center"/>
          </w:tcPr>
          <w:p w14:paraId="5DE31DE2"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440" w:type="dxa"/>
            <w:tcBorders>
              <w:top w:val="single" w:sz="8" w:space="0" w:color="000000"/>
              <w:left w:val="single" w:sz="4" w:space="0" w:color="000000"/>
              <w:bottom w:val="single" w:sz="4" w:space="0" w:color="000000"/>
            </w:tcBorders>
            <w:vAlign w:val="center"/>
          </w:tcPr>
          <w:p w14:paraId="6CFE4F06"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achiziției</w:t>
            </w:r>
          </w:p>
        </w:tc>
        <w:tc>
          <w:tcPr>
            <w:tcW w:w="1620" w:type="dxa"/>
            <w:tcBorders>
              <w:top w:val="single" w:sz="8" w:space="0" w:color="000000"/>
              <w:left w:val="single" w:sz="4" w:space="0" w:color="000000"/>
              <w:bottom w:val="single" w:sz="4" w:space="0" w:color="000000"/>
            </w:tcBorders>
            <w:shd w:val="clear" w:color="auto" w:fill="FFFFFF"/>
            <w:vAlign w:val="center"/>
          </w:tcPr>
          <w:p w14:paraId="732A96E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scadenței</w:t>
            </w:r>
          </w:p>
        </w:tc>
        <w:tc>
          <w:tcPr>
            <w:tcW w:w="1260" w:type="dxa"/>
            <w:tcBorders>
              <w:top w:val="single" w:sz="8" w:space="0" w:color="000000"/>
              <w:left w:val="single" w:sz="4" w:space="0" w:color="000000"/>
              <w:bottom w:val="single" w:sz="4" w:space="0" w:color="000000"/>
            </w:tcBorders>
            <w:shd w:val="clear" w:color="auto" w:fill="FFFFFF"/>
            <w:vAlign w:val="center"/>
          </w:tcPr>
          <w:p w14:paraId="43EC3AB1"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de exercitare</w:t>
            </w:r>
          </w:p>
        </w:tc>
        <w:tc>
          <w:tcPr>
            <w:tcW w:w="1710" w:type="dxa"/>
            <w:tcBorders>
              <w:top w:val="single" w:sz="8" w:space="0" w:color="000000"/>
              <w:left w:val="single" w:sz="4" w:space="0" w:color="000000"/>
              <w:bottom w:val="single" w:sz="4" w:space="0" w:color="000000"/>
            </w:tcBorders>
            <w:shd w:val="clear" w:color="auto" w:fill="FFFFFF"/>
            <w:vAlign w:val="center"/>
          </w:tcPr>
          <w:p w14:paraId="58946E3E"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170" w:type="dxa"/>
            <w:tcBorders>
              <w:top w:val="single" w:sz="8" w:space="0" w:color="000000"/>
              <w:left w:val="single" w:sz="4" w:space="0" w:color="000000"/>
              <w:bottom w:val="single" w:sz="4" w:space="0" w:color="000000"/>
            </w:tcBorders>
            <w:shd w:val="clear" w:color="auto" w:fill="FFFFFF"/>
            <w:vAlign w:val="center"/>
          </w:tcPr>
          <w:p w14:paraId="51562779"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Curs </w:t>
            </w:r>
            <w:proofErr w:type="spellStart"/>
            <w:r w:rsidRPr="009974BF">
              <w:rPr>
                <w:rFonts w:ascii="Times New Roman" w:hAnsi="Times New Roman"/>
                <w:b/>
                <w:bCs/>
                <w:color w:val="000000" w:themeColor="text1"/>
                <w:sz w:val="24"/>
                <w:szCs w:val="24"/>
              </w:rPr>
              <w:t>forward</w:t>
            </w:r>
            <w:proofErr w:type="spellEnd"/>
          </w:p>
        </w:tc>
        <w:tc>
          <w:tcPr>
            <w:tcW w:w="1170" w:type="dxa"/>
            <w:tcBorders>
              <w:top w:val="single" w:sz="8" w:space="0" w:color="000000"/>
              <w:left w:val="single" w:sz="4" w:space="0" w:color="000000"/>
              <w:bottom w:val="single" w:sz="4" w:space="0" w:color="000000"/>
            </w:tcBorders>
            <w:shd w:val="clear" w:color="auto" w:fill="FFFFFF"/>
            <w:vAlign w:val="center"/>
          </w:tcPr>
          <w:p w14:paraId="71353CD3"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 pierdere</w:t>
            </w:r>
          </w:p>
        </w:tc>
        <w:tc>
          <w:tcPr>
            <w:tcW w:w="1080" w:type="dxa"/>
            <w:tcBorders>
              <w:top w:val="single" w:sz="8" w:space="0" w:color="000000"/>
              <w:left w:val="single" w:sz="4" w:space="0" w:color="000000"/>
              <w:bottom w:val="single" w:sz="4" w:space="0" w:color="000000"/>
            </w:tcBorders>
            <w:shd w:val="clear" w:color="auto" w:fill="FFFFFF"/>
            <w:vAlign w:val="center"/>
          </w:tcPr>
          <w:p w14:paraId="226B4BC3"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440" w:type="dxa"/>
            <w:tcBorders>
              <w:top w:val="single" w:sz="8" w:space="0" w:color="000000"/>
              <w:left w:val="single" w:sz="4" w:space="0" w:color="000000"/>
              <w:bottom w:val="single" w:sz="4" w:space="0" w:color="000000"/>
              <w:right w:val="single" w:sz="8" w:space="0" w:color="000000"/>
            </w:tcBorders>
            <w:vAlign w:val="center"/>
          </w:tcPr>
          <w:p w14:paraId="09463AE8"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A037CE" w:rsidRPr="009974BF" w14:paraId="6C17A40A" w14:textId="77777777" w:rsidTr="00A037CE">
        <w:trPr>
          <w:trHeight w:val="330"/>
        </w:trPr>
        <w:tc>
          <w:tcPr>
            <w:tcW w:w="0" w:type="auto"/>
            <w:tcBorders>
              <w:left w:val="single" w:sz="8" w:space="0" w:color="000000"/>
            </w:tcBorders>
            <w:shd w:val="clear" w:color="auto" w:fill="FFFFFF"/>
            <w:vAlign w:val="center"/>
          </w:tcPr>
          <w:p w14:paraId="6B8C65BA"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left w:val="single" w:sz="4" w:space="0" w:color="000000"/>
            </w:tcBorders>
            <w:shd w:val="clear" w:color="auto" w:fill="FFFFFF"/>
            <w:vAlign w:val="center"/>
          </w:tcPr>
          <w:p w14:paraId="0427865D"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left w:val="single" w:sz="4" w:space="0" w:color="000000"/>
            </w:tcBorders>
            <w:vAlign w:val="center"/>
          </w:tcPr>
          <w:p w14:paraId="7B5A3F93"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tcBorders>
            <w:vAlign w:val="center"/>
          </w:tcPr>
          <w:p w14:paraId="5045E78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tcBorders>
            <w:shd w:val="clear" w:color="auto" w:fill="FFFFFF"/>
            <w:vAlign w:val="center"/>
          </w:tcPr>
          <w:p w14:paraId="24D0336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tcBorders>
            <w:shd w:val="clear" w:color="auto" w:fill="FFFFFF"/>
            <w:vAlign w:val="center"/>
          </w:tcPr>
          <w:p w14:paraId="6251F9CC"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710" w:type="dxa"/>
            <w:tcBorders>
              <w:left w:val="single" w:sz="4" w:space="0" w:color="000000"/>
            </w:tcBorders>
            <w:shd w:val="clear" w:color="auto" w:fill="FFFFFF"/>
            <w:vAlign w:val="center"/>
          </w:tcPr>
          <w:p w14:paraId="7DE8E41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tcBorders>
            <w:shd w:val="clear" w:color="auto" w:fill="FFFFFF"/>
            <w:vAlign w:val="center"/>
          </w:tcPr>
          <w:p w14:paraId="6A835684"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170" w:type="dxa"/>
            <w:tcBorders>
              <w:left w:val="single" w:sz="4" w:space="0" w:color="000000"/>
            </w:tcBorders>
            <w:shd w:val="clear" w:color="auto" w:fill="FFFFFF"/>
            <w:vAlign w:val="center"/>
          </w:tcPr>
          <w:p w14:paraId="4B9AF213"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0" w:type="dxa"/>
            <w:tcBorders>
              <w:left w:val="single" w:sz="4" w:space="0" w:color="000000"/>
            </w:tcBorders>
            <w:shd w:val="clear" w:color="auto" w:fill="FFFFFF"/>
            <w:vAlign w:val="center"/>
          </w:tcPr>
          <w:p w14:paraId="1245A0DE"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440" w:type="dxa"/>
            <w:tcBorders>
              <w:left w:val="single" w:sz="4" w:space="0" w:color="000000"/>
              <w:bottom w:val="single" w:sz="8" w:space="0" w:color="000000"/>
              <w:right w:val="single" w:sz="8" w:space="0" w:color="000000"/>
            </w:tcBorders>
            <w:vAlign w:val="center"/>
          </w:tcPr>
          <w:p w14:paraId="14390F96"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A037CE" w:rsidRPr="009974BF" w14:paraId="230307EB" w14:textId="77777777" w:rsidTr="00A037CE">
        <w:trPr>
          <w:trHeight w:val="331"/>
        </w:trPr>
        <w:tc>
          <w:tcPr>
            <w:tcW w:w="0" w:type="auto"/>
            <w:tcBorders>
              <w:top w:val="single" w:sz="8" w:space="0" w:color="000000"/>
              <w:left w:val="single" w:sz="8" w:space="0" w:color="000000"/>
              <w:bottom w:val="single" w:sz="4" w:space="0" w:color="000000"/>
            </w:tcBorders>
            <w:shd w:val="clear" w:color="auto" w:fill="FFFFFF"/>
            <w:vAlign w:val="center"/>
          </w:tcPr>
          <w:p w14:paraId="61FCF676"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4" w:space="0" w:color="000000"/>
            </w:tcBorders>
            <w:shd w:val="clear" w:color="auto" w:fill="FFFFFF"/>
            <w:vAlign w:val="center"/>
          </w:tcPr>
          <w:p w14:paraId="4087FD2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top w:val="single" w:sz="8" w:space="0" w:color="000000"/>
              <w:left w:val="single" w:sz="4" w:space="0" w:color="000000"/>
              <w:bottom w:val="single" w:sz="4" w:space="0" w:color="000000"/>
            </w:tcBorders>
            <w:vAlign w:val="center"/>
          </w:tcPr>
          <w:p w14:paraId="3C08D8A1"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top w:val="single" w:sz="8" w:space="0" w:color="000000"/>
              <w:left w:val="single" w:sz="4" w:space="0" w:color="000000"/>
              <w:bottom w:val="single" w:sz="4" w:space="0" w:color="000000"/>
            </w:tcBorders>
            <w:vAlign w:val="center"/>
          </w:tcPr>
          <w:p w14:paraId="3A6B6930"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shd w:val="clear" w:color="auto" w:fill="FFFFFF"/>
            <w:vAlign w:val="center"/>
          </w:tcPr>
          <w:p w14:paraId="45AF21F7"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8" w:space="0" w:color="000000"/>
              <w:left w:val="single" w:sz="4" w:space="0" w:color="000000"/>
              <w:bottom w:val="single" w:sz="4" w:space="0" w:color="000000"/>
            </w:tcBorders>
            <w:shd w:val="clear" w:color="auto" w:fill="FFFFFF"/>
            <w:vAlign w:val="center"/>
          </w:tcPr>
          <w:p w14:paraId="6AB6DE2A"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shd w:val="clear" w:color="auto" w:fill="FFFFFF"/>
            <w:vAlign w:val="center"/>
          </w:tcPr>
          <w:p w14:paraId="0475DE82"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8" w:space="0" w:color="000000"/>
              <w:left w:val="single" w:sz="4" w:space="0" w:color="000000"/>
              <w:bottom w:val="single" w:sz="4" w:space="0" w:color="000000"/>
            </w:tcBorders>
            <w:shd w:val="clear" w:color="auto" w:fill="FFFFFF"/>
            <w:vAlign w:val="center"/>
          </w:tcPr>
          <w:p w14:paraId="38E5CE42"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8" w:space="0" w:color="000000"/>
              <w:left w:val="single" w:sz="4" w:space="0" w:color="000000"/>
              <w:bottom w:val="single" w:sz="4" w:space="0" w:color="000000"/>
            </w:tcBorders>
            <w:shd w:val="clear" w:color="auto" w:fill="FFFFFF"/>
            <w:vAlign w:val="center"/>
          </w:tcPr>
          <w:p w14:paraId="63269A2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8" w:space="0" w:color="000000"/>
              <w:left w:val="single" w:sz="4" w:space="0" w:color="000000"/>
              <w:bottom w:val="single" w:sz="4" w:space="0" w:color="000000"/>
            </w:tcBorders>
            <w:shd w:val="clear" w:color="auto" w:fill="FFFFFF"/>
            <w:vAlign w:val="center"/>
          </w:tcPr>
          <w:p w14:paraId="5AF5DF9B"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4" w:space="0" w:color="000000"/>
              <w:right w:val="single" w:sz="8" w:space="0" w:color="000000"/>
            </w:tcBorders>
            <w:vAlign w:val="center"/>
          </w:tcPr>
          <w:p w14:paraId="259011AE"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037CE" w:rsidRPr="009974BF" w14:paraId="36A4A68E" w14:textId="77777777" w:rsidTr="00A037CE">
        <w:trPr>
          <w:trHeight w:val="127"/>
        </w:trPr>
        <w:tc>
          <w:tcPr>
            <w:tcW w:w="0" w:type="auto"/>
            <w:tcBorders>
              <w:left w:val="single" w:sz="8" w:space="0" w:color="000000"/>
              <w:bottom w:val="single" w:sz="8" w:space="0" w:color="000000"/>
            </w:tcBorders>
          </w:tcPr>
          <w:p w14:paraId="465395B1" w14:textId="77777777" w:rsidR="003E0023" w:rsidRPr="009974BF" w:rsidRDefault="003E0023" w:rsidP="007D04E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bottom w:val="single" w:sz="8" w:space="0" w:color="000000"/>
            </w:tcBorders>
            <w:vAlign w:val="center"/>
          </w:tcPr>
          <w:p w14:paraId="0FA2808B"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04" w:type="dxa"/>
            <w:tcBorders>
              <w:left w:val="single" w:sz="4" w:space="0" w:color="000000"/>
              <w:bottom w:val="single" w:sz="8" w:space="0" w:color="000000"/>
            </w:tcBorders>
            <w:vAlign w:val="center"/>
          </w:tcPr>
          <w:p w14:paraId="682A14C8"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tcBorders>
            <w:vAlign w:val="center"/>
          </w:tcPr>
          <w:p w14:paraId="316C3704"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vAlign w:val="center"/>
          </w:tcPr>
          <w:p w14:paraId="1F875FAF" w14:textId="77777777" w:rsidR="003E0023" w:rsidRPr="009974BF" w:rsidRDefault="003E0023" w:rsidP="007D04E8">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276E7E23"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shd w:val="clear" w:color="auto" w:fill="FFFFFF"/>
            <w:vAlign w:val="center"/>
          </w:tcPr>
          <w:p w14:paraId="54E9DC15"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2AACE387"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45A179F9"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left w:val="single" w:sz="4" w:space="0" w:color="000000"/>
              <w:bottom w:val="single" w:sz="8" w:space="0" w:color="000000"/>
            </w:tcBorders>
            <w:shd w:val="clear" w:color="auto" w:fill="FFFFFF"/>
            <w:vAlign w:val="center"/>
          </w:tcPr>
          <w:p w14:paraId="5ED12DAE"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40" w:type="dxa"/>
            <w:tcBorders>
              <w:left w:val="single" w:sz="4" w:space="0" w:color="000000"/>
              <w:bottom w:val="single" w:sz="8" w:space="0" w:color="000000"/>
              <w:right w:val="single" w:sz="8" w:space="0" w:color="000000"/>
            </w:tcBorders>
            <w:vAlign w:val="center"/>
          </w:tcPr>
          <w:p w14:paraId="19D25F74"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A037CE" w:rsidRPr="009974BF" w14:paraId="67C5E49F" w14:textId="77777777" w:rsidTr="00A037CE">
        <w:trPr>
          <w:trHeight w:val="207"/>
        </w:trPr>
        <w:tc>
          <w:tcPr>
            <w:tcW w:w="0" w:type="auto"/>
            <w:tcBorders>
              <w:left w:val="single" w:sz="8" w:space="0" w:color="000000"/>
              <w:bottom w:val="single" w:sz="8" w:space="0" w:color="000000"/>
            </w:tcBorders>
            <w:vAlign w:val="center"/>
          </w:tcPr>
          <w:p w14:paraId="65965F04"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left w:val="single" w:sz="4" w:space="0" w:color="000000"/>
              <w:bottom w:val="single" w:sz="8" w:space="0" w:color="000000"/>
            </w:tcBorders>
          </w:tcPr>
          <w:p w14:paraId="54C7F697" w14:textId="77777777" w:rsidR="003E0023" w:rsidRPr="009974BF" w:rsidRDefault="003E0023" w:rsidP="007D04E8">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04" w:type="dxa"/>
            <w:tcBorders>
              <w:left w:val="single" w:sz="4" w:space="0" w:color="000000"/>
              <w:bottom w:val="single" w:sz="8" w:space="0" w:color="000000"/>
            </w:tcBorders>
            <w:vAlign w:val="center"/>
          </w:tcPr>
          <w:p w14:paraId="164BEC67"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left w:val="single" w:sz="4" w:space="0" w:color="000000"/>
              <w:bottom w:val="single" w:sz="8" w:space="0" w:color="000000"/>
            </w:tcBorders>
            <w:vAlign w:val="center"/>
          </w:tcPr>
          <w:p w14:paraId="79B8F452"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vAlign w:val="center"/>
          </w:tcPr>
          <w:p w14:paraId="4781E3E0"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center"/>
          </w:tcPr>
          <w:p w14:paraId="5D0FEC67" w14:textId="77777777" w:rsidR="003E0023" w:rsidRPr="009974BF" w:rsidRDefault="003E0023" w:rsidP="007D04E8">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left w:val="single" w:sz="4" w:space="0" w:color="000000"/>
              <w:bottom w:val="single" w:sz="8" w:space="0" w:color="000000"/>
            </w:tcBorders>
            <w:vAlign w:val="bottom"/>
          </w:tcPr>
          <w:p w14:paraId="46ED1810"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bottom"/>
          </w:tcPr>
          <w:p w14:paraId="10C10631" w14:textId="77777777" w:rsidR="003E0023" w:rsidRPr="009974BF" w:rsidRDefault="003E0023" w:rsidP="007D04E8">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left w:val="single" w:sz="4" w:space="0" w:color="000000"/>
              <w:bottom w:val="single" w:sz="8" w:space="0" w:color="000000"/>
            </w:tcBorders>
            <w:vAlign w:val="center"/>
          </w:tcPr>
          <w:p w14:paraId="58173A40" w14:textId="77777777" w:rsidR="003E0023" w:rsidRPr="009974BF" w:rsidRDefault="003E0023" w:rsidP="007D04E8">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left w:val="single" w:sz="4" w:space="0" w:color="000000"/>
              <w:bottom w:val="single" w:sz="8" w:space="0" w:color="000000"/>
            </w:tcBorders>
            <w:vAlign w:val="center"/>
          </w:tcPr>
          <w:p w14:paraId="0E2288C9"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440" w:type="dxa"/>
            <w:tcBorders>
              <w:left w:val="single" w:sz="4" w:space="0" w:color="000000"/>
              <w:bottom w:val="single" w:sz="8" w:space="0" w:color="000000"/>
              <w:right w:val="single" w:sz="8" w:space="0" w:color="000000"/>
            </w:tcBorders>
            <w:vAlign w:val="center"/>
          </w:tcPr>
          <w:p w14:paraId="5DE65132" w14:textId="77777777" w:rsidR="003E0023" w:rsidRPr="009974BF" w:rsidRDefault="003E0023" w:rsidP="007D04E8">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DE09276" w14:textId="77777777" w:rsidR="003E0023" w:rsidRDefault="003E0023" w:rsidP="009974BF">
      <w:pPr>
        <w:spacing w:line="276" w:lineRule="auto"/>
        <w:ind w:left="0" w:firstLine="706"/>
        <w:rPr>
          <w:rFonts w:ascii="Times New Roman" w:hAnsi="Times New Roman"/>
          <w:color w:val="000000" w:themeColor="text1"/>
          <w:sz w:val="24"/>
          <w:szCs w:val="24"/>
        </w:rPr>
      </w:pPr>
    </w:p>
    <w:p w14:paraId="1B5F8585" w14:textId="77777777" w:rsidR="00A037CE" w:rsidRDefault="00A037CE" w:rsidP="009974BF">
      <w:pPr>
        <w:spacing w:line="276" w:lineRule="auto"/>
        <w:ind w:left="0" w:firstLine="706"/>
        <w:rPr>
          <w:rFonts w:ascii="Times New Roman" w:hAnsi="Times New Roman"/>
          <w:color w:val="000000" w:themeColor="text1"/>
          <w:sz w:val="24"/>
          <w:szCs w:val="24"/>
        </w:rPr>
      </w:pPr>
    </w:p>
    <w:p w14:paraId="3A921230" w14:textId="77777777" w:rsidR="00A037CE" w:rsidRDefault="00A037CE" w:rsidP="009974BF">
      <w:pPr>
        <w:spacing w:line="276" w:lineRule="auto"/>
        <w:ind w:left="0" w:firstLine="706"/>
        <w:rPr>
          <w:rFonts w:ascii="Times New Roman" w:hAnsi="Times New Roman"/>
          <w:color w:val="000000" w:themeColor="text1"/>
          <w:sz w:val="24"/>
          <w:szCs w:val="24"/>
        </w:rPr>
      </w:pPr>
    </w:p>
    <w:p w14:paraId="10D0913C" w14:textId="77777777" w:rsidR="00A037CE" w:rsidRDefault="00A037CE" w:rsidP="009974BF">
      <w:pPr>
        <w:spacing w:line="276" w:lineRule="auto"/>
        <w:ind w:left="0" w:firstLine="706"/>
        <w:rPr>
          <w:rFonts w:ascii="Times New Roman" w:hAnsi="Times New Roman"/>
          <w:color w:val="000000" w:themeColor="text1"/>
          <w:sz w:val="24"/>
          <w:szCs w:val="24"/>
        </w:rPr>
      </w:pPr>
    </w:p>
    <w:p w14:paraId="2C605D7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 xml:space="preserve">2. Contracte </w:t>
      </w:r>
      <w:proofErr w:type="spellStart"/>
      <w:r w:rsidRPr="009974BF">
        <w:rPr>
          <w:rFonts w:ascii="Times New Roman" w:hAnsi="Times New Roman"/>
          <w:b/>
          <w:bCs/>
          <w:color w:val="000000" w:themeColor="text1"/>
          <w:sz w:val="24"/>
          <w:szCs w:val="24"/>
        </w:rPr>
        <w:t>swap</w:t>
      </w:r>
      <w:proofErr w:type="spellEnd"/>
    </w:p>
    <w:p w14:paraId="07EDD687"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i/>
          <w:iCs/>
          <w:color w:val="000000" w:themeColor="text1"/>
          <w:sz w:val="24"/>
          <w:szCs w:val="24"/>
        </w:rPr>
        <w:t>- evaluare în funcție de cotație:</w:t>
      </w:r>
    </w:p>
    <w:tbl>
      <w:tblPr>
        <w:tblW w:w="4676" w:type="pct"/>
        <w:tblLook w:val="0000" w:firstRow="0" w:lastRow="0" w:firstColumn="0" w:lastColumn="0" w:noHBand="0" w:noVBand="0"/>
      </w:tblPr>
      <w:tblGrid>
        <w:gridCol w:w="2589"/>
        <w:gridCol w:w="1646"/>
        <w:gridCol w:w="1643"/>
        <w:gridCol w:w="1775"/>
        <w:gridCol w:w="1639"/>
        <w:gridCol w:w="1630"/>
        <w:gridCol w:w="1239"/>
        <w:gridCol w:w="2217"/>
      </w:tblGrid>
      <w:tr w:rsidR="003E0023" w:rsidRPr="009974BF" w14:paraId="649A34E2" w14:textId="77777777" w:rsidTr="009054CF">
        <w:trPr>
          <w:trHeight w:val="671"/>
        </w:trPr>
        <w:tc>
          <w:tcPr>
            <w:tcW w:w="900" w:type="pct"/>
            <w:tcBorders>
              <w:top w:val="single" w:sz="8" w:space="0" w:color="000000"/>
              <w:left w:val="single" w:sz="8" w:space="0" w:color="000000"/>
              <w:bottom w:val="single" w:sz="4" w:space="0" w:color="000000"/>
            </w:tcBorders>
            <w:shd w:val="clear" w:color="auto" w:fill="FFFFFF"/>
            <w:vAlign w:val="center"/>
          </w:tcPr>
          <w:p w14:paraId="4A4BB30A"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572" w:type="pct"/>
            <w:tcBorders>
              <w:top w:val="single" w:sz="8" w:space="0" w:color="000000"/>
              <w:left w:val="single" w:sz="4" w:space="0" w:color="000000"/>
              <w:bottom w:val="single" w:sz="4" w:space="0" w:color="000000"/>
            </w:tcBorders>
            <w:shd w:val="clear" w:color="auto" w:fill="FFFFFF"/>
            <w:vAlign w:val="center"/>
          </w:tcPr>
          <w:p w14:paraId="552050BC"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Capital inițial (</w:t>
            </w:r>
            <w:proofErr w:type="spellStart"/>
            <w:r w:rsidRPr="009974BF">
              <w:rPr>
                <w:rFonts w:ascii="Times New Roman" w:hAnsi="Times New Roman"/>
                <w:b/>
                <w:bCs/>
                <w:color w:val="000000" w:themeColor="text1"/>
                <w:sz w:val="24"/>
                <w:szCs w:val="24"/>
              </w:rPr>
              <w:t>Notional</w:t>
            </w:r>
            <w:proofErr w:type="spellEnd"/>
            <w:r w:rsidRPr="009974BF">
              <w:rPr>
                <w:rFonts w:ascii="Times New Roman" w:hAnsi="Times New Roman"/>
                <w:b/>
                <w:bCs/>
                <w:color w:val="000000" w:themeColor="text1"/>
                <w:sz w:val="24"/>
                <w:szCs w:val="24"/>
              </w:rPr>
              <w:t>)</w:t>
            </w:r>
          </w:p>
        </w:tc>
        <w:tc>
          <w:tcPr>
            <w:tcW w:w="571" w:type="pct"/>
            <w:tcBorders>
              <w:top w:val="single" w:sz="8" w:space="0" w:color="000000"/>
              <w:left w:val="single" w:sz="4" w:space="0" w:color="000000"/>
              <w:bottom w:val="single" w:sz="4" w:space="0" w:color="000000"/>
            </w:tcBorders>
            <w:vAlign w:val="center"/>
          </w:tcPr>
          <w:p w14:paraId="53C62EC9"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617" w:type="pct"/>
            <w:tcBorders>
              <w:top w:val="single" w:sz="8" w:space="0" w:color="000000"/>
              <w:left w:val="single" w:sz="4" w:space="0" w:color="000000"/>
              <w:bottom w:val="single" w:sz="4" w:space="0" w:color="000000"/>
            </w:tcBorders>
            <w:vAlign w:val="center"/>
          </w:tcPr>
          <w:p w14:paraId="74FDC3D6"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570" w:type="pct"/>
            <w:tcBorders>
              <w:top w:val="single" w:sz="8" w:space="0" w:color="000000"/>
              <w:left w:val="single" w:sz="4" w:space="0" w:color="000000"/>
              <w:bottom w:val="single" w:sz="4" w:space="0" w:color="000000"/>
            </w:tcBorders>
            <w:vAlign w:val="center"/>
          </w:tcPr>
          <w:p w14:paraId="464EDB62"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cotație</w:t>
            </w:r>
          </w:p>
        </w:tc>
        <w:tc>
          <w:tcPr>
            <w:tcW w:w="567" w:type="pct"/>
            <w:tcBorders>
              <w:top w:val="single" w:sz="8" w:space="0" w:color="000000"/>
              <w:left w:val="single" w:sz="4" w:space="0" w:color="000000"/>
              <w:bottom w:val="single" w:sz="4" w:space="0" w:color="000000"/>
            </w:tcBorders>
            <w:shd w:val="clear" w:color="auto" w:fill="FFFFFF"/>
            <w:vAlign w:val="center"/>
          </w:tcPr>
          <w:p w14:paraId="5A431524"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Cotație </w:t>
            </w:r>
            <w:proofErr w:type="spellStart"/>
            <w:r w:rsidRPr="009974BF">
              <w:rPr>
                <w:rFonts w:ascii="Times New Roman" w:hAnsi="Times New Roman"/>
                <w:b/>
                <w:bCs/>
                <w:color w:val="000000" w:themeColor="text1"/>
                <w:sz w:val="24"/>
                <w:szCs w:val="24"/>
              </w:rPr>
              <w:t>contraparte</w:t>
            </w:r>
            <w:proofErr w:type="spellEnd"/>
          </w:p>
        </w:tc>
        <w:tc>
          <w:tcPr>
            <w:tcW w:w="431" w:type="pct"/>
            <w:tcBorders>
              <w:top w:val="single" w:sz="8" w:space="0" w:color="000000"/>
              <w:left w:val="single" w:sz="4" w:space="0" w:color="000000"/>
              <w:bottom w:val="single" w:sz="4" w:space="0" w:color="000000"/>
            </w:tcBorders>
            <w:shd w:val="clear" w:color="auto" w:fill="FFFFFF"/>
            <w:vAlign w:val="center"/>
          </w:tcPr>
          <w:p w14:paraId="5A8EFE69"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771" w:type="pct"/>
            <w:tcBorders>
              <w:top w:val="single" w:sz="8" w:space="0" w:color="000000"/>
              <w:left w:val="single" w:sz="4" w:space="0" w:color="000000"/>
              <w:bottom w:val="single" w:sz="4" w:space="0" w:color="000000"/>
              <w:right w:val="single" w:sz="8" w:space="0" w:color="000000"/>
            </w:tcBorders>
            <w:vAlign w:val="center"/>
          </w:tcPr>
          <w:p w14:paraId="3AC2F76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9054CF">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3A6BD951" w14:textId="77777777" w:rsidTr="009054CF">
        <w:trPr>
          <w:trHeight w:val="249"/>
        </w:trPr>
        <w:tc>
          <w:tcPr>
            <w:tcW w:w="900" w:type="pct"/>
            <w:tcBorders>
              <w:left w:val="single" w:sz="8" w:space="0" w:color="000000"/>
              <w:bottom w:val="single" w:sz="8" w:space="0" w:color="000000"/>
            </w:tcBorders>
            <w:shd w:val="clear" w:color="auto" w:fill="FFFFFF"/>
            <w:vAlign w:val="center"/>
          </w:tcPr>
          <w:p w14:paraId="0AEBB5B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8" w:space="0" w:color="000000"/>
            </w:tcBorders>
            <w:shd w:val="clear" w:color="auto" w:fill="FFFFFF"/>
            <w:vAlign w:val="center"/>
          </w:tcPr>
          <w:p w14:paraId="0FA711B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1" w:type="pct"/>
            <w:tcBorders>
              <w:left w:val="single" w:sz="4" w:space="0" w:color="000000"/>
              <w:bottom w:val="single" w:sz="8" w:space="0" w:color="000000"/>
            </w:tcBorders>
            <w:vAlign w:val="center"/>
          </w:tcPr>
          <w:p w14:paraId="1760347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617" w:type="pct"/>
            <w:tcBorders>
              <w:left w:val="single" w:sz="4" w:space="0" w:color="000000"/>
              <w:bottom w:val="single" w:sz="8" w:space="0" w:color="000000"/>
            </w:tcBorders>
            <w:vAlign w:val="center"/>
          </w:tcPr>
          <w:p w14:paraId="60CA550F"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4D2DFC63"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783836E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431" w:type="pct"/>
            <w:tcBorders>
              <w:left w:val="single" w:sz="4" w:space="0" w:color="000000"/>
              <w:bottom w:val="single" w:sz="8" w:space="0" w:color="000000"/>
            </w:tcBorders>
            <w:shd w:val="clear" w:color="auto" w:fill="FFFFFF"/>
            <w:vAlign w:val="center"/>
          </w:tcPr>
          <w:p w14:paraId="1FA047EB"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771" w:type="pct"/>
            <w:tcBorders>
              <w:left w:val="single" w:sz="4" w:space="0" w:color="000000"/>
              <w:bottom w:val="single" w:sz="8" w:space="0" w:color="000000"/>
              <w:right w:val="single" w:sz="8" w:space="0" w:color="000000"/>
            </w:tcBorders>
            <w:vAlign w:val="center"/>
          </w:tcPr>
          <w:p w14:paraId="62F3B4CC"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3B3EFDC1" w14:textId="77777777" w:rsidTr="009054CF">
        <w:trPr>
          <w:trHeight w:val="128"/>
        </w:trPr>
        <w:tc>
          <w:tcPr>
            <w:tcW w:w="900" w:type="pct"/>
            <w:tcBorders>
              <w:left w:val="single" w:sz="8" w:space="0" w:color="000000"/>
              <w:bottom w:val="single" w:sz="4" w:space="0" w:color="000000"/>
            </w:tcBorders>
            <w:shd w:val="clear" w:color="auto" w:fill="FFFFFF"/>
            <w:vAlign w:val="center"/>
          </w:tcPr>
          <w:p w14:paraId="567CBEC8"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4" w:space="0" w:color="000000"/>
            </w:tcBorders>
            <w:shd w:val="clear" w:color="auto" w:fill="FFFFFF"/>
            <w:vAlign w:val="center"/>
          </w:tcPr>
          <w:p w14:paraId="0AAFEE0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4" w:space="0" w:color="000000"/>
            </w:tcBorders>
            <w:vAlign w:val="center"/>
          </w:tcPr>
          <w:p w14:paraId="1A4A4CB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4" w:space="0" w:color="000000"/>
            </w:tcBorders>
            <w:vAlign w:val="center"/>
          </w:tcPr>
          <w:p w14:paraId="2F6D0236"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4" w:space="0" w:color="000000"/>
            </w:tcBorders>
            <w:shd w:val="clear" w:color="auto" w:fill="FFFFFF"/>
            <w:vAlign w:val="center"/>
          </w:tcPr>
          <w:p w14:paraId="03FA9847"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4" w:space="0" w:color="000000"/>
            </w:tcBorders>
            <w:shd w:val="clear" w:color="auto" w:fill="FFFFFF"/>
            <w:vAlign w:val="center"/>
          </w:tcPr>
          <w:p w14:paraId="3FB09A4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4" w:space="0" w:color="000000"/>
            </w:tcBorders>
            <w:shd w:val="clear" w:color="auto" w:fill="FFFFFF"/>
            <w:vAlign w:val="center"/>
          </w:tcPr>
          <w:p w14:paraId="751BA8B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1" w:type="pct"/>
            <w:tcBorders>
              <w:left w:val="single" w:sz="4" w:space="0" w:color="000000"/>
              <w:bottom w:val="single" w:sz="4" w:space="0" w:color="000000"/>
              <w:right w:val="single" w:sz="8" w:space="0" w:color="000000"/>
            </w:tcBorders>
            <w:shd w:val="clear" w:color="auto" w:fill="FFFFFF"/>
            <w:vAlign w:val="center"/>
          </w:tcPr>
          <w:p w14:paraId="4124C8FA"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F03421B" w14:textId="77777777" w:rsidTr="009054CF">
        <w:trPr>
          <w:trHeight w:val="199"/>
        </w:trPr>
        <w:tc>
          <w:tcPr>
            <w:tcW w:w="900" w:type="pct"/>
            <w:tcBorders>
              <w:left w:val="single" w:sz="8" w:space="0" w:color="000000"/>
              <w:bottom w:val="single" w:sz="8" w:space="0" w:color="000000"/>
            </w:tcBorders>
            <w:shd w:val="clear" w:color="auto" w:fill="FFFFFF"/>
            <w:vAlign w:val="center"/>
          </w:tcPr>
          <w:p w14:paraId="7A99B445"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572" w:type="pct"/>
            <w:tcBorders>
              <w:left w:val="single" w:sz="4" w:space="0" w:color="000000"/>
              <w:bottom w:val="single" w:sz="8" w:space="0" w:color="000000"/>
            </w:tcBorders>
            <w:shd w:val="clear" w:color="auto" w:fill="FFFFFF"/>
            <w:vAlign w:val="center"/>
          </w:tcPr>
          <w:p w14:paraId="75A5AF2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8" w:space="0" w:color="000000"/>
            </w:tcBorders>
            <w:vAlign w:val="center"/>
          </w:tcPr>
          <w:p w14:paraId="703C6CC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8" w:space="0" w:color="000000"/>
            </w:tcBorders>
            <w:vAlign w:val="center"/>
          </w:tcPr>
          <w:p w14:paraId="592564B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0A9554F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1DE8453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8" w:space="0" w:color="000000"/>
            </w:tcBorders>
            <w:shd w:val="clear" w:color="auto" w:fill="FFFFFF"/>
            <w:vAlign w:val="center"/>
          </w:tcPr>
          <w:p w14:paraId="72B43A80"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771" w:type="pct"/>
            <w:tcBorders>
              <w:left w:val="single" w:sz="4" w:space="0" w:color="000000"/>
              <w:bottom w:val="single" w:sz="8" w:space="0" w:color="000000"/>
              <w:right w:val="single" w:sz="8" w:space="0" w:color="000000"/>
            </w:tcBorders>
            <w:shd w:val="clear" w:color="auto" w:fill="FFFFFF"/>
            <w:vAlign w:val="center"/>
          </w:tcPr>
          <w:p w14:paraId="0735337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1FCBF9B" w14:textId="77777777" w:rsidTr="009054CF">
        <w:trPr>
          <w:trHeight w:val="235"/>
        </w:trPr>
        <w:tc>
          <w:tcPr>
            <w:tcW w:w="900" w:type="pct"/>
            <w:tcBorders>
              <w:left w:val="single" w:sz="8" w:space="0" w:color="000000"/>
              <w:bottom w:val="single" w:sz="8" w:space="0" w:color="000000"/>
            </w:tcBorders>
            <w:vAlign w:val="center"/>
          </w:tcPr>
          <w:p w14:paraId="5B0BC74B"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572" w:type="pct"/>
            <w:tcBorders>
              <w:left w:val="single" w:sz="4" w:space="0" w:color="000000"/>
              <w:bottom w:val="single" w:sz="8" w:space="0" w:color="000000"/>
            </w:tcBorders>
            <w:shd w:val="clear" w:color="auto" w:fill="FFFFFF"/>
            <w:vAlign w:val="center"/>
          </w:tcPr>
          <w:p w14:paraId="6DE97F0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1" w:type="pct"/>
            <w:tcBorders>
              <w:left w:val="single" w:sz="4" w:space="0" w:color="000000"/>
              <w:bottom w:val="single" w:sz="8" w:space="0" w:color="000000"/>
            </w:tcBorders>
            <w:vAlign w:val="center"/>
          </w:tcPr>
          <w:p w14:paraId="31BA45B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617" w:type="pct"/>
            <w:tcBorders>
              <w:left w:val="single" w:sz="4" w:space="0" w:color="000000"/>
              <w:bottom w:val="single" w:sz="8" w:space="0" w:color="000000"/>
            </w:tcBorders>
            <w:vAlign w:val="center"/>
          </w:tcPr>
          <w:p w14:paraId="521277F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70" w:type="pct"/>
            <w:tcBorders>
              <w:left w:val="single" w:sz="4" w:space="0" w:color="000000"/>
              <w:bottom w:val="single" w:sz="8" w:space="0" w:color="000000"/>
            </w:tcBorders>
            <w:shd w:val="clear" w:color="auto" w:fill="FFFFFF"/>
            <w:vAlign w:val="center"/>
          </w:tcPr>
          <w:p w14:paraId="2990444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567" w:type="pct"/>
            <w:tcBorders>
              <w:left w:val="single" w:sz="4" w:space="0" w:color="000000"/>
              <w:bottom w:val="single" w:sz="8" w:space="0" w:color="000000"/>
            </w:tcBorders>
            <w:shd w:val="clear" w:color="auto" w:fill="FFFFFF"/>
            <w:vAlign w:val="center"/>
          </w:tcPr>
          <w:p w14:paraId="1E98F91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431" w:type="pct"/>
            <w:tcBorders>
              <w:left w:val="single" w:sz="4" w:space="0" w:color="000000"/>
              <w:bottom w:val="single" w:sz="8" w:space="0" w:color="000000"/>
            </w:tcBorders>
            <w:vAlign w:val="bottom"/>
          </w:tcPr>
          <w:p w14:paraId="6D98CD41"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771" w:type="pct"/>
            <w:tcBorders>
              <w:left w:val="single" w:sz="4" w:space="0" w:color="000000"/>
              <w:bottom w:val="single" w:sz="8" w:space="0" w:color="000000"/>
              <w:right w:val="single" w:sz="8" w:space="0" w:color="000000"/>
            </w:tcBorders>
            <w:vAlign w:val="center"/>
          </w:tcPr>
          <w:p w14:paraId="1A073804"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84F6217" w14:textId="77777777" w:rsidR="003E0023" w:rsidRPr="009974BF" w:rsidRDefault="003E0023" w:rsidP="009974BF">
      <w:pPr>
        <w:spacing w:line="276" w:lineRule="auto"/>
        <w:ind w:left="0" w:firstLine="706"/>
        <w:rPr>
          <w:rFonts w:ascii="Times New Roman" w:hAnsi="Times New Roman"/>
          <w:b/>
          <w:bCs/>
          <w:i/>
          <w:iCs/>
          <w:color w:val="000000" w:themeColor="text1"/>
          <w:sz w:val="24"/>
          <w:szCs w:val="24"/>
        </w:rPr>
      </w:pPr>
    </w:p>
    <w:p w14:paraId="187302D2"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i/>
          <w:iCs/>
          <w:color w:val="000000" w:themeColor="text1"/>
          <w:sz w:val="24"/>
          <w:szCs w:val="24"/>
        </w:rPr>
        <w:t>- evaluare în funcție de determinarea valorii prezente a plaților din cadrul contractului</w:t>
      </w:r>
    </w:p>
    <w:tbl>
      <w:tblPr>
        <w:tblW w:w="0" w:type="auto"/>
        <w:tblInd w:w="2" w:type="dxa"/>
        <w:tblLook w:val="0000" w:firstRow="0" w:lastRow="0" w:firstColumn="0" w:lastColumn="0" w:noHBand="0" w:noVBand="0"/>
      </w:tblPr>
      <w:tblGrid>
        <w:gridCol w:w="1496"/>
        <w:gridCol w:w="1669"/>
        <w:gridCol w:w="1261"/>
        <w:gridCol w:w="1260"/>
        <w:gridCol w:w="2700"/>
        <w:gridCol w:w="2430"/>
        <w:gridCol w:w="1890"/>
        <w:gridCol w:w="1890"/>
      </w:tblGrid>
      <w:tr w:rsidR="003E0023" w:rsidRPr="009974BF" w14:paraId="15805D85" w14:textId="77777777" w:rsidTr="009054CF">
        <w:trPr>
          <w:trHeight w:val="656"/>
        </w:trPr>
        <w:tc>
          <w:tcPr>
            <w:tcW w:w="0" w:type="auto"/>
            <w:tcBorders>
              <w:top w:val="single" w:sz="8" w:space="0" w:color="000000"/>
              <w:left w:val="single" w:sz="8" w:space="0" w:color="000000"/>
              <w:bottom w:val="single" w:sz="4" w:space="0" w:color="000000"/>
            </w:tcBorders>
            <w:shd w:val="clear" w:color="auto" w:fill="FFFFFF"/>
            <w:vAlign w:val="center"/>
          </w:tcPr>
          <w:p w14:paraId="0F3FEC83"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proofErr w:type="spellStart"/>
            <w:r w:rsidRPr="009974BF">
              <w:rPr>
                <w:rFonts w:ascii="Times New Roman" w:hAnsi="Times New Roman"/>
                <w:b/>
                <w:bCs/>
                <w:color w:val="000000" w:themeColor="text1"/>
                <w:sz w:val="24"/>
                <w:szCs w:val="24"/>
              </w:rPr>
              <w:t>Contraparte</w:t>
            </w:r>
            <w:proofErr w:type="spellEnd"/>
          </w:p>
        </w:tc>
        <w:tc>
          <w:tcPr>
            <w:tcW w:w="1669" w:type="dxa"/>
            <w:tcBorders>
              <w:top w:val="single" w:sz="8" w:space="0" w:color="000000"/>
              <w:left w:val="single" w:sz="4" w:space="0" w:color="000000"/>
              <w:bottom w:val="single" w:sz="4" w:space="0" w:color="000000"/>
            </w:tcBorders>
            <w:shd w:val="clear" w:color="auto" w:fill="FFFFFF"/>
            <w:vAlign w:val="center"/>
          </w:tcPr>
          <w:p w14:paraId="2261163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Capital inițial (</w:t>
            </w:r>
            <w:proofErr w:type="spellStart"/>
            <w:r w:rsidRPr="009974BF">
              <w:rPr>
                <w:rFonts w:ascii="Times New Roman" w:hAnsi="Times New Roman"/>
                <w:b/>
                <w:bCs/>
                <w:color w:val="000000" w:themeColor="text1"/>
                <w:sz w:val="24"/>
                <w:szCs w:val="24"/>
              </w:rPr>
              <w:t>Notional</w:t>
            </w:r>
            <w:proofErr w:type="spellEnd"/>
            <w:r w:rsidRPr="009974BF">
              <w:rPr>
                <w:rFonts w:ascii="Times New Roman" w:hAnsi="Times New Roman"/>
                <w:b/>
                <w:bCs/>
                <w:color w:val="000000" w:themeColor="text1"/>
                <w:sz w:val="24"/>
                <w:szCs w:val="24"/>
              </w:rPr>
              <w:t>)</w:t>
            </w:r>
          </w:p>
        </w:tc>
        <w:tc>
          <w:tcPr>
            <w:tcW w:w="1261" w:type="dxa"/>
            <w:tcBorders>
              <w:top w:val="single" w:sz="8" w:space="0" w:color="000000"/>
              <w:left w:val="single" w:sz="4" w:space="0" w:color="000000"/>
              <w:bottom w:val="single" w:sz="4" w:space="0" w:color="000000"/>
            </w:tcBorders>
            <w:vAlign w:val="center"/>
          </w:tcPr>
          <w:p w14:paraId="019EE1E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achiziție</w:t>
            </w:r>
          </w:p>
        </w:tc>
        <w:tc>
          <w:tcPr>
            <w:tcW w:w="1260" w:type="dxa"/>
            <w:tcBorders>
              <w:top w:val="single" w:sz="8" w:space="0" w:color="000000"/>
              <w:left w:val="single" w:sz="4" w:space="0" w:color="000000"/>
              <w:bottom w:val="single" w:sz="4" w:space="0" w:color="000000"/>
            </w:tcBorders>
            <w:vAlign w:val="center"/>
          </w:tcPr>
          <w:p w14:paraId="474E0AA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scadentei</w:t>
            </w:r>
          </w:p>
        </w:tc>
        <w:tc>
          <w:tcPr>
            <w:tcW w:w="2700" w:type="dxa"/>
            <w:tcBorders>
              <w:top w:val="single" w:sz="8" w:space="0" w:color="000000"/>
              <w:left w:val="single" w:sz="4" w:space="0" w:color="000000"/>
              <w:bottom w:val="single" w:sz="4" w:space="0" w:color="000000"/>
            </w:tcBorders>
            <w:vAlign w:val="center"/>
          </w:tcPr>
          <w:p w14:paraId="17FC76ED"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a plăților de efectuat către Fond</w:t>
            </w:r>
          </w:p>
        </w:tc>
        <w:tc>
          <w:tcPr>
            <w:tcW w:w="2430" w:type="dxa"/>
            <w:tcBorders>
              <w:top w:val="single" w:sz="8" w:space="0" w:color="000000"/>
              <w:left w:val="single" w:sz="4" w:space="0" w:color="000000"/>
              <w:bottom w:val="single" w:sz="4" w:space="0" w:color="000000"/>
            </w:tcBorders>
            <w:shd w:val="clear" w:color="auto" w:fill="FFFFFF"/>
            <w:vAlign w:val="center"/>
          </w:tcPr>
          <w:p w14:paraId="4B6B2C8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actualizata a plăților de efectuat de Fond</w:t>
            </w:r>
          </w:p>
        </w:tc>
        <w:tc>
          <w:tcPr>
            <w:tcW w:w="1890" w:type="dxa"/>
            <w:tcBorders>
              <w:top w:val="single" w:sz="8" w:space="0" w:color="000000"/>
              <w:left w:val="single" w:sz="4" w:space="0" w:color="000000"/>
              <w:bottom w:val="single" w:sz="4" w:space="0" w:color="000000"/>
            </w:tcBorders>
            <w:shd w:val="clear" w:color="auto" w:fill="FFFFFF"/>
            <w:vAlign w:val="center"/>
          </w:tcPr>
          <w:p w14:paraId="6997128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890" w:type="dxa"/>
            <w:tcBorders>
              <w:top w:val="single" w:sz="8" w:space="0" w:color="000000"/>
              <w:left w:val="single" w:sz="4" w:space="0" w:color="000000"/>
              <w:bottom w:val="single" w:sz="4" w:space="0" w:color="000000"/>
              <w:right w:val="single" w:sz="8" w:space="0" w:color="000000"/>
            </w:tcBorders>
            <w:vAlign w:val="center"/>
          </w:tcPr>
          <w:p w14:paraId="63AD96D5"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9054CF">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39F1F023" w14:textId="77777777" w:rsidTr="009054CF">
        <w:trPr>
          <w:trHeight w:val="243"/>
        </w:trPr>
        <w:tc>
          <w:tcPr>
            <w:tcW w:w="0" w:type="auto"/>
            <w:tcBorders>
              <w:left w:val="single" w:sz="8" w:space="0" w:color="000000"/>
              <w:bottom w:val="single" w:sz="8" w:space="0" w:color="000000"/>
            </w:tcBorders>
            <w:shd w:val="clear" w:color="auto" w:fill="FFFFFF"/>
            <w:vAlign w:val="center"/>
          </w:tcPr>
          <w:p w14:paraId="78907F9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8" w:space="0" w:color="000000"/>
            </w:tcBorders>
            <w:shd w:val="clear" w:color="auto" w:fill="FFFFFF"/>
            <w:vAlign w:val="center"/>
          </w:tcPr>
          <w:p w14:paraId="5A7CDB77"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1" w:type="dxa"/>
            <w:tcBorders>
              <w:left w:val="single" w:sz="4" w:space="0" w:color="000000"/>
              <w:bottom w:val="single" w:sz="8" w:space="0" w:color="000000"/>
            </w:tcBorders>
            <w:vAlign w:val="center"/>
          </w:tcPr>
          <w:p w14:paraId="02FC42D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vAlign w:val="center"/>
          </w:tcPr>
          <w:p w14:paraId="229E01F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22BD0C0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30" w:type="dxa"/>
            <w:tcBorders>
              <w:left w:val="single" w:sz="4" w:space="0" w:color="000000"/>
              <w:bottom w:val="single" w:sz="8" w:space="0" w:color="000000"/>
            </w:tcBorders>
            <w:shd w:val="clear" w:color="auto" w:fill="FFFFFF"/>
            <w:vAlign w:val="center"/>
          </w:tcPr>
          <w:p w14:paraId="4982A5E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left w:val="single" w:sz="4" w:space="0" w:color="000000"/>
              <w:bottom w:val="single" w:sz="8" w:space="0" w:color="000000"/>
            </w:tcBorders>
            <w:shd w:val="clear" w:color="auto" w:fill="FFFFFF"/>
            <w:vAlign w:val="center"/>
          </w:tcPr>
          <w:p w14:paraId="3424894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890" w:type="dxa"/>
            <w:tcBorders>
              <w:left w:val="single" w:sz="4" w:space="0" w:color="000000"/>
              <w:bottom w:val="single" w:sz="8" w:space="0" w:color="000000"/>
              <w:right w:val="single" w:sz="8" w:space="0" w:color="000000"/>
            </w:tcBorders>
            <w:vAlign w:val="center"/>
          </w:tcPr>
          <w:p w14:paraId="78B45A1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0EC31E10" w14:textId="77777777" w:rsidTr="009054CF">
        <w:trPr>
          <w:trHeight w:val="109"/>
        </w:trPr>
        <w:tc>
          <w:tcPr>
            <w:tcW w:w="0" w:type="auto"/>
            <w:tcBorders>
              <w:left w:val="single" w:sz="8" w:space="0" w:color="000000"/>
              <w:bottom w:val="single" w:sz="4" w:space="0" w:color="000000"/>
            </w:tcBorders>
            <w:shd w:val="clear" w:color="auto" w:fill="FFFFFF"/>
            <w:vAlign w:val="center"/>
          </w:tcPr>
          <w:p w14:paraId="1196543F"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4" w:space="0" w:color="000000"/>
            </w:tcBorders>
            <w:shd w:val="clear" w:color="auto" w:fill="FFFFFF"/>
            <w:vAlign w:val="center"/>
          </w:tcPr>
          <w:p w14:paraId="4F2AAD1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4" w:space="0" w:color="000000"/>
            </w:tcBorders>
            <w:vAlign w:val="center"/>
          </w:tcPr>
          <w:p w14:paraId="333EE150"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4" w:space="0" w:color="000000"/>
            </w:tcBorders>
            <w:vAlign w:val="center"/>
          </w:tcPr>
          <w:p w14:paraId="0E56760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4" w:space="0" w:color="000000"/>
            </w:tcBorders>
            <w:shd w:val="clear" w:color="auto" w:fill="FFFFFF"/>
            <w:vAlign w:val="center"/>
          </w:tcPr>
          <w:p w14:paraId="25F9EA3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4" w:space="0" w:color="000000"/>
            </w:tcBorders>
            <w:shd w:val="clear" w:color="auto" w:fill="FFFFFF"/>
            <w:vAlign w:val="center"/>
          </w:tcPr>
          <w:p w14:paraId="7F9A2DD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4" w:space="0" w:color="000000"/>
            </w:tcBorders>
            <w:shd w:val="clear" w:color="auto" w:fill="FFFFFF"/>
            <w:vAlign w:val="center"/>
          </w:tcPr>
          <w:p w14:paraId="58DE963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4" w:space="0" w:color="000000"/>
              <w:right w:val="single" w:sz="8" w:space="0" w:color="000000"/>
            </w:tcBorders>
            <w:shd w:val="clear" w:color="auto" w:fill="FFFFFF"/>
            <w:vAlign w:val="center"/>
          </w:tcPr>
          <w:p w14:paraId="6E35532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B6BD38D" w14:textId="77777777" w:rsidTr="009054CF">
        <w:trPr>
          <w:trHeight w:val="209"/>
        </w:trPr>
        <w:tc>
          <w:tcPr>
            <w:tcW w:w="0" w:type="auto"/>
            <w:tcBorders>
              <w:left w:val="single" w:sz="8" w:space="0" w:color="000000"/>
              <w:bottom w:val="single" w:sz="8" w:space="0" w:color="000000"/>
            </w:tcBorders>
            <w:shd w:val="clear" w:color="auto" w:fill="FFFFFF"/>
            <w:vAlign w:val="center"/>
          </w:tcPr>
          <w:p w14:paraId="6E651610"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69" w:type="dxa"/>
            <w:tcBorders>
              <w:left w:val="single" w:sz="4" w:space="0" w:color="000000"/>
              <w:bottom w:val="single" w:sz="8" w:space="0" w:color="000000"/>
            </w:tcBorders>
            <w:shd w:val="clear" w:color="auto" w:fill="FFFFFF"/>
            <w:vAlign w:val="center"/>
          </w:tcPr>
          <w:p w14:paraId="370C643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8" w:space="0" w:color="000000"/>
            </w:tcBorders>
            <w:vAlign w:val="center"/>
          </w:tcPr>
          <w:p w14:paraId="716E5EE2"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323B056E"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1D4C1438"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shd w:val="clear" w:color="auto" w:fill="FFFFFF"/>
            <w:vAlign w:val="center"/>
          </w:tcPr>
          <w:p w14:paraId="0AB07839"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tcBorders>
            <w:shd w:val="clear" w:color="auto" w:fill="FFFFFF"/>
            <w:vAlign w:val="center"/>
          </w:tcPr>
          <w:p w14:paraId="2F00C7F3"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right w:val="single" w:sz="8" w:space="0" w:color="000000"/>
            </w:tcBorders>
            <w:shd w:val="clear" w:color="auto" w:fill="FFFFFF"/>
            <w:vAlign w:val="center"/>
          </w:tcPr>
          <w:p w14:paraId="4C037351"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7587ADE" w14:textId="77777777" w:rsidTr="009054CF">
        <w:trPr>
          <w:trHeight w:val="289"/>
        </w:trPr>
        <w:tc>
          <w:tcPr>
            <w:tcW w:w="0" w:type="auto"/>
            <w:tcBorders>
              <w:left w:val="single" w:sz="8" w:space="0" w:color="000000"/>
              <w:bottom w:val="single" w:sz="8" w:space="0" w:color="000000"/>
            </w:tcBorders>
            <w:vAlign w:val="center"/>
          </w:tcPr>
          <w:p w14:paraId="329F9BFE" w14:textId="77777777" w:rsidR="003E0023" w:rsidRPr="009974BF" w:rsidRDefault="003E0023" w:rsidP="009054CF">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669" w:type="dxa"/>
            <w:tcBorders>
              <w:left w:val="single" w:sz="4" w:space="0" w:color="000000"/>
              <w:bottom w:val="single" w:sz="8" w:space="0" w:color="000000"/>
            </w:tcBorders>
            <w:shd w:val="clear" w:color="auto" w:fill="FFFFFF"/>
            <w:vAlign w:val="center"/>
          </w:tcPr>
          <w:p w14:paraId="30303BF6"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1" w:type="dxa"/>
            <w:tcBorders>
              <w:left w:val="single" w:sz="4" w:space="0" w:color="000000"/>
              <w:bottom w:val="single" w:sz="8" w:space="0" w:color="000000"/>
            </w:tcBorders>
            <w:vAlign w:val="center"/>
          </w:tcPr>
          <w:p w14:paraId="45791A4B"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vAlign w:val="center"/>
          </w:tcPr>
          <w:p w14:paraId="51F2857D"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tcBorders>
            <w:shd w:val="clear" w:color="auto" w:fill="FFFFFF"/>
            <w:vAlign w:val="center"/>
          </w:tcPr>
          <w:p w14:paraId="5FF7E8DF"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30" w:type="dxa"/>
            <w:tcBorders>
              <w:left w:val="single" w:sz="4" w:space="0" w:color="000000"/>
              <w:bottom w:val="single" w:sz="8" w:space="0" w:color="000000"/>
            </w:tcBorders>
            <w:shd w:val="clear" w:color="auto" w:fill="FFFFFF"/>
            <w:vAlign w:val="center"/>
          </w:tcPr>
          <w:p w14:paraId="44AD9265" w14:textId="77777777" w:rsidR="003E0023" w:rsidRPr="009974BF" w:rsidRDefault="003E0023" w:rsidP="009054CF">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0" w:type="dxa"/>
            <w:tcBorders>
              <w:left w:val="single" w:sz="4" w:space="0" w:color="000000"/>
              <w:bottom w:val="single" w:sz="8" w:space="0" w:color="000000"/>
            </w:tcBorders>
            <w:vAlign w:val="bottom"/>
          </w:tcPr>
          <w:p w14:paraId="51D60F4C"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890" w:type="dxa"/>
            <w:tcBorders>
              <w:left w:val="single" w:sz="4" w:space="0" w:color="000000"/>
              <w:bottom w:val="single" w:sz="8" w:space="0" w:color="000000"/>
              <w:right w:val="single" w:sz="8" w:space="0" w:color="000000"/>
            </w:tcBorders>
            <w:vAlign w:val="center"/>
          </w:tcPr>
          <w:p w14:paraId="1C15B1F3" w14:textId="77777777" w:rsidR="003E0023" w:rsidRPr="009974BF" w:rsidRDefault="003E0023" w:rsidP="009054CF">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86E43FA" w14:textId="77777777" w:rsidR="003E0023" w:rsidRDefault="003E0023" w:rsidP="009974BF">
      <w:pPr>
        <w:spacing w:line="276" w:lineRule="auto"/>
        <w:ind w:left="0" w:firstLine="706"/>
        <w:rPr>
          <w:rFonts w:ascii="Times New Roman" w:hAnsi="Times New Roman"/>
          <w:b/>
          <w:bCs/>
          <w:color w:val="000000" w:themeColor="text1"/>
          <w:sz w:val="24"/>
          <w:szCs w:val="24"/>
        </w:rPr>
      </w:pPr>
    </w:p>
    <w:p w14:paraId="6932C9E6" w14:textId="77777777" w:rsidR="008E2B55" w:rsidRPr="009974BF" w:rsidRDefault="008E2B55" w:rsidP="008E2B55">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3. Contracte pe diferență</w:t>
      </w:r>
    </w:p>
    <w:tbl>
      <w:tblPr>
        <w:tblW w:w="14598" w:type="dxa"/>
        <w:tblLayout w:type="fixed"/>
        <w:tblLook w:val="0000" w:firstRow="0" w:lastRow="0" w:firstColumn="0" w:lastColumn="0" w:noHBand="0" w:noVBand="0"/>
      </w:tblPr>
      <w:tblGrid>
        <w:gridCol w:w="1368"/>
        <w:gridCol w:w="1350"/>
        <w:gridCol w:w="1838"/>
        <w:gridCol w:w="1672"/>
        <w:gridCol w:w="1260"/>
        <w:gridCol w:w="1482"/>
        <w:gridCol w:w="1128"/>
        <w:gridCol w:w="1620"/>
        <w:gridCol w:w="1351"/>
        <w:gridCol w:w="1529"/>
      </w:tblGrid>
      <w:tr w:rsidR="003E0023" w:rsidRPr="009974BF" w14:paraId="7E87AFE0" w14:textId="77777777" w:rsidTr="008E2B55">
        <w:trPr>
          <w:trHeight w:val="718"/>
        </w:trPr>
        <w:tc>
          <w:tcPr>
            <w:tcW w:w="1368" w:type="dxa"/>
            <w:tcBorders>
              <w:top w:val="single" w:sz="8" w:space="0" w:color="000000"/>
              <w:left w:val="single" w:sz="8" w:space="0" w:color="000000"/>
              <w:bottom w:val="single" w:sz="4" w:space="0" w:color="000000"/>
            </w:tcBorders>
            <w:shd w:val="clear" w:color="auto" w:fill="FFFFFF"/>
            <w:vAlign w:val="center"/>
          </w:tcPr>
          <w:p w14:paraId="5C7874F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1350" w:type="dxa"/>
            <w:tcBorders>
              <w:top w:val="single" w:sz="8" w:space="0" w:color="000000"/>
              <w:left w:val="single" w:sz="4" w:space="0" w:color="000000"/>
              <w:bottom w:val="single" w:sz="4" w:space="0" w:color="000000"/>
            </w:tcBorders>
            <w:shd w:val="clear" w:color="auto" w:fill="FFFFFF"/>
            <w:vAlign w:val="center"/>
          </w:tcPr>
          <w:p w14:paraId="142BFD9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1838" w:type="dxa"/>
            <w:tcBorders>
              <w:top w:val="single" w:sz="8" w:space="0" w:color="000000"/>
              <w:left w:val="single" w:sz="4" w:space="0" w:color="000000"/>
              <w:bottom w:val="single" w:sz="4" w:space="0" w:color="000000"/>
            </w:tcBorders>
            <w:vAlign w:val="center"/>
          </w:tcPr>
          <w:p w14:paraId="76ACB690"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1672" w:type="dxa"/>
            <w:tcBorders>
              <w:top w:val="single" w:sz="8" w:space="0" w:color="000000"/>
              <w:left w:val="single" w:sz="4" w:space="0" w:color="000000"/>
              <w:bottom w:val="single" w:sz="4" w:space="0" w:color="000000"/>
            </w:tcBorders>
            <w:vAlign w:val="center"/>
          </w:tcPr>
          <w:p w14:paraId="5AE4A64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mediu vânzare/ cumpărare</w:t>
            </w:r>
          </w:p>
        </w:tc>
        <w:tc>
          <w:tcPr>
            <w:tcW w:w="1260" w:type="dxa"/>
            <w:tcBorders>
              <w:top w:val="single" w:sz="8" w:space="0" w:color="000000"/>
              <w:left w:val="single" w:sz="4" w:space="0" w:color="000000"/>
              <w:bottom w:val="single" w:sz="4" w:space="0" w:color="000000"/>
            </w:tcBorders>
            <w:vAlign w:val="center"/>
          </w:tcPr>
          <w:p w14:paraId="10CCB8B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cotare</w:t>
            </w:r>
          </w:p>
        </w:tc>
        <w:tc>
          <w:tcPr>
            <w:tcW w:w="1482" w:type="dxa"/>
            <w:tcBorders>
              <w:top w:val="single" w:sz="8" w:space="0" w:color="000000"/>
              <w:left w:val="single" w:sz="4" w:space="0" w:color="000000"/>
              <w:bottom w:val="single" w:sz="4" w:space="0" w:color="000000"/>
            </w:tcBorders>
            <w:shd w:val="clear" w:color="auto" w:fill="FFFFFF"/>
            <w:vAlign w:val="center"/>
          </w:tcPr>
          <w:p w14:paraId="18D6BE5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Profit poziții deschise</w:t>
            </w:r>
          </w:p>
        </w:tc>
        <w:tc>
          <w:tcPr>
            <w:tcW w:w="1128" w:type="dxa"/>
            <w:tcBorders>
              <w:top w:val="single" w:sz="8" w:space="0" w:color="000000"/>
              <w:left w:val="single" w:sz="4" w:space="0" w:color="000000"/>
              <w:bottom w:val="single" w:sz="4" w:space="0" w:color="000000"/>
            </w:tcBorders>
            <w:vAlign w:val="center"/>
          </w:tcPr>
          <w:p w14:paraId="0150C72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Marja</w:t>
            </w:r>
          </w:p>
        </w:tc>
        <w:tc>
          <w:tcPr>
            <w:tcW w:w="1620" w:type="dxa"/>
            <w:tcBorders>
              <w:top w:val="single" w:sz="8" w:space="0" w:color="000000"/>
              <w:left w:val="single" w:sz="4" w:space="0" w:color="000000"/>
              <w:bottom w:val="single" w:sz="4" w:space="0" w:color="000000"/>
            </w:tcBorders>
            <w:shd w:val="clear" w:color="auto" w:fill="FFFFFF"/>
            <w:vAlign w:val="center"/>
          </w:tcPr>
          <w:p w14:paraId="12F4075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351" w:type="dxa"/>
            <w:tcBorders>
              <w:top w:val="single" w:sz="8" w:space="0" w:color="000000"/>
              <w:left w:val="single" w:sz="4" w:space="0" w:color="000000"/>
              <w:bottom w:val="single" w:sz="4" w:space="0" w:color="000000"/>
            </w:tcBorders>
            <w:shd w:val="clear" w:color="auto" w:fill="FFFFFF"/>
            <w:vAlign w:val="center"/>
          </w:tcPr>
          <w:p w14:paraId="36C98F7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1529" w:type="dxa"/>
            <w:tcBorders>
              <w:top w:val="single" w:sz="8" w:space="0" w:color="000000"/>
              <w:left w:val="single" w:sz="4" w:space="0" w:color="000000"/>
              <w:bottom w:val="single" w:sz="4" w:space="0" w:color="000000"/>
              <w:right w:val="single" w:sz="8" w:space="0" w:color="000000"/>
            </w:tcBorders>
            <w:vAlign w:val="center"/>
          </w:tcPr>
          <w:p w14:paraId="6D916975" w14:textId="77777777" w:rsidR="003E0023" w:rsidRPr="009974BF" w:rsidRDefault="003E0023" w:rsidP="004E162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w:t>
            </w:r>
            <w:r w:rsidR="004E1626">
              <w:rPr>
                <w:rFonts w:ascii="Times New Roman" w:hAnsi="Times New Roman"/>
                <w:b/>
                <w:bCs/>
                <w:color w:val="000000" w:themeColor="text1"/>
                <w:sz w:val="24"/>
                <w:szCs w:val="24"/>
              </w:rPr>
              <w:t>î</w:t>
            </w:r>
            <w:r w:rsidRPr="009974BF">
              <w:rPr>
                <w:rFonts w:ascii="Times New Roman" w:hAnsi="Times New Roman"/>
                <w:b/>
                <w:bCs/>
                <w:color w:val="000000" w:themeColor="text1"/>
                <w:sz w:val="24"/>
                <w:szCs w:val="24"/>
              </w:rPr>
              <w:t xml:space="preserve">n activul total al </w:t>
            </w:r>
            <w:r w:rsidR="00A12AC6" w:rsidRPr="009974BF">
              <w:rPr>
                <w:rFonts w:ascii="Times New Roman" w:hAnsi="Times New Roman"/>
                <w:b/>
                <w:bCs/>
                <w:color w:val="000000" w:themeColor="text1"/>
                <w:sz w:val="24"/>
                <w:szCs w:val="24"/>
              </w:rPr>
              <w:t>F.I.A.</w:t>
            </w:r>
          </w:p>
        </w:tc>
      </w:tr>
      <w:tr w:rsidR="003E0023" w:rsidRPr="009974BF" w14:paraId="050EAA1D" w14:textId="77777777" w:rsidTr="008E2B55">
        <w:trPr>
          <w:trHeight w:val="315"/>
        </w:trPr>
        <w:tc>
          <w:tcPr>
            <w:tcW w:w="1368" w:type="dxa"/>
            <w:tcBorders>
              <w:left w:val="single" w:sz="8" w:space="0" w:color="000000"/>
            </w:tcBorders>
            <w:shd w:val="clear" w:color="auto" w:fill="FFFFFF"/>
            <w:vAlign w:val="center"/>
          </w:tcPr>
          <w:p w14:paraId="367326A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50" w:type="dxa"/>
            <w:tcBorders>
              <w:left w:val="single" w:sz="4" w:space="0" w:color="000000"/>
            </w:tcBorders>
            <w:shd w:val="clear" w:color="auto" w:fill="FFFFFF"/>
            <w:vAlign w:val="center"/>
          </w:tcPr>
          <w:p w14:paraId="7A9F8FE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left w:val="single" w:sz="4" w:space="0" w:color="000000"/>
            </w:tcBorders>
            <w:vAlign w:val="center"/>
          </w:tcPr>
          <w:p w14:paraId="565FFDE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left w:val="single" w:sz="4" w:space="0" w:color="000000"/>
            </w:tcBorders>
            <w:vAlign w:val="center"/>
          </w:tcPr>
          <w:p w14:paraId="3B9BC23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260" w:type="dxa"/>
            <w:tcBorders>
              <w:left w:val="single" w:sz="4" w:space="0" w:color="000000"/>
            </w:tcBorders>
            <w:shd w:val="clear" w:color="auto" w:fill="FFFFFF"/>
            <w:vAlign w:val="center"/>
          </w:tcPr>
          <w:p w14:paraId="617655C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482" w:type="dxa"/>
            <w:tcBorders>
              <w:left w:val="single" w:sz="4" w:space="0" w:color="000000"/>
            </w:tcBorders>
            <w:shd w:val="clear" w:color="auto" w:fill="FFFFFF"/>
            <w:vAlign w:val="center"/>
          </w:tcPr>
          <w:p w14:paraId="13C67E8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128" w:type="dxa"/>
            <w:tcBorders>
              <w:left w:val="single" w:sz="4" w:space="0" w:color="000000"/>
            </w:tcBorders>
            <w:vAlign w:val="center"/>
          </w:tcPr>
          <w:p w14:paraId="40F1C25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620" w:type="dxa"/>
            <w:tcBorders>
              <w:left w:val="single" w:sz="4" w:space="0" w:color="000000"/>
            </w:tcBorders>
            <w:shd w:val="clear" w:color="auto" w:fill="FFFFFF"/>
            <w:vAlign w:val="center"/>
          </w:tcPr>
          <w:p w14:paraId="15B9324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351" w:type="dxa"/>
            <w:tcBorders>
              <w:left w:val="single" w:sz="4" w:space="0" w:color="000000"/>
            </w:tcBorders>
            <w:shd w:val="clear" w:color="auto" w:fill="FFFFFF"/>
            <w:vAlign w:val="center"/>
          </w:tcPr>
          <w:p w14:paraId="7CCAFA9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529" w:type="dxa"/>
            <w:tcBorders>
              <w:left w:val="single" w:sz="4" w:space="0" w:color="000000"/>
              <w:right w:val="single" w:sz="8" w:space="0" w:color="000000"/>
            </w:tcBorders>
            <w:vAlign w:val="center"/>
          </w:tcPr>
          <w:p w14:paraId="11FBD45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E085B18" w14:textId="77777777" w:rsidTr="008E2B55">
        <w:trPr>
          <w:trHeight w:val="141"/>
        </w:trPr>
        <w:tc>
          <w:tcPr>
            <w:tcW w:w="1368" w:type="dxa"/>
            <w:tcBorders>
              <w:top w:val="single" w:sz="8" w:space="0" w:color="000000"/>
              <w:left w:val="single" w:sz="8" w:space="0" w:color="000000"/>
              <w:bottom w:val="single" w:sz="4" w:space="0" w:color="000000"/>
            </w:tcBorders>
            <w:shd w:val="clear" w:color="auto" w:fill="FFFFFF"/>
            <w:vAlign w:val="center"/>
          </w:tcPr>
          <w:p w14:paraId="1EA0C21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0" w:type="dxa"/>
            <w:tcBorders>
              <w:top w:val="single" w:sz="8" w:space="0" w:color="000000"/>
              <w:left w:val="single" w:sz="4" w:space="0" w:color="000000"/>
              <w:bottom w:val="single" w:sz="4" w:space="0" w:color="000000"/>
            </w:tcBorders>
            <w:shd w:val="clear" w:color="auto" w:fill="FFFFFF"/>
            <w:vAlign w:val="center"/>
          </w:tcPr>
          <w:p w14:paraId="18430F5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top w:val="single" w:sz="8" w:space="0" w:color="000000"/>
              <w:left w:val="single" w:sz="4" w:space="0" w:color="000000"/>
              <w:bottom w:val="single" w:sz="4" w:space="0" w:color="000000"/>
            </w:tcBorders>
            <w:vAlign w:val="center"/>
          </w:tcPr>
          <w:p w14:paraId="5FAFBF9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top w:val="single" w:sz="8" w:space="0" w:color="000000"/>
              <w:left w:val="single" w:sz="4" w:space="0" w:color="000000"/>
              <w:bottom w:val="single" w:sz="4" w:space="0" w:color="000000"/>
            </w:tcBorders>
            <w:vAlign w:val="center"/>
          </w:tcPr>
          <w:p w14:paraId="7456C96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8" w:space="0" w:color="000000"/>
              <w:left w:val="single" w:sz="4" w:space="0" w:color="000000"/>
              <w:bottom w:val="single" w:sz="4" w:space="0" w:color="000000"/>
            </w:tcBorders>
            <w:shd w:val="clear" w:color="auto" w:fill="FFFFFF"/>
            <w:vAlign w:val="center"/>
          </w:tcPr>
          <w:p w14:paraId="4079F07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82" w:type="dxa"/>
            <w:tcBorders>
              <w:top w:val="single" w:sz="8" w:space="0" w:color="000000"/>
              <w:left w:val="single" w:sz="4" w:space="0" w:color="000000"/>
              <w:bottom w:val="single" w:sz="4" w:space="0" w:color="000000"/>
            </w:tcBorders>
            <w:shd w:val="clear" w:color="auto" w:fill="FFFFFF"/>
            <w:vAlign w:val="center"/>
          </w:tcPr>
          <w:p w14:paraId="210B53A9"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28" w:type="dxa"/>
            <w:tcBorders>
              <w:top w:val="single" w:sz="8" w:space="0" w:color="000000"/>
              <w:left w:val="single" w:sz="4" w:space="0" w:color="000000"/>
              <w:bottom w:val="single" w:sz="4" w:space="0" w:color="000000"/>
            </w:tcBorders>
            <w:shd w:val="clear" w:color="auto" w:fill="FFFFFF"/>
            <w:vAlign w:val="center"/>
          </w:tcPr>
          <w:p w14:paraId="4A953DF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top w:val="single" w:sz="8" w:space="0" w:color="000000"/>
              <w:left w:val="single" w:sz="4" w:space="0" w:color="000000"/>
              <w:bottom w:val="single" w:sz="4" w:space="0" w:color="000000"/>
            </w:tcBorders>
            <w:shd w:val="clear" w:color="auto" w:fill="FFFFFF"/>
            <w:vAlign w:val="center"/>
          </w:tcPr>
          <w:p w14:paraId="5A7799E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1" w:type="dxa"/>
            <w:tcBorders>
              <w:top w:val="single" w:sz="8" w:space="0" w:color="000000"/>
              <w:left w:val="single" w:sz="4" w:space="0" w:color="000000"/>
              <w:bottom w:val="single" w:sz="4" w:space="0" w:color="000000"/>
            </w:tcBorders>
            <w:shd w:val="clear" w:color="auto" w:fill="FFFFFF"/>
            <w:vAlign w:val="center"/>
          </w:tcPr>
          <w:p w14:paraId="39572275"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29" w:type="dxa"/>
            <w:tcBorders>
              <w:top w:val="single" w:sz="8" w:space="0" w:color="000000"/>
              <w:left w:val="single" w:sz="4" w:space="0" w:color="000000"/>
              <w:bottom w:val="single" w:sz="4" w:space="0" w:color="000000"/>
              <w:right w:val="single" w:sz="8" w:space="0" w:color="000000"/>
            </w:tcBorders>
            <w:vAlign w:val="center"/>
          </w:tcPr>
          <w:p w14:paraId="5ED1B48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F0EAAD8" w14:textId="77777777" w:rsidTr="008E2B55">
        <w:trPr>
          <w:trHeight w:val="197"/>
        </w:trPr>
        <w:tc>
          <w:tcPr>
            <w:tcW w:w="1368" w:type="dxa"/>
            <w:tcBorders>
              <w:left w:val="single" w:sz="8" w:space="0" w:color="000000"/>
              <w:bottom w:val="single" w:sz="8" w:space="0" w:color="000000"/>
            </w:tcBorders>
            <w:shd w:val="clear" w:color="auto" w:fill="FFFFFF"/>
            <w:vAlign w:val="center"/>
          </w:tcPr>
          <w:p w14:paraId="119B615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0" w:type="dxa"/>
            <w:tcBorders>
              <w:left w:val="single" w:sz="4" w:space="0" w:color="000000"/>
              <w:bottom w:val="single" w:sz="8" w:space="0" w:color="000000"/>
            </w:tcBorders>
            <w:shd w:val="clear" w:color="auto" w:fill="FFFFFF"/>
            <w:vAlign w:val="center"/>
          </w:tcPr>
          <w:p w14:paraId="10F2143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38" w:type="dxa"/>
            <w:tcBorders>
              <w:left w:val="single" w:sz="4" w:space="0" w:color="000000"/>
              <w:bottom w:val="single" w:sz="8" w:space="0" w:color="000000"/>
            </w:tcBorders>
            <w:vAlign w:val="center"/>
          </w:tcPr>
          <w:p w14:paraId="31FEFC2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72" w:type="dxa"/>
            <w:tcBorders>
              <w:left w:val="single" w:sz="4" w:space="0" w:color="000000"/>
              <w:bottom w:val="single" w:sz="8" w:space="0" w:color="000000"/>
            </w:tcBorders>
            <w:vAlign w:val="center"/>
          </w:tcPr>
          <w:p w14:paraId="1E1CC435"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left w:val="single" w:sz="4" w:space="0" w:color="000000"/>
              <w:bottom w:val="single" w:sz="8" w:space="0" w:color="000000"/>
            </w:tcBorders>
            <w:shd w:val="clear" w:color="auto" w:fill="FFFFFF"/>
            <w:vAlign w:val="center"/>
          </w:tcPr>
          <w:p w14:paraId="509FDCC6"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482" w:type="dxa"/>
            <w:tcBorders>
              <w:left w:val="single" w:sz="4" w:space="0" w:color="000000"/>
              <w:bottom w:val="single" w:sz="8" w:space="0" w:color="000000"/>
            </w:tcBorders>
            <w:shd w:val="clear" w:color="auto" w:fill="FFFFFF"/>
            <w:vAlign w:val="center"/>
          </w:tcPr>
          <w:p w14:paraId="1FE588A0"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28" w:type="dxa"/>
            <w:tcBorders>
              <w:left w:val="single" w:sz="4" w:space="0" w:color="000000"/>
              <w:bottom w:val="single" w:sz="8" w:space="0" w:color="000000"/>
            </w:tcBorders>
            <w:shd w:val="clear" w:color="auto" w:fill="FFFFFF"/>
            <w:vAlign w:val="center"/>
          </w:tcPr>
          <w:p w14:paraId="43B71CC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620" w:type="dxa"/>
            <w:tcBorders>
              <w:left w:val="single" w:sz="4" w:space="0" w:color="000000"/>
              <w:bottom w:val="single" w:sz="8" w:space="0" w:color="000000"/>
            </w:tcBorders>
            <w:shd w:val="clear" w:color="auto" w:fill="FFFFFF"/>
            <w:vAlign w:val="center"/>
          </w:tcPr>
          <w:p w14:paraId="62D87A3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351" w:type="dxa"/>
            <w:tcBorders>
              <w:left w:val="single" w:sz="4" w:space="0" w:color="000000"/>
              <w:bottom w:val="single" w:sz="8" w:space="0" w:color="000000"/>
            </w:tcBorders>
            <w:shd w:val="clear" w:color="auto" w:fill="FFFFFF"/>
            <w:vAlign w:val="center"/>
          </w:tcPr>
          <w:p w14:paraId="25D4EA4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29" w:type="dxa"/>
            <w:tcBorders>
              <w:left w:val="single" w:sz="4" w:space="0" w:color="000000"/>
              <w:bottom w:val="single" w:sz="8" w:space="0" w:color="000000"/>
              <w:right w:val="single" w:sz="8" w:space="0" w:color="000000"/>
            </w:tcBorders>
            <w:vAlign w:val="center"/>
          </w:tcPr>
          <w:p w14:paraId="742D0B1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4CC11036" w14:textId="77777777" w:rsidTr="008E2B55">
        <w:trPr>
          <w:trHeight w:val="253"/>
        </w:trPr>
        <w:tc>
          <w:tcPr>
            <w:tcW w:w="1368" w:type="dxa"/>
            <w:tcBorders>
              <w:left w:val="single" w:sz="8" w:space="0" w:color="000000"/>
              <w:bottom w:val="single" w:sz="8" w:space="0" w:color="000000"/>
            </w:tcBorders>
            <w:vAlign w:val="center"/>
          </w:tcPr>
          <w:p w14:paraId="70BD23A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350" w:type="dxa"/>
            <w:tcBorders>
              <w:left w:val="single" w:sz="4" w:space="0" w:color="000000"/>
              <w:bottom w:val="single" w:sz="8" w:space="0" w:color="000000"/>
            </w:tcBorders>
          </w:tcPr>
          <w:p w14:paraId="230E330F"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38" w:type="dxa"/>
            <w:tcBorders>
              <w:left w:val="single" w:sz="4" w:space="0" w:color="000000"/>
              <w:bottom w:val="single" w:sz="8" w:space="0" w:color="000000"/>
            </w:tcBorders>
          </w:tcPr>
          <w:p w14:paraId="72C99B7D"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72" w:type="dxa"/>
            <w:tcBorders>
              <w:left w:val="single" w:sz="4" w:space="0" w:color="000000"/>
              <w:bottom w:val="single" w:sz="8" w:space="0" w:color="000000"/>
            </w:tcBorders>
          </w:tcPr>
          <w:p w14:paraId="3B5F10D5"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left w:val="single" w:sz="4" w:space="0" w:color="000000"/>
              <w:bottom w:val="single" w:sz="8" w:space="0" w:color="000000"/>
            </w:tcBorders>
          </w:tcPr>
          <w:p w14:paraId="4915901F"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82" w:type="dxa"/>
            <w:tcBorders>
              <w:left w:val="single" w:sz="4" w:space="0" w:color="000000"/>
              <w:bottom w:val="single" w:sz="8" w:space="0" w:color="000000"/>
            </w:tcBorders>
            <w:vAlign w:val="bottom"/>
          </w:tcPr>
          <w:p w14:paraId="5B46DFCF"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28" w:type="dxa"/>
            <w:tcBorders>
              <w:left w:val="single" w:sz="4" w:space="0" w:color="000000"/>
              <w:bottom w:val="single" w:sz="8" w:space="0" w:color="000000"/>
            </w:tcBorders>
          </w:tcPr>
          <w:p w14:paraId="4904ED47"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620" w:type="dxa"/>
            <w:tcBorders>
              <w:left w:val="single" w:sz="4" w:space="0" w:color="000000"/>
              <w:bottom w:val="single" w:sz="8" w:space="0" w:color="000000"/>
            </w:tcBorders>
          </w:tcPr>
          <w:p w14:paraId="5D0F97E8"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351" w:type="dxa"/>
            <w:tcBorders>
              <w:left w:val="single" w:sz="4" w:space="0" w:color="000000"/>
              <w:bottom w:val="single" w:sz="8" w:space="0" w:color="000000"/>
            </w:tcBorders>
            <w:vAlign w:val="bottom"/>
          </w:tcPr>
          <w:p w14:paraId="3A43745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1529" w:type="dxa"/>
            <w:tcBorders>
              <w:left w:val="single" w:sz="4" w:space="0" w:color="000000"/>
              <w:bottom w:val="single" w:sz="8" w:space="0" w:color="000000"/>
              <w:right w:val="single" w:sz="8" w:space="0" w:color="000000"/>
            </w:tcBorders>
            <w:vAlign w:val="center"/>
          </w:tcPr>
          <w:p w14:paraId="48D27436"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2597C43B" w14:textId="77777777" w:rsidR="003E0023" w:rsidRDefault="003E0023" w:rsidP="009974BF">
      <w:pPr>
        <w:spacing w:line="276" w:lineRule="auto"/>
        <w:ind w:left="0" w:firstLine="706"/>
        <w:rPr>
          <w:rFonts w:ascii="Times New Roman" w:hAnsi="Times New Roman"/>
          <w:color w:val="000000" w:themeColor="text1"/>
          <w:sz w:val="24"/>
          <w:szCs w:val="24"/>
        </w:rPr>
      </w:pPr>
    </w:p>
    <w:p w14:paraId="4A4FD264" w14:textId="77777777" w:rsidR="008E2B55" w:rsidRDefault="008E2B55" w:rsidP="009974BF">
      <w:pPr>
        <w:spacing w:line="276" w:lineRule="auto"/>
        <w:ind w:left="0" w:firstLine="706"/>
        <w:rPr>
          <w:rFonts w:ascii="Times New Roman" w:hAnsi="Times New Roman"/>
          <w:color w:val="000000" w:themeColor="text1"/>
          <w:sz w:val="24"/>
          <w:szCs w:val="24"/>
        </w:rPr>
      </w:pPr>
    </w:p>
    <w:p w14:paraId="734720B0" w14:textId="77777777" w:rsidR="008E2B55" w:rsidRPr="009974BF" w:rsidRDefault="008E2B55" w:rsidP="009974BF">
      <w:pPr>
        <w:spacing w:line="276" w:lineRule="auto"/>
        <w:ind w:left="0" w:firstLine="706"/>
        <w:rPr>
          <w:rFonts w:ascii="Times New Roman" w:hAnsi="Times New Roman"/>
          <w:color w:val="000000" w:themeColor="text1"/>
          <w:sz w:val="24"/>
          <w:szCs w:val="24"/>
        </w:rPr>
      </w:pPr>
    </w:p>
    <w:p w14:paraId="0ABE0264"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4. Alte contracte derivate în legătură cu valori mobiliare, valute, rate ale dobânzii sau rentabilității ori alte instrumente derivate, indici financiari sau indicatori financiari/alte contracte derivate în legătură cu mărfuri care trebuie decontate în fonduri bănești sau pot fi decontate în fonduri băneșt</w:t>
      </w:r>
      <w:r w:rsidR="004E1626">
        <w:rPr>
          <w:rFonts w:ascii="Times New Roman" w:hAnsi="Times New Roman"/>
          <w:b/>
          <w:bCs/>
          <w:color w:val="000000" w:themeColor="text1"/>
          <w:sz w:val="24"/>
          <w:szCs w:val="24"/>
        </w:rPr>
        <w:t>i la cererea uneia dintre părți</w:t>
      </w:r>
    </w:p>
    <w:tbl>
      <w:tblPr>
        <w:tblW w:w="0" w:type="auto"/>
        <w:tblInd w:w="2" w:type="dxa"/>
        <w:tblLook w:val="0000" w:firstRow="0" w:lastRow="0" w:firstColumn="0" w:lastColumn="0" w:noHBand="0" w:noVBand="0"/>
      </w:tblPr>
      <w:tblGrid>
        <w:gridCol w:w="1136"/>
        <w:gridCol w:w="1576"/>
        <w:gridCol w:w="1556"/>
        <w:gridCol w:w="2789"/>
        <w:gridCol w:w="1356"/>
        <w:gridCol w:w="1676"/>
        <w:gridCol w:w="3510"/>
      </w:tblGrid>
      <w:tr w:rsidR="003E0023" w:rsidRPr="009974BF" w14:paraId="0E1DD5ED" w14:textId="77777777" w:rsidTr="003C4B4F">
        <w:trPr>
          <w:trHeight w:val="684"/>
        </w:trPr>
        <w:tc>
          <w:tcPr>
            <w:tcW w:w="0" w:type="auto"/>
            <w:tcBorders>
              <w:top w:val="single" w:sz="8" w:space="0" w:color="000000"/>
              <w:left w:val="single" w:sz="8" w:space="0" w:color="000000"/>
              <w:bottom w:val="single" w:sz="4" w:space="0" w:color="000000"/>
            </w:tcBorders>
            <w:shd w:val="clear" w:color="auto" w:fill="FFFFFF"/>
            <w:vAlign w:val="center"/>
          </w:tcPr>
          <w:p w14:paraId="366E72F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Contract</w:t>
            </w:r>
          </w:p>
        </w:tc>
        <w:tc>
          <w:tcPr>
            <w:tcW w:w="0" w:type="auto"/>
            <w:tcBorders>
              <w:top w:val="single" w:sz="8" w:space="0" w:color="000000"/>
              <w:left w:val="single" w:sz="4" w:space="0" w:color="000000"/>
              <w:bottom w:val="single" w:sz="4" w:space="0" w:color="000000"/>
            </w:tcBorders>
            <w:shd w:val="clear" w:color="auto" w:fill="FFFFFF"/>
            <w:vAlign w:val="center"/>
          </w:tcPr>
          <w:p w14:paraId="463C85B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contracte</w:t>
            </w:r>
          </w:p>
        </w:tc>
        <w:tc>
          <w:tcPr>
            <w:tcW w:w="0" w:type="auto"/>
            <w:tcBorders>
              <w:top w:val="single" w:sz="8" w:space="0" w:color="000000"/>
              <w:left w:val="single" w:sz="4" w:space="0" w:color="000000"/>
              <w:bottom w:val="single" w:sz="4" w:space="0" w:color="000000"/>
            </w:tcBorders>
            <w:vAlign w:val="center"/>
          </w:tcPr>
          <w:p w14:paraId="1AE32C4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Tip Contract</w:t>
            </w:r>
          </w:p>
        </w:tc>
        <w:tc>
          <w:tcPr>
            <w:tcW w:w="0" w:type="auto"/>
            <w:tcBorders>
              <w:top w:val="single" w:sz="8" w:space="0" w:color="000000"/>
              <w:left w:val="single" w:sz="4" w:space="0" w:color="000000"/>
              <w:bottom w:val="single" w:sz="4" w:space="0" w:color="000000"/>
            </w:tcBorders>
            <w:vAlign w:val="center"/>
          </w:tcPr>
          <w:p w14:paraId="1826755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vânzare/ cumpărare</w:t>
            </w:r>
          </w:p>
        </w:tc>
        <w:tc>
          <w:tcPr>
            <w:tcW w:w="0" w:type="auto"/>
            <w:tcBorders>
              <w:top w:val="single" w:sz="8" w:space="0" w:color="000000"/>
              <w:left w:val="single" w:sz="4" w:space="0" w:color="000000"/>
              <w:bottom w:val="single" w:sz="4" w:space="0" w:color="000000"/>
            </w:tcBorders>
            <w:vAlign w:val="center"/>
          </w:tcPr>
          <w:p w14:paraId="167134E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cotare</w:t>
            </w:r>
          </w:p>
        </w:tc>
        <w:tc>
          <w:tcPr>
            <w:tcW w:w="0" w:type="auto"/>
            <w:tcBorders>
              <w:top w:val="single" w:sz="8" w:space="0" w:color="000000"/>
              <w:left w:val="single" w:sz="4" w:space="0" w:color="000000"/>
              <w:bottom w:val="single" w:sz="4" w:space="0" w:color="000000"/>
            </w:tcBorders>
            <w:shd w:val="clear" w:color="auto" w:fill="FFFFFF"/>
            <w:vAlign w:val="center"/>
          </w:tcPr>
          <w:p w14:paraId="1007134E"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0" w:type="auto"/>
            <w:tcBorders>
              <w:top w:val="single" w:sz="8" w:space="0" w:color="000000"/>
              <w:left w:val="single" w:sz="4" w:space="0" w:color="000000"/>
              <w:bottom w:val="single" w:sz="4" w:space="0" w:color="000000"/>
              <w:right w:val="single" w:sz="4" w:space="0" w:color="000000"/>
            </w:tcBorders>
            <w:shd w:val="clear" w:color="auto" w:fill="FFFFFF"/>
            <w:vAlign w:val="center"/>
          </w:tcPr>
          <w:p w14:paraId="7A7C503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81B3851" w14:textId="77777777" w:rsidTr="003C4B4F">
        <w:trPr>
          <w:trHeight w:val="243"/>
        </w:trPr>
        <w:tc>
          <w:tcPr>
            <w:tcW w:w="0" w:type="auto"/>
            <w:tcBorders>
              <w:top w:val="single" w:sz="4" w:space="0" w:color="000000"/>
              <w:left w:val="single" w:sz="4" w:space="0" w:color="000000"/>
              <w:bottom w:val="single" w:sz="4" w:space="0" w:color="000000"/>
            </w:tcBorders>
            <w:shd w:val="clear" w:color="auto" w:fill="FFFFFF"/>
            <w:vAlign w:val="center"/>
          </w:tcPr>
          <w:p w14:paraId="29A4A277"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BF98001"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DB078D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619693D"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67E7106A"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tcBorders>
            <w:shd w:val="clear" w:color="auto" w:fill="FFFFFF"/>
            <w:vAlign w:val="center"/>
          </w:tcPr>
          <w:p w14:paraId="266DA8BF"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57EF72F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1F47F30A" w14:textId="77777777" w:rsidTr="003C4B4F">
        <w:trPr>
          <w:trHeight w:val="315"/>
        </w:trPr>
        <w:tc>
          <w:tcPr>
            <w:tcW w:w="0" w:type="auto"/>
            <w:tcBorders>
              <w:top w:val="single" w:sz="4" w:space="0" w:color="000000"/>
              <w:left w:val="single" w:sz="4" w:space="0" w:color="000000"/>
              <w:bottom w:val="single" w:sz="4" w:space="0" w:color="000000"/>
            </w:tcBorders>
            <w:shd w:val="clear" w:color="auto" w:fill="FFFFFF"/>
            <w:vAlign w:val="center"/>
          </w:tcPr>
          <w:p w14:paraId="674C3E2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72FA8B3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0BB4CF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C83878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5CF4096F"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91ABFAB"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3237BC84" w14:textId="77777777" w:rsidR="003E0023" w:rsidRPr="009974BF" w:rsidRDefault="003E0023" w:rsidP="008E2B55">
            <w:pPr>
              <w:snapToGrid w:val="0"/>
              <w:ind w:left="0" w:firstLine="0"/>
              <w:jc w:val="center"/>
              <w:rPr>
                <w:rFonts w:ascii="Times New Roman" w:hAnsi="Times New Roman"/>
                <w:color w:val="000000" w:themeColor="text1"/>
                <w:sz w:val="24"/>
                <w:szCs w:val="24"/>
              </w:rPr>
            </w:pPr>
          </w:p>
        </w:tc>
      </w:tr>
      <w:tr w:rsidR="003E0023" w:rsidRPr="009974BF" w14:paraId="34E46EF1" w14:textId="77777777" w:rsidTr="003C4B4F">
        <w:trPr>
          <w:trHeight w:val="330"/>
        </w:trPr>
        <w:tc>
          <w:tcPr>
            <w:tcW w:w="0" w:type="auto"/>
            <w:tcBorders>
              <w:top w:val="single" w:sz="4" w:space="0" w:color="000000"/>
              <w:left w:val="single" w:sz="4" w:space="0" w:color="000000"/>
              <w:bottom w:val="single" w:sz="4" w:space="0" w:color="000000"/>
            </w:tcBorders>
            <w:shd w:val="clear" w:color="auto" w:fill="FFFFFF"/>
            <w:vAlign w:val="center"/>
          </w:tcPr>
          <w:p w14:paraId="26438D5E"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0893149C"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D8A66C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195024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C847964"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131BBE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0C019CA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0148229" w14:textId="77777777" w:rsidTr="003C4B4F">
        <w:trPr>
          <w:trHeight w:val="132"/>
        </w:trPr>
        <w:tc>
          <w:tcPr>
            <w:tcW w:w="0" w:type="auto"/>
            <w:tcBorders>
              <w:top w:val="single" w:sz="4" w:space="0" w:color="000000"/>
              <w:left w:val="single" w:sz="4" w:space="0" w:color="000000"/>
              <w:bottom w:val="single" w:sz="4" w:space="0" w:color="000000"/>
            </w:tcBorders>
            <w:vAlign w:val="center"/>
          </w:tcPr>
          <w:p w14:paraId="3A80E21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tcPr>
          <w:p w14:paraId="7D6DDA86"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A654EE5"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B90B017"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8C01070"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B43675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0" w:type="auto"/>
            <w:tcBorders>
              <w:top w:val="single" w:sz="4" w:space="0" w:color="000000"/>
              <w:left w:val="single" w:sz="4" w:space="0" w:color="000000"/>
              <w:bottom w:val="single" w:sz="4" w:space="0" w:color="000000"/>
              <w:right w:val="single" w:sz="4" w:space="0" w:color="000000"/>
            </w:tcBorders>
            <w:vAlign w:val="center"/>
          </w:tcPr>
          <w:p w14:paraId="03E129FD"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5DD24206"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663BC601"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w:t>
      </w:r>
      <w:r w:rsidR="00EA7D58" w:rsidRPr="009974BF">
        <w:rPr>
          <w:rFonts w:ascii="Times New Roman" w:hAnsi="Times New Roman"/>
          <w:b/>
          <w:bCs/>
          <w:color w:val="000000" w:themeColor="text1"/>
          <w:sz w:val="24"/>
          <w:szCs w:val="24"/>
        </w:rPr>
        <w:t>III</w:t>
      </w:r>
      <w:r w:rsidRPr="009974BF">
        <w:rPr>
          <w:rFonts w:ascii="Times New Roman" w:hAnsi="Times New Roman"/>
          <w:b/>
          <w:bCs/>
          <w:color w:val="000000" w:themeColor="text1"/>
          <w:sz w:val="24"/>
          <w:szCs w:val="24"/>
        </w:rPr>
        <w:t xml:space="preserve">. Titluri de participare la O.P.C.V.M. / </w:t>
      </w:r>
      <w:r w:rsidR="00A12AC6" w:rsidRPr="009974BF">
        <w:rPr>
          <w:rFonts w:ascii="Times New Roman" w:hAnsi="Times New Roman"/>
          <w:b/>
          <w:bCs/>
          <w:color w:val="000000" w:themeColor="text1"/>
          <w:sz w:val="24"/>
          <w:szCs w:val="24"/>
        </w:rPr>
        <w:t>F.I.A.</w:t>
      </w:r>
    </w:p>
    <w:p w14:paraId="1E280ECC"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1. Titluri de participare denominate în lei</w:t>
      </w:r>
    </w:p>
    <w:tbl>
      <w:tblPr>
        <w:tblW w:w="0" w:type="auto"/>
        <w:tblInd w:w="2" w:type="dxa"/>
        <w:tblLook w:val="0000" w:firstRow="0" w:lastRow="0" w:firstColumn="0" w:lastColumn="0" w:noHBand="0" w:noVBand="0"/>
      </w:tblPr>
      <w:tblGrid>
        <w:gridCol w:w="1770"/>
        <w:gridCol w:w="2656"/>
        <w:gridCol w:w="1620"/>
        <w:gridCol w:w="1980"/>
        <w:gridCol w:w="1260"/>
        <w:gridCol w:w="1260"/>
        <w:gridCol w:w="2465"/>
        <w:gridCol w:w="1620"/>
      </w:tblGrid>
      <w:tr w:rsidR="003E0023" w:rsidRPr="009974BF" w14:paraId="3B88612A" w14:textId="77777777" w:rsidTr="008E2B55">
        <w:trPr>
          <w:trHeight w:val="839"/>
        </w:trPr>
        <w:tc>
          <w:tcPr>
            <w:tcW w:w="0" w:type="auto"/>
            <w:tcBorders>
              <w:top w:val="single" w:sz="8" w:space="0" w:color="000000"/>
              <w:left w:val="single" w:sz="8" w:space="0" w:color="000000"/>
              <w:bottom w:val="single" w:sz="4" w:space="0" w:color="000000"/>
            </w:tcBorders>
            <w:vAlign w:val="center"/>
          </w:tcPr>
          <w:p w14:paraId="01CC7A4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656" w:type="dxa"/>
            <w:tcBorders>
              <w:top w:val="single" w:sz="4" w:space="0" w:color="000000"/>
              <w:left w:val="single" w:sz="4" w:space="0" w:color="000000"/>
              <w:bottom w:val="single" w:sz="4" w:space="0" w:color="000000"/>
            </w:tcBorders>
            <w:vAlign w:val="center"/>
          </w:tcPr>
          <w:p w14:paraId="1C7CE62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ultimei ședințe în care s-a tranzacționat</w:t>
            </w:r>
          </w:p>
        </w:tc>
        <w:tc>
          <w:tcPr>
            <w:tcW w:w="1620" w:type="dxa"/>
            <w:tcBorders>
              <w:top w:val="single" w:sz="4" w:space="0" w:color="000000"/>
              <w:left w:val="single" w:sz="4" w:space="0" w:color="000000"/>
              <w:bottom w:val="single" w:sz="4" w:space="0" w:color="000000"/>
            </w:tcBorders>
            <w:vAlign w:val="center"/>
          </w:tcPr>
          <w:p w14:paraId="7E95CAD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unități de fond deținute</w:t>
            </w:r>
          </w:p>
        </w:tc>
        <w:tc>
          <w:tcPr>
            <w:tcW w:w="1980" w:type="dxa"/>
            <w:tcBorders>
              <w:top w:val="single" w:sz="8" w:space="0" w:color="000000"/>
              <w:left w:val="single" w:sz="4" w:space="0" w:color="000000"/>
              <w:bottom w:val="single" w:sz="4" w:space="0" w:color="000000"/>
            </w:tcBorders>
            <w:vAlign w:val="center"/>
          </w:tcPr>
          <w:p w14:paraId="5392BFA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unitate de fond (VUAN)</w:t>
            </w:r>
          </w:p>
        </w:tc>
        <w:tc>
          <w:tcPr>
            <w:tcW w:w="1260" w:type="dxa"/>
            <w:tcBorders>
              <w:top w:val="single" w:sz="4" w:space="0" w:color="000000"/>
              <w:left w:val="single" w:sz="4" w:space="0" w:color="000000"/>
              <w:bottom w:val="single" w:sz="4" w:space="0" w:color="000000"/>
            </w:tcBorders>
            <w:vAlign w:val="center"/>
          </w:tcPr>
          <w:p w14:paraId="3FCFD3D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1260" w:type="dxa"/>
            <w:tcBorders>
              <w:top w:val="single" w:sz="4" w:space="0" w:color="000000"/>
              <w:left w:val="single" w:sz="4" w:space="0" w:color="000000"/>
              <w:bottom w:val="single" w:sz="4" w:space="0" w:color="000000"/>
            </w:tcBorders>
            <w:vAlign w:val="center"/>
          </w:tcPr>
          <w:p w14:paraId="22FDEAD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465" w:type="dxa"/>
            <w:tcBorders>
              <w:top w:val="single" w:sz="4" w:space="0" w:color="000000"/>
              <w:left w:val="single" w:sz="4" w:space="0" w:color="000000"/>
              <w:bottom w:val="single" w:sz="4" w:space="0" w:color="000000"/>
            </w:tcBorders>
            <w:vAlign w:val="center"/>
          </w:tcPr>
          <w:p w14:paraId="0226315E"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w:t>
            </w:r>
            <w:r w:rsidR="008E2B55">
              <w:rPr>
                <w:rFonts w:ascii="Times New Roman" w:hAnsi="Times New Roman"/>
                <w:b/>
                <w:bCs/>
                <w:color w:val="000000" w:themeColor="text1"/>
                <w:sz w:val="24"/>
                <w:szCs w:val="24"/>
              </w:rPr>
              <w:t xml:space="preserve"> </w:t>
            </w:r>
            <w:r w:rsidRPr="009974BF">
              <w:rPr>
                <w:rFonts w:ascii="Times New Roman" w:hAnsi="Times New Roman"/>
                <w:b/>
                <w:bCs/>
                <w:color w:val="000000" w:themeColor="text1"/>
                <w:sz w:val="24"/>
                <w:szCs w:val="24"/>
              </w:rPr>
              <w:t>participare ale O.P.C.V.M./</w:t>
            </w:r>
            <w:r w:rsidR="00A12AC6" w:rsidRPr="009974BF">
              <w:rPr>
                <w:rFonts w:ascii="Times New Roman" w:hAnsi="Times New Roman"/>
                <w:b/>
                <w:bCs/>
                <w:color w:val="000000" w:themeColor="text1"/>
                <w:sz w:val="24"/>
                <w:szCs w:val="24"/>
              </w:rPr>
              <w:t>F.I.A.</w:t>
            </w:r>
          </w:p>
        </w:tc>
        <w:tc>
          <w:tcPr>
            <w:tcW w:w="1620" w:type="dxa"/>
            <w:tcBorders>
              <w:top w:val="single" w:sz="4" w:space="0" w:color="000000"/>
              <w:left w:val="single" w:sz="4" w:space="0" w:color="000000"/>
              <w:bottom w:val="single" w:sz="4" w:space="0" w:color="000000"/>
              <w:right w:val="single" w:sz="4" w:space="0" w:color="000000"/>
            </w:tcBorders>
            <w:vAlign w:val="center"/>
          </w:tcPr>
          <w:p w14:paraId="0E4083AC"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C080A84"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D13A518" w14:textId="77777777" w:rsidTr="008E2B55">
        <w:trPr>
          <w:trHeight w:val="405"/>
        </w:trPr>
        <w:tc>
          <w:tcPr>
            <w:tcW w:w="0" w:type="auto"/>
            <w:tcBorders>
              <w:left w:val="single" w:sz="8" w:space="0" w:color="000000"/>
            </w:tcBorders>
            <w:vAlign w:val="center"/>
          </w:tcPr>
          <w:p w14:paraId="7A0461B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1525CB67"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65F8F61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left w:val="single" w:sz="4" w:space="0" w:color="000000"/>
            </w:tcBorders>
            <w:vAlign w:val="center"/>
          </w:tcPr>
          <w:p w14:paraId="1B06FCF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60" w:type="dxa"/>
            <w:tcBorders>
              <w:top w:val="single" w:sz="4" w:space="0" w:color="000000"/>
              <w:left w:val="single" w:sz="4" w:space="0" w:color="000000"/>
              <w:bottom w:val="single" w:sz="4" w:space="0" w:color="000000"/>
            </w:tcBorders>
          </w:tcPr>
          <w:p w14:paraId="7622A927"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260" w:type="dxa"/>
            <w:tcBorders>
              <w:top w:val="single" w:sz="4" w:space="0" w:color="000000"/>
              <w:left w:val="single" w:sz="4" w:space="0" w:color="000000"/>
              <w:bottom w:val="single" w:sz="4" w:space="0" w:color="000000"/>
            </w:tcBorders>
            <w:vAlign w:val="center"/>
          </w:tcPr>
          <w:p w14:paraId="2AC023D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65" w:type="dxa"/>
            <w:tcBorders>
              <w:top w:val="single" w:sz="4" w:space="0" w:color="000000"/>
              <w:left w:val="single" w:sz="4" w:space="0" w:color="000000"/>
              <w:bottom w:val="single" w:sz="4" w:space="0" w:color="000000"/>
            </w:tcBorders>
            <w:vAlign w:val="center"/>
          </w:tcPr>
          <w:p w14:paraId="282B036F"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152F927E"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A42ADC5" w14:textId="77777777" w:rsidTr="008E2B55">
        <w:trPr>
          <w:trHeight w:val="221"/>
        </w:trPr>
        <w:tc>
          <w:tcPr>
            <w:tcW w:w="0" w:type="auto"/>
            <w:tcBorders>
              <w:top w:val="single" w:sz="8" w:space="0" w:color="000000"/>
              <w:left w:val="single" w:sz="8" w:space="0" w:color="000000"/>
              <w:bottom w:val="single" w:sz="4" w:space="0" w:color="000000"/>
            </w:tcBorders>
            <w:vAlign w:val="center"/>
          </w:tcPr>
          <w:p w14:paraId="55B161D5"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11031999"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3EF9C7AB"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tcBorders>
              <w:top w:val="single" w:sz="8" w:space="0" w:color="000000"/>
              <w:left w:val="single" w:sz="4" w:space="0" w:color="000000"/>
              <w:bottom w:val="single" w:sz="4" w:space="0" w:color="000000"/>
            </w:tcBorders>
            <w:vAlign w:val="center"/>
          </w:tcPr>
          <w:p w14:paraId="0F6DB0BC"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7E21C5F4"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70B4218A"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65" w:type="dxa"/>
            <w:tcBorders>
              <w:top w:val="single" w:sz="4" w:space="0" w:color="000000"/>
              <w:left w:val="single" w:sz="4" w:space="0" w:color="000000"/>
              <w:bottom w:val="single" w:sz="4" w:space="0" w:color="000000"/>
            </w:tcBorders>
          </w:tcPr>
          <w:p w14:paraId="4977ADBC"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0F50CFDB"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D7CFBD0" w14:textId="77777777" w:rsidTr="008E2B55">
        <w:trPr>
          <w:trHeight w:val="278"/>
        </w:trPr>
        <w:tc>
          <w:tcPr>
            <w:tcW w:w="0" w:type="auto"/>
            <w:tcBorders>
              <w:left w:val="single" w:sz="8" w:space="0" w:color="000000"/>
              <w:bottom w:val="single" w:sz="8" w:space="0" w:color="000000"/>
            </w:tcBorders>
            <w:vAlign w:val="center"/>
          </w:tcPr>
          <w:p w14:paraId="5B1134A8"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56" w:type="dxa"/>
            <w:tcBorders>
              <w:top w:val="single" w:sz="4" w:space="0" w:color="000000"/>
              <w:left w:val="single" w:sz="4" w:space="0" w:color="000000"/>
              <w:bottom w:val="single" w:sz="4" w:space="0" w:color="000000"/>
            </w:tcBorders>
          </w:tcPr>
          <w:p w14:paraId="3E1E05EB"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20D5F000"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980" w:type="dxa"/>
            <w:tcBorders>
              <w:left w:val="single" w:sz="4" w:space="0" w:color="000000"/>
              <w:bottom w:val="single" w:sz="8" w:space="0" w:color="000000"/>
            </w:tcBorders>
            <w:vAlign w:val="center"/>
          </w:tcPr>
          <w:p w14:paraId="4A64EB7E"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1CAB2328"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6C707BF6"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65" w:type="dxa"/>
            <w:tcBorders>
              <w:top w:val="single" w:sz="4" w:space="0" w:color="000000"/>
              <w:left w:val="single" w:sz="4" w:space="0" w:color="000000"/>
              <w:bottom w:val="single" w:sz="4" w:space="0" w:color="000000"/>
            </w:tcBorders>
          </w:tcPr>
          <w:p w14:paraId="325082AE"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55B21FDB"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53D4594" w14:textId="77777777" w:rsidTr="008E2B55">
        <w:trPr>
          <w:trHeight w:val="257"/>
        </w:trPr>
        <w:tc>
          <w:tcPr>
            <w:tcW w:w="0" w:type="auto"/>
            <w:tcBorders>
              <w:left w:val="single" w:sz="8" w:space="0" w:color="000000"/>
              <w:bottom w:val="single" w:sz="8" w:space="0" w:color="000000"/>
            </w:tcBorders>
            <w:vAlign w:val="center"/>
          </w:tcPr>
          <w:p w14:paraId="2ED51994"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656" w:type="dxa"/>
            <w:tcBorders>
              <w:top w:val="single" w:sz="4" w:space="0" w:color="000000"/>
              <w:left w:val="single" w:sz="4" w:space="0" w:color="000000"/>
              <w:bottom w:val="single" w:sz="4" w:space="0" w:color="000000"/>
            </w:tcBorders>
          </w:tcPr>
          <w:p w14:paraId="40431364"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tcPr>
          <w:p w14:paraId="684BA7E3"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980" w:type="dxa"/>
            <w:tcBorders>
              <w:left w:val="single" w:sz="4" w:space="0" w:color="000000"/>
              <w:bottom w:val="single" w:sz="8" w:space="0" w:color="000000"/>
            </w:tcBorders>
          </w:tcPr>
          <w:p w14:paraId="39749106"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260" w:type="dxa"/>
            <w:tcBorders>
              <w:top w:val="single" w:sz="4" w:space="0" w:color="000000"/>
              <w:left w:val="single" w:sz="4" w:space="0" w:color="000000"/>
              <w:bottom w:val="single" w:sz="4" w:space="0" w:color="000000"/>
            </w:tcBorders>
          </w:tcPr>
          <w:p w14:paraId="47EC59B0"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260" w:type="dxa"/>
            <w:tcBorders>
              <w:top w:val="single" w:sz="4" w:space="0" w:color="000000"/>
              <w:left w:val="single" w:sz="4" w:space="0" w:color="000000"/>
              <w:bottom w:val="single" w:sz="4" w:space="0" w:color="000000"/>
            </w:tcBorders>
            <w:vAlign w:val="center"/>
          </w:tcPr>
          <w:p w14:paraId="51398BDB"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65" w:type="dxa"/>
            <w:tcBorders>
              <w:top w:val="single" w:sz="4" w:space="0" w:color="000000"/>
              <w:left w:val="single" w:sz="4" w:space="0" w:color="000000"/>
              <w:bottom w:val="single" w:sz="4" w:space="0" w:color="000000"/>
            </w:tcBorders>
          </w:tcPr>
          <w:p w14:paraId="27B71F0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372D7063"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AA320C5"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5F2D15E2" w14:textId="77777777" w:rsidR="003E0023" w:rsidRPr="009974BF" w:rsidRDefault="003E0023" w:rsidP="009974BF">
      <w:pPr>
        <w:numPr>
          <w:ilvl w:val="0"/>
          <w:numId w:val="3"/>
        </w:numPr>
        <w:tabs>
          <w:tab w:val="left" w:pos="720"/>
        </w:tabs>
        <w:suppressAutoHyphens/>
        <w:spacing w:line="276" w:lineRule="auto"/>
        <w:ind w:left="0" w:firstLine="706"/>
        <w:jc w:val="left"/>
        <w:rPr>
          <w:rFonts w:ascii="Times New Roman" w:hAnsi="Times New Roman"/>
          <w:i/>
          <w:iCs/>
          <w:color w:val="000000" w:themeColor="text1"/>
          <w:sz w:val="24"/>
          <w:szCs w:val="24"/>
        </w:rPr>
      </w:pPr>
      <w:r w:rsidRPr="009974BF">
        <w:rPr>
          <w:rFonts w:ascii="Times New Roman" w:hAnsi="Times New Roman"/>
          <w:i/>
          <w:iCs/>
          <w:color w:val="000000" w:themeColor="text1"/>
          <w:sz w:val="24"/>
          <w:szCs w:val="24"/>
        </w:rPr>
        <w:t>„data ultimei ședințe in care s-a tranzacționat” si„ preț piața” se vor completa in cazul in care instrumentele sunt evaluate la prețul pieței;</w:t>
      </w:r>
    </w:p>
    <w:p w14:paraId="5FAD63BB"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b/>
          <w:bCs/>
          <w:color w:val="000000" w:themeColor="text1"/>
          <w:sz w:val="24"/>
          <w:szCs w:val="24"/>
        </w:rPr>
        <w:t>2. Titluri de participare denominate în valută</w:t>
      </w:r>
    </w:p>
    <w:tbl>
      <w:tblPr>
        <w:tblW w:w="0" w:type="auto"/>
        <w:tblInd w:w="2" w:type="dxa"/>
        <w:tblLayout w:type="fixed"/>
        <w:tblCellMar>
          <w:left w:w="72" w:type="dxa"/>
          <w:right w:w="72" w:type="dxa"/>
        </w:tblCellMar>
        <w:tblLook w:val="0000" w:firstRow="0" w:lastRow="0" w:firstColumn="0" w:lastColumn="0" w:noHBand="0" w:noVBand="0"/>
      </w:tblPr>
      <w:tblGrid>
        <w:gridCol w:w="1836"/>
        <w:gridCol w:w="1197"/>
        <w:gridCol w:w="1897"/>
        <w:gridCol w:w="1350"/>
        <w:gridCol w:w="1530"/>
        <w:gridCol w:w="1170"/>
        <w:gridCol w:w="1620"/>
        <w:gridCol w:w="1080"/>
        <w:gridCol w:w="2470"/>
        <w:gridCol w:w="1386"/>
      </w:tblGrid>
      <w:tr w:rsidR="00CB6534" w:rsidRPr="009974BF" w14:paraId="7B1009F7" w14:textId="77777777" w:rsidTr="00CB6534">
        <w:trPr>
          <w:trHeight w:val="791"/>
        </w:trPr>
        <w:tc>
          <w:tcPr>
            <w:tcW w:w="1836" w:type="dxa"/>
            <w:tcBorders>
              <w:top w:val="single" w:sz="4" w:space="0" w:color="000000"/>
              <w:left w:val="single" w:sz="4" w:space="0" w:color="000000"/>
              <w:bottom w:val="single" w:sz="4" w:space="0" w:color="000000"/>
            </w:tcBorders>
            <w:shd w:val="clear" w:color="auto" w:fill="FFFFFF"/>
            <w:vAlign w:val="center"/>
          </w:tcPr>
          <w:p w14:paraId="19D7D49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1197" w:type="dxa"/>
            <w:tcBorders>
              <w:top w:val="single" w:sz="4" w:space="0" w:color="000000"/>
              <w:left w:val="single" w:sz="4" w:space="0" w:color="000000"/>
              <w:bottom w:val="single" w:sz="4" w:space="0" w:color="000000"/>
            </w:tcBorders>
            <w:shd w:val="clear" w:color="auto" w:fill="FFFFFF"/>
            <w:vAlign w:val="center"/>
          </w:tcPr>
          <w:p w14:paraId="0803DF5B"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1897" w:type="dxa"/>
            <w:tcBorders>
              <w:top w:val="single" w:sz="4" w:space="0" w:color="000000"/>
              <w:left w:val="single" w:sz="4" w:space="0" w:color="000000"/>
              <w:bottom w:val="single" w:sz="4" w:space="0" w:color="000000"/>
            </w:tcBorders>
            <w:vAlign w:val="center"/>
          </w:tcPr>
          <w:p w14:paraId="179C5D82" w14:textId="77777777" w:rsidR="00CB6534"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Data ultimei ședințe în care </w:t>
            </w:r>
          </w:p>
          <w:p w14:paraId="64BC079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s-a tranzacționat</w:t>
            </w:r>
          </w:p>
        </w:tc>
        <w:tc>
          <w:tcPr>
            <w:tcW w:w="1350" w:type="dxa"/>
            <w:tcBorders>
              <w:top w:val="single" w:sz="4" w:space="0" w:color="000000"/>
              <w:left w:val="single" w:sz="4" w:space="0" w:color="000000"/>
              <w:bottom w:val="single" w:sz="4" w:space="0" w:color="000000"/>
            </w:tcBorders>
            <w:vAlign w:val="center"/>
          </w:tcPr>
          <w:p w14:paraId="1C7BEAA6"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unități de fond deținute</w:t>
            </w:r>
          </w:p>
        </w:tc>
        <w:tc>
          <w:tcPr>
            <w:tcW w:w="1530" w:type="dxa"/>
            <w:tcBorders>
              <w:top w:val="single" w:sz="4" w:space="0" w:color="000000"/>
              <w:left w:val="single" w:sz="4" w:space="0" w:color="000000"/>
              <w:bottom w:val="single" w:sz="4" w:space="0" w:color="000000"/>
            </w:tcBorders>
            <w:vAlign w:val="center"/>
          </w:tcPr>
          <w:p w14:paraId="58E59E05"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unitate de fond (VUAN)</w:t>
            </w:r>
          </w:p>
        </w:tc>
        <w:tc>
          <w:tcPr>
            <w:tcW w:w="1170" w:type="dxa"/>
            <w:tcBorders>
              <w:top w:val="single" w:sz="4" w:space="0" w:color="000000"/>
              <w:left w:val="single" w:sz="4" w:space="0" w:color="000000"/>
              <w:bottom w:val="single" w:sz="4" w:space="0" w:color="000000"/>
            </w:tcBorders>
            <w:vAlign w:val="center"/>
          </w:tcPr>
          <w:p w14:paraId="7BEC1D19"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piață</w:t>
            </w:r>
          </w:p>
        </w:tc>
        <w:tc>
          <w:tcPr>
            <w:tcW w:w="1620" w:type="dxa"/>
            <w:tcBorders>
              <w:top w:val="single" w:sz="4" w:space="0" w:color="000000"/>
              <w:left w:val="single" w:sz="4" w:space="0" w:color="000000"/>
              <w:bottom w:val="single" w:sz="4" w:space="0" w:color="000000"/>
            </w:tcBorders>
            <w:vAlign w:val="center"/>
          </w:tcPr>
          <w:p w14:paraId="2C254EE1"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 RON/….</w:t>
            </w:r>
          </w:p>
        </w:tc>
        <w:tc>
          <w:tcPr>
            <w:tcW w:w="1080" w:type="dxa"/>
            <w:tcBorders>
              <w:top w:val="single" w:sz="4" w:space="0" w:color="000000"/>
              <w:left w:val="single" w:sz="4" w:space="0" w:color="000000"/>
              <w:bottom w:val="single" w:sz="4" w:space="0" w:color="000000"/>
            </w:tcBorders>
            <w:vAlign w:val="center"/>
          </w:tcPr>
          <w:p w14:paraId="2E4FDEE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w:t>
            </w:r>
            <w:r w:rsidR="008E2B55">
              <w:rPr>
                <w:rFonts w:ascii="Times New Roman" w:hAnsi="Times New Roman"/>
                <w:b/>
                <w:bCs/>
                <w:color w:val="000000" w:themeColor="text1"/>
                <w:sz w:val="24"/>
                <w:szCs w:val="24"/>
              </w:rPr>
              <w:t>ă</w:t>
            </w:r>
          </w:p>
        </w:tc>
        <w:tc>
          <w:tcPr>
            <w:tcW w:w="2470" w:type="dxa"/>
            <w:tcBorders>
              <w:top w:val="single" w:sz="4" w:space="0" w:color="000000"/>
              <w:left w:val="single" w:sz="4" w:space="0" w:color="000000"/>
              <w:bottom w:val="single" w:sz="4" w:space="0" w:color="000000"/>
            </w:tcBorders>
            <w:vAlign w:val="center"/>
          </w:tcPr>
          <w:p w14:paraId="49267970" w14:textId="77777777" w:rsidR="003E0023" w:rsidRPr="009974BF" w:rsidRDefault="003E0023" w:rsidP="008E2B55">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 O.P.C.V.M./</w:t>
            </w:r>
            <w:r w:rsidR="00A12AC6" w:rsidRPr="009974BF">
              <w:rPr>
                <w:rFonts w:ascii="Times New Roman" w:hAnsi="Times New Roman"/>
                <w:b/>
                <w:bCs/>
                <w:color w:val="000000" w:themeColor="text1"/>
                <w:sz w:val="24"/>
                <w:szCs w:val="24"/>
              </w:rPr>
              <w:t>F.I.A.</w:t>
            </w:r>
          </w:p>
        </w:tc>
        <w:tc>
          <w:tcPr>
            <w:tcW w:w="1386" w:type="dxa"/>
            <w:tcBorders>
              <w:top w:val="single" w:sz="4" w:space="0" w:color="000000"/>
              <w:left w:val="single" w:sz="4" w:space="0" w:color="000000"/>
              <w:bottom w:val="single" w:sz="4" w:space="0" w:color="000000"/>
              <w:right w:val="single" w:sz="4" w:space="0" w:color="000000"/>
            </w:tcBorders>
            <w:vAlign w:val="center"/>
          </w:tcPr>
          <w:p w14:paraId="640DA8C2"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CB6534" w:rsidRPr="009974BF" w14:paraId="18F4EF3A" w14:textId="77777777" w:rsidTr="00CB6534">
        <w:trPr>
          <w:trHeight w:val="330"/>
        </w:trPr>
        <w:tc>
          <w:tcPr>
            <w:tcW w:w="1836" w:type="dxa"/>
            <w:tcBorders>
              <w:top w:val="single" w:sz="4" w:space="0" w:color="000000"/>
              <w:left w:val="single" w:sz="4" w:space="0" w:color="000000"/>
              <w:bottom w:val="single" w:sz="4" w:space="0" w:color="000000"/>
            </w:tcBorders>
            <w:shd w:val="clear" w:color="auto" w:fill="FFFFFF"/>
            <w:vAlign w:val="center"/>
          </w:tcPr>
          <w:p w14:paraId="315B53B9"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17A7B7F3"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1848B3A8"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3820E75C"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61587828"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Valuta </w:t>
            </w:r>
            <w:r w:rsidRPr="004E1626">
              <w:rPr>
                <w:rFonts w:ascii="Times New Roman" w:hAnsi="Times New Roman"/>
                <w:sz w:val="24"/>
                <w:szCs w:val="24"/>
              </w:rPr>
              <w:t>VUAN</w:t>
            </w:r>
          </w:p>
        </w:tc>
        <w:tc>
          <w:tcPr>
            <w:tcW w:w="1170" w:type="dxa"/>
            <w:tcBorders>
              <w:top w:val="single" w:sz="4" w:space="0" w:color="000000"/>
              <w:left w:val="single" w:sz="4" w:space="0" w:color="000000"/>
              <w:bottom w:val="single" w:sz="4" w:space="0" w:color="000000"/>
            </w:tcBorders>
          </w:tcPr>
          <w:p w14:paraId="1A06782A"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valuta</w:t>
            </w:r>
          </w:p>
        </w:tc>
        <w:tc>
          <w:tcPr>
            <w:tcW w:w="1620" w:type="dxa"/>
            <w:tcBorders>
              <w:top w:val="single" w:sz="4" w:space="0" w:color="000000"/>
              <w:left w:val="single" w:sz="4" w:space="0" w:color="000000"/>
              <w:bottom w:val="single" w:sz="4" w:space="0" w:color="000000"/>
            </w:tcBorders>
            <w:vAlign w:val="center"/>
          </w:tcPr>
          <w:p w14:paraId="053CB0BD"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1080" w:type="dxa"/>
            <w:tcBorders>
              <w:top w:val="single" w:sz="4" w:space="0" w:color="000000"/>
              <w:left w:val="single" w:sz="4" w:space="0" w:color="000000"/>
              <w:bottom w:val="single" w:sz="4" w:space="0" w:color="000000"/>
            </w:tcBorders>
            <w:vAlign w:val="center"/>
          </w:tcPr>
          <w:p w14:paraId="0454EF19"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470" w:type="dxa"/>
            <w:tcBorders>
              <w:top w:val="single" w:sz="4" w:space="0" w:color="000000"/>
              <w:left w:val="single" w:sz="4" w:space="0" w:color="000000"/>
              <w:bottom w:val="single" w:sz="4" w:space="0" w:color="000000"/>
            </w:tcBorders>
          </w:tcPr>
          <w:p w14:paraId="49653A8B"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1386" w:type="dxa"/>
            <w:tcBorders>
              <w:top w:val="single" w:sz="4" w:space="0" w:color="000000"/>
              <w:left w:val="single" w:sz="4" w:space="0" w:color="000000"/>
              <w:bottom w:val="single" w:sz="4" w:space="0" w:color="000000"/>
              <w:right w:val="single" w:sz="4" w:space="0" w:color="000000"/>
            </w:tcBorders>
            <w:vAlign w:val="center"/>
          </w:tcPr>
          <w:p w14:paraId="4B83C3A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CB6534" w:rsidRPr="009974BF" w14:paraId="3B0E8E15" w14:textId="77777777" w:rsidTr="00CB6534">
        <w:trPr>
          <w:trHeight w:val="70"/>
        </w:trPr>
        <w:tc>
          <w:tcPr>
            <w:tcW w:w="1836" w:type="dxa"/>
            <w:tcBorders>
              <w:top w:val="single" w:sz="4" w:space="0" w:color="000000"/>
              <w:left w:val="single" w:sz="4" w:space="0" w:color="000000"/>
              <w:bottom w:val="single" w:sz="4" w:space="0" w:color="000000"/>
            </w:tcBorders>
            <w:vAlign w:val="center"/>
          </w:tcPr>
          <w:p w14:paraId="078A4197"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5E02F633"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32ABF325"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099BAC82"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3435B771"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0BCB3715"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0E0CC99E"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1B9F7397"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0" w:type="dxa"/>
            <w:tcBorders>
              <w:top w:val="single" w:sz="4" w:space="0" w:color="000000"/>
              <w:left w:val="single" w:sz="4" w:space="0" w:color="000000"/>
              <w:bottom w:val="single" w:sz="4" w:space="0" w:color="000000"/>
            </w:tcBorders>
          </w:tcPr>
          <w:p w14:paraId="4F221C61"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6AA79BB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B6534" w:rsidRPr="009974BF" w14:paraId="09A9F389" w14:textId="77777777" w:rsidTr="00CB6534">
        <w:trPr>
          <w:trHeight w:val="221"/>
        </w:trPr>
        <w:tc>
          <w:tcPr>
            <w:tcW w:w="1836" w:type="dxa"/>
            <w:tcBorders>
              <w:top w:val="single" w:sz="4" w:space="0" w:color="000000"/>
              <w:left w:val="single" w:sz="4" w:space="0" w:color="000000"/>
              <w:bottom w:val="single" w:sz="4" w:space="0" w:color="000000"/>
            </w:tcBorders>
            <w:vAlign w:val="center"/>
          </w:tcPr>
          <w:p w14:paraId="386D8F1A"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97" w:type="dxa"/>
            <w:tcBorders>
              <w:top w:val="single" w:sz="4" w:space="0" w:color="000000"/>
              <w:left w:val="single" w:sz="4" w:space="0" w:color="000000"/>
              <w:bottom w:val="single" w:sz="4" w:space="0" w:color="000000"/>
            </w:tcBorders>
            <w:vAlign w:val="center"/>
          </w:tcPr>
          <w:p w14:paraId="5E179942" w14:textId="77777777" w:rsidR="003E0023" w:rsidRPr="009974BF" w:rsidRDefault="003E0023" w:rsidP="008E2B55">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4A5F5763" w14:textId="77777777" w:rsidR="003E0023" w:rsidRPr="009974BF" w:rsidRDefault="003E0023" w:rsidP="008E2B55">
            <w:pPr>
              <w:snapToGrid w:val="0"/>
              <w:ind w:left="0" w:firstLine="0"/>
              <w:jc w:val="right"/>
              <w:rPr>
                <w:rFonts w:ascii="Times New Roman" w:hAnsi="Times New Roman"/>
                <w:color w:val="000000" w:themeColor="text1"/>
                <w:sz w:val="24"/>
                <w:szCs w:val="24"/>
              </w:rPr>
            </w:pPr>
          </w:p>
        </w:tc>
        <w:tc>
          <w:tcPr>
            <w:tcW w:w="1350" w:type="dxa"/>
            <w:tcBorders>
              <w:top w:val="single" w:sz="4" w:space="0" w:color="000000"/>
              <w:left w:val="single" w:sz="4" w:space="0" w:color="000000"/>
              <w:bottom w:val="single" w:sz="4" w:space="0" w:color="000000"/>
            </w:tcBorders>
            <w:vAlign w:val="center"/>
          </w:tcPr>
          <w:p w14:paraId="46A845B5" w14:textId="77777777" w:rsidR="003E0023" w:rsidRPr="009974BF" w:rsidRDefault="003E0023" w:rsidP="008E2B55">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40871B4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1A2F3E0E"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216C53D6"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53D90DC9"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0" w:type="dxa"/>
            <w:tcBorders>
              <w:top w:val="single" w:sz="4" w:space="0" w:color="000000"/>
              <w:left w:val="single" w:sz="4" w:space="0" w:color="000000"/>
              <w:bottom w:val="single" w:sz="4" w:space="0" w:color="000000"/>
            </w:tcBorders>
          </w:tcPr>
          <w:p w14:paraId="48F2B814" w14:textId="77777777" w:rsidR="003E0023" w:rsidRPr="009974BF" w:rsidRDefault="003E0023" w:rsidP="008E2B55">
            <w:pPr>
              <w:snapToGrid w:val="0"/>
              <w:ind w:left="0" w:firstLine="0"/>
              <w:rPr>
                <w:rFonts w:ascii="Times New Roman" w:hAnsi="Times New Roman"/>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228CABDD" w14:textId="77777777" w:rsidR="003E0023" w:rsidRPr="009974BF" w:rsidRDefault="003E0023" w:rsidP="008E2B55">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CB6534" w:rsidRPr="009974BF" w14:paraId="6BC53979" w14:textId="77777777" w:rsidTr="00CB6534">
        <w:trPr>
          <w:trHeight w:val="86"/>
        </w:trPr>
        <w:tc>
          <w:tcPr>
            <w:tcW w:w="1836" w:type="dxa"/>
            <w:tcBorders>
              <w:top w:val="single" w:sz="4" w:space="0" w:color="000000"/>
              <w:left w:val="single" w:sz="4" w:space="0" w:color="000000"/>
              <w:bottom w:val="single" w:sz="4" w:space="0" w:color="000000"/>
            </w:tcBorders>
            <w:vAlign w:val="center"/>
          </w:tcPr>
          <w:p w14:paraId="57F095BA"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197" w:type="dxa"/>
            <w:tcBorders>
              <w:top w:val="single" w:sz="4" w:space="0" w:color="000000"/>
              <w:left w:val="single" w:sz="4" w:space="0" w:color="000000"/>
              <w:bottom w:val="single" w:sz="4" w:space="0" w:color="000000"/>
            </w:tcBorders>
            <w:vAlign w:val="center"/>
          </w:tcPr>
          <w:p w14:paraId="43ACDAEF" w14:textId="77777777" w:rsidR="003E0023" w:rsidRPr="009974BF" w:rsidRDefault="003E0023" w:rsidP="008E2B55">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897" w:type="dxa"/>
            <w:tcBorders>
              <w:top w:val="single" w:sz="4" w:space="0" w:color="000000"/>
              <w:left w:val="single" w:sz="4" w:space="0" w:color="000000"/>
              <w:bottom w:val="single" w:sz="4" w:space="0" w:color="000000"/>
            </w:tcBorders>
          </w:tcPr>
          <w:p w14:paraId="5957DEE9"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350" w:type="dxa"/>
            <w:tcBorders>
              <w:top w:val="single" w:sz="4" w:space="0" w:color="000000"/>
              <w:left w:val="single" w:sz="4" w:space="0" w:color="000000"/>
              <w:bottom w:val="single" w:sz="4" w:space="0" w:color="000000"/>
            </w:tcBorders>
          </w:tcPr>
          <w:p w14:paraId="1B0F738D"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530" w:type="dxa"/>
            <w:tcBorders>
              <w:top w:val="single" w:sz="4" w:space="0" w:color="000000"/>
              <w:left w:val="single" w:sz="4" w:space="0" w:color="000000"/>
              <w:bottom w:val="single" w:sz="4" w:space="0" w:color="000000"/>
            </w:tcBorders>
            <w:vAlign w:val="center"/>
          </w:tcPr>
          <w:p w14:paraId="3AD0B912"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170" w:type="dxa"/>
            <w:tcBorders>
              <w:top w:val="single" w:sz="4" w:space="0" w:color="000000"/>
              <w:left w:val="single" w:sz="4" w:space="0" w:color="000000"/>
              <w:bottom w:val="single" w:sz="4" w:space="0" w:color="000000"/>
            </w:tcBorders>
          </w:tcPr>
          <w:p w14:paraId="7458C100" w14:textId="77777777" w:rsidR="003E0023" w:rsidRPr="009974BF" w:rsidRDefault="003E0023" w:rsidP="008E2B55">
            <w:pPr>
              <w:snapToGrid w:val="0"/>
              <w:ind w:left="0" w:firstLine="0"/>
              <w:rPr>
                <w:rFonts w:ascii="Times New Roman" w:hAnsi="Times New Roman"/>
                <w:b/>
                <w:bCs/>
                <w:color w:val="000000" w:themeColor="text1"/>
                <w:sz w:val="24"/>
                <w:szCs w:val="24"/>
              </w:rPr>
            </w:pPr>
          </w:p>
        </w:tc>
        <w:tc>
          <w:tcPr>
            <w:tcW w:w="1620" w:type="dxa"/>
            <w:tcBorders>
              <w:top w:val="single" w:sz="4" w:space="0" w:color="000000"/>
              <w:left w:val="single" w:sz="4" w:space="0" w:color="000000"/>
              <w:bottom w:val="single" w:sz="4" w:space="0" w:color="000000"/>
            </w:tcBorders>
            <w:vAlign w:val="center"/>
          </w:tcPr>
          <w:p w14:paraId="0BF1188F" w14:textId="77777777" w:rsidR="003E0023" w:rsidRPr="009974BF" w:rsidRDefault="003E0023" w:rsidP="008E2B55">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080" w:type="dxa"/>
            <w:tcBorders>
              <w:top w:val="single" w:sz="4" w:space="0" w:color="000000"/>
              <w:left w:val="single" w:sz="4" w:space="0" w:color="000000"/>
              <w:bottom w:val="single" w:sz="4" w:space="0" w:color="000000"/>
            </w:tcBorders>
            <w:vAlign w:val="center"/>
          </w:tcPr>
          <w:p w14:paraId="3B47EDA8"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70" w:type="dxa"/>
            <w:tcBorders>
              <w:top w:val="single" w:sz="4" w:space="0" w:color="000000"/>
              <w:left w:val="single" w:sz="4" w:space="0" w:color="000000"/>
              <w:bottom w:val="single" w:sz="4" w:space="0" w:color="000000"/>
            </w:tcBorders>
          </w:tcPr>
          <w:p w14:paraId="5175195A"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145A6AF0" w14:textId="77777777" w:rsidR="003E0023" w:rsidRPr="009974BF" w:rsidRDefault="003E0023" w:rsidP="008E2B55">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83AD152"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r w:rsidRPr="009974BF">
        <w:rPr>
          <w:rFonts w:ascii="Times New Roman" w:hAnsi="Times New Roman"/>
          <w:color w:val="000000" w:themeColor="text1"/>
          <w:sz w:val="24"/>
          <w:szCs w:val="24"/>
        </w:rPr>
        <w:t>-</w:t>
      </w:r>
      <w:r w:rsidRPr="009974BF">
        <w:rPr>
          <w:rFonts w:ascii="Times New Roman" w:hAnsi="Times New Roman"/>
          <w:i/>
          <w:iCs/>
          <w:color w:val="000000" w:themeColor="text1"/>
          <w:sz w:val="24"/>
          <w:szCs w:val="24"/>
        </w:rPr>
        <w:t>„data ultimei ședințe in care s-a tranzacționat” si„ preț piața” se vor completa in cazul in care instrumentele sunt evaluate la prețul pieței;</w:t>
      </w:r>
    </w:p>
    <w:p w14:paraId="537CDBB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8065D76"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3. Sume în curs de decontare </w:t>
      </w:r>
      <w:proofErr w:type="spellStart"/>
      <w:r w:rsidRPr="009974BF">
        <w:rPr>
          <w:rFonts w:ascii="Times New Roman" w:hAnsi="Times New Roman"/>
          <w:b/>
          <w:bCs/>
          <w:color w:val="000000" w:themeColor="text1"/>
          <w:sz w:val="24"/>
          <w:szCs w:val="24"/>
        </w:rPr>
        <w:t>pentrutitluri</w:t>
      </w:r>
      <w:proofErr w:type="spellEnd"/>
      <w:r w:rsidRPr="009974BF">
        <w:rPr>
          <w:rFonts w:ascii="Times New Roman" w:hAnsi="Times New Roman"/>
          <w:b/>
          <w:bCs/>
          <w:color w:val="000000" w:themeColor="text1"/>
          <w:sz w:val="24"/>
          <w:szCs w:val="24"/>
        </w:rPr>
        <w:t xml:space="preserve"> de participare denominate în lei </w:t>
      </w:r>
    </w:p>
    <w:tbl>
      <w:tblPr>
        <w:tblW w:w="0" w:type="auto"/>
        <w:tblInd w:w="2" w:type="dxa"/>
        <w:tblLook w:val="0000" w:firstRow="0" w:lastRow="0" w:firstColumn="0" w:lastColumn="0" w:noHBand="0" w:noVBand="0"/>
      </w:tblPr>
      <w:tblGrid>
        <w:gridCol w:w="1770"/>
        <w:gridCol w:w="2476"/>
        <w:gridCol w:w="3330"/>
        <w:gridCol w:w="2160"/>
        <w:gridCol w:w="3004"/>
        <w:gridCol w:w="2126"/>
      </w:tblGrid>
      <w:tr w:rsidR="003E0023" w:rsidRPr="009974BF" w14:paraId="660A9059" w14:textId="77777777" w:rsidTr="00082FF6">
        <w:trPr>
          <w:trHeight w:val="825"/>
        </w:trPr>
        <w:tc>
          <w:tcPr>
            <w:tcW w:w="0" w:type="auto"/>
            <w:tcBorders>
              <w:top w:val="single" w:sz="4" w:space="0" w:color="000000"/>
              <w:left w:val="single" w:sz="4" w:space="0" w:color="000000"/>
              <w:bottom w:val="single" w:sz="4" w:space="0" w:color="000000"/>
            </w:tcBorders>
            <w:vAlign w:val="center"/>
          </w:tcPr>
          <w:p w14:paraId="273C717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476" w:type="dxa"/>
            <w:tcBorders>
              <w:top w:val="single" w:sz="4" w:space="0" w:color="000000"/>
              <w:left w:val="single" w:sz="4" w:space="0" w:color="000000"/>
              <w:bottom w:val="single" w:sz="4" w:space="0" w:color="000000"/>
            </w:tcBorders>
            <w:vAlign w:val="center"/>
          </w:tcPr>
          <w:p w14:paraId="54DA27AA"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de piață</w:t>
            </w:r>
          </w:p>
        </w:tc>
        <w:tc>
          <w:tcPr>
            <w:tcW w:w="3330" w:type="dxa"/>
            <w:tcBorders>
              <w:top w:val="single" w:sz="4" w:space="0" w:color="000000"/>
              <w:left w:val="single" w:sz="4" w:space="0" w:color="000000"/>
              <w:bottom w:val="single" w:sz="4" w:space="0" w:color="000000"/>
            </w:tcBorders>
            <w:vAlign w:val="center"/>
          </w:tcPr>
          <w:p w14:paraId="5030968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titluri de participare tranzacționate</w:t>
            </w:r>
          </w:p>
        </w:tc>
        <w:tc>
          <w:tcPr>
            <w:tcW w:w="2160" w:type="dxa"/>
            <w:tcBorders>
              <w:top w:val="single" w:sz="4" w:space="0" w:color="000000"/>
              <w:left w:val="single" w:sz="4" w:space="0" w:color="000000"/>
              <w:bottom w:val="single" w:sz="4" w:space="0" w:color="000000"/>
            </w:tcBorders>
            <w:vAlign w:val="center"/>
          </w:tcPr>
          <w:p w14:paraId="730A7BF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3004" w:type="dxa"/>
            <w:tcBorders>
              <w:top w:val="single" w:sz="4" w:space="0" w:color="000000"/>
              <w:left w:val="single" w:sz="4" w:space="0" w:color="000000"/>
              <w:bottom w:val="single" w:sz="4" w:space="0" w:color="000000"/>
            </w:tcBorders>
            <w:vAlign w:val="center"/>
          </w:tcPr>
          <w:p w14:paraId="7443DB1F"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w:t>
            </w:r>
          </w:p>
          <w:p w14:paraId="6A3A2D45"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O.P.C.V.M./</w:t>
            </w:r>
            <w:r w:rsidR="00A12AC6" w:rsidRPr="009974BF">
              <w:rPr>
                <w:rFonts w:ascii="Times New Roman" w:hAnsi="Times New Roman"/>
                <w:b/>
                <w:bCs/>
                <w:color w:val="000000" w:themeColor="text1"/>
                <w:sz w:val="24"/>
                <w:szCs w:val="24"/>
              </w:rPr>
              <w:t>F.I.A.</w:t>
            </w:r>
          </w:p>
        </w:tc>
        <w:tc>
          <w:tcPr>
            <w:tcW w:w="2126" w:type="dxa"/>
            <w:tcBorders>
              <w:top w:val="single" w:sz="4" w:space="0" w:color="000000"/>
              <w:left w:val="single" w:sz="4" w:space="0" w:color="000000"/>
              <w:bottom w:val="single" w:sz="4" w:space="0" w:color="000000"/>
              <w:right w:val="single" w:sz="4" w:space="0" w:color="000000"/>
            </w:tcBorders>
            <w:vAlign w:val="center"/>
          </w:tcPr>
          <w:p w14:paraId="54E7976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53A7C3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6923088" w14:textId="77777777" w:rsidTr="00082FF6">
        <w:trPr>
          <w:trHeight w:val="270"/>
        </w:trPr>
        <w:tc>
          <w:tcPr>
            <w:tcW w:w="0" w:type="auto"/>
            <w:tcBorders>
              <w:top w:val="single" w:sz="4" w:space="0" w:color="000000"/>
              <w:left w:val="single" w:sz="4" w:space="0" w:color="000000"/>
              <w:bottom w:val="single" w:sz="4" w:space="0" w:color="000000"/>
            </w:tcBorders>
            <w:vAlign w:val="center"/>
          </w:tcPr>
          <w:p w14:paraId="3E5091A1"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vAlign w:val="center"/>
          </w:tcPr>
          <w:p w14:paraId="33EFAB86"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lei</w:t>
            </w:r>
          </w:p>
        </w:tc>
        <w:tc>
          <w:tcPr>
            <w:tcW w:w="3330" w:type="dxa"/>
            <w:tcBorders>
              <w:top w:val="single" w:sz="4" w:space="0" w:color="000000"/>
              <w:left w:val="single" w:sz="4" w:space="0" w:color="000000"/>
              <w:bottom w:val="single" w:sz="4" w:space="0" w:color="000000"/>
            </w:tcBorders>
            <w:vAlign w:val="center"/>
          </w:tcPr>
          <w:p w14:paraId="0C940BF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69B1BB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3004" w:type="dxa"/>
            <w:tcBorders>
              <w:top w:val="single" w:sz="4" w:space="0" w:color="000000"/>
              <w:left w:val="single" w:sz="4" w:space="0" w:color="000000"/>
              <w:bottom w:val="single" w:sz="4" w:space="0" w:color="000000"/>
            </w:tcBorders>
            <w:vAlign w:val="center"/>
          </w:tcPr>
          <w:p w14:paraId="2782AB9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5AFDD2F0"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2FE33EB1" w14:textId="77777777" w:rsidTr="00082FF6">
        <w:trPr>
          <w:trHeight w:val="103"/>
        </w:trPr>
        <w:tc>
          <w:tcPr>
            <w:tcW w:w="0" w:type="auto"/>
            <w:tcBorders>
              <w:top w:val="single" w:sz="4" w:space="0" w:color="000000"/>
              <w:left w:val="single" w:sz="4" w:space="0" w:color="000000"/>
              <w:bottom w:val="single" w:sz="4" w:space="0" w:color="000000"/>
            </w:tcBorders>
            <w:vAlign w:val="center"/>
          </w:tcPr>
          <w:p w14:paraId="415CA81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tcPr>
          <w:p w14:paraId="1AA9A6F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30" w:type="dxa"/>
            <w:tcBorders>
              <w:top w:val="single" w:sz="4" w:space="0" w:color="000000"/>
              <w:left w:val="single" w:sz="4" w:space="0" w:color="000000"/>
              <w:bottom w:val="single" w:sz="4" w:space="0" w:color="000000"/>
            </w:tcBorders>
          </w:tcPr>
          <w:p w14:paraId="797824E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112DA35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04" w:type="dxa"/>
            <w:tcBorders>
              <w:top w:val="single" w:sz="4" w:space="0" w:color="000000"/>
              <w:left w:val="single" w:sz="4" w:space="0" w:color="000000"/>
              <w:bottom w:val="single" w:sz="4" w:space="0" w:color="000000"/>
            </w:tcBorders>
          </w:tcPr>
          <w:p w14:paraId="1EDF20C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top w:val="single" w:sz="4" w:space="0" w:color="000000"/>
              <w:left w:val="single" w:sz="4" w:space="0" w:color="000000"/>
              <w:bottom w:val="single" w:sz="4" w:space="0" w:color="000000"/>
              <w:right w:val="single" w:sz="4" w:space="0" w:color="000000"/>
            </w:tcBorders>
          </w:tcPr>
          <w:p w14:paraId="70F987FF"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71349EA0" w14:textId="77777777" w:rsidTr="00082FF6">
        <w:trPr>
          <w:trHeight w:val="208"/>
        </w:trPr>
        <w:tc>
          <w:tcPr>
            <w:tcW w:w="0" w:type="auto"/>
            <w:tcBorders>
              <w:top w:val="single" w:sz="4" w:space="0" w:color="000000"/>
              <w:left w:val="single" w:sz="4" w:space="0" w:color="000000"/>
              <w:bottom w:val="single" w:sz="4" w:space="0" w:color="000000"/>
            </w:tcBorders>
            <w:vAlign w:val="center"/>
          </w:tcPr>
          <w:p w14:paraId="3BE8EC4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476" w:type="dxa"/>
            <w:tcBorders>
              <w:top w:val="single" w:sz="4" w:space="0" w:color="000000"/>
              <w:left w:val="single" w:sz="4" w:space="0" w:color="000000"/>
              <w:bottom w:val="single" w:sz="4" w:space="0" w:color="000000"/>
            </w:tcBorders>
          </w:tcPr>
          <w:p w14:paraId="71BD7A2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330" w:type="dxa"/>
            <w:tcBorders>
              <w:top w:val="single" w:sz="4" w:space="0" w:color="000000"/>
              <w:left w:val="single" w:sz="4" w:space="0" w:color="000000"/>
              <w:bottom w:val="single" w:sz="4" w:space="0" w:color="000000"/>
            </w:tcBorders>
          </w:tcPr>
          <w:p w14:paraId="0D03BE2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63A38B0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3004" w:type="dxa"/>
            <w:tcBorders>
              <w:top w:val="single" w:sz="4" w:space="0" w:color="000000"/>
              <w:left w:val="single" w:sz="4" w:space="0" w:color="000000"/>
              <w:bottom w:val="single" w:sz="4" w:space="0" w:color="000000"/>
            </w:tcBorders>
          </w:tcPr>
          <w:p w14:paraId="14188A38"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6" w:type="dxa"/>
            <w:tcBorders>
              <w:top w:val="single" w:sz="4" w:space="0" w:color="000000"/>
              <w:left w:val="single" w:sz="4" w:space="0" w:color="000000"/>
              <w:bottom w:val="single" w:sz="4" w:space="0" w:color="000000"/>
              <w:right w:val="single" w:sz="4" w:space="0" w:color="000000"/>
            </w:tcBorders>
          </w:tcPr>
          <w:p w14:paraId="0C7B4C8E"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5B73FDDB" w14:textId="77777777" w:rsidTr="00082FF6">
        <w:trPr>
          <w:trHeight w:val="155"/>
        </w:trPr>
        <w:tc>
          <w:tcPr>
            <w:tcW w:w="0" w:type="auto"/>
            <w:tcBorders>
              <w:top w:val="single" w:sz="4" w:space="0" w:color="000000"/>
              <w:left w:val="single" w:sz="4" w:space="0" w:color="000000"/>
              <w:bottom w:val="single" w:sz="4" w:space="0" w:color="000000"/>
            </w:tcBorders>
            <w:vAlign w:val="center"/>
          </w:tcPr>
          <w:p w14:paraId="0AB6656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476" w:type="dxa"/>
            <w:tcBorders>
              <w:top w:val="single" w:sz="4" w:space="0" w:color="000000"/>
              <w:left w:val="single" w:sz="4" w:space="0" w:color="000000"/>
              <w:bottom w:val="single" w:sz="4" w:space="0" w:color="000000"/>
            </w:tcBorders>
            <w:shd w:val="clear" w:color="auto" w:fill="FFFFFF"/>
            <w:vAlign w:val="center"/>
          </w:tcPr>
          <w:p w14:paraId="125DBF79"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330" w:type="dxa"/>
            <w:tcBorders>
              <w:top w:val="single" w:sz="4" w:space="0" w:color="000000"/>
              <w:left w:val="single" w:sz="4" w:space="0" w:color="000000"/>
              <w:bottom w:val="single" w:sz="4" w:space="0" w:color="000000"/>
            </w:tcBorders>
            <w:vAlign w:val="center"/>
          </w:tcPr>
          <w:p w14:paraId="3187334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2AC674E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3004" w:type="dxa"/>
            <w:tcBorders>
              <w:top w:val="single" w:sz="4" w:space="0" w:color="000000"/>
              <w:left w:val="single" w:sz="4" w:space="0" w:color="000000"/>
              <w:bottom w:val="single" w:sz="4" w:space="0" w:color="000000"/>
            </w:tcBorders>
            <w:vAlign w:val="center"/>
          </w:tcPr>
          <w:p w14:paraId="1A804493"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p>
        </w:tc>
        <w:tc>
          <w:tcPr>
            <w:tcW w:w="2126" w:type="dxa"/>
            <w:tcBorders>
              <w:top w:val="single" w:sz="4" w:space="0" w:color="000000"/>
              <w:left w:val="single" w:sz="4" w:space="0" w:color="000000"/>
              <w:bottom w:val="single" w:sz="4" w:space="0" w:color="000000"/>
              <w:right w:val="single" w:sz="4" w:space="0" w:color="000000"/>
            </w:tcBorders>
          </w:tcPr>
          <w:p w14:paraId="45D36FC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BDEAF3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78F4F06D"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4. Sume în curs de decontare </w:t>
      </w:r>
      <w:proofErr w:type="spellStart"/>
      <w:r w:rsidRPr="009974BF">
        <w:rPr>
          <w:rFonts w:ascii="Times New Roman" w:hAnsi="Times New Roman"/>
          <w:b/>
          <w:bCs/>
          <w:color w:val="000000" w:themeColor="text1"/>
          <w:sz w:val="24"/>
          <w:szCs w:val="24"/>
        </w:rPr>
        <w:t>pentrutitluri</w:t>
      </w:r>
      <w:proofErr w:type="spellEnd"/>
      <w:r w:rsidRPr="009974BF">
        <w:rPr>
          <w:rFonts w:ascii="Times New Roman" w:hAnsi="Times New Roman"/>
          <w:b/>
          <w:bCs/>
          <w:color w:val="000000" w:themeColor="text1"/>
          <w:sz w:val="24"/>
          <w:szCs w:val="24"/>
        </w:rPr>
        <w:t xml:space="preserve"> de participare denominate în valută</w:t>
      </w:r>
    </w:p>
    <w:tbl>
      <w:tblPr>
        <w:tblW w:w="0" w:type="auto"/>
        <w:tblInd w:w="2" w:type="dxa"/>
        <w:tblLook w:val="0000" w:firstRow="0" w:lastRow="0" w:firstColumn="0" w:lastColumn="0" w:noHBand="0" w:noVBand="0"/>
      </w:tblPr>
      <w:tblGrid>
        <w:gridCol w:w="1770"/>
        <w:gridCol w:w="2241"/>
        <w:gridCol w:w="2880"/>
        <w:gridCol w:w="1710"/>
        <w:gridCol w:w="1530"/>
        <w:gridCol w:w="2610"/>
        <w:gridCol w:w="2125"/>
      </w:tblGrid>
      <w:tr w:rsidR="003E0023" w:rsidRPr="009974BF" w14:paraId="63F1981E" w14:textId="77777777" w:rsidTr="00082FF6">
        <w:trPr>
          <w:trHeight w:val="825"/>
        </w:trPr>
        <w:tc>
          <w:tcPr>
            <w:tcW w:w="0" w:type="auto"/>
            <w:tcBorders>
              <w:top w:val="single" w:sz="4" w:space="0" w:color="000000"/>
              <w:left w:val="single" w:sz="4" w:space="0" w:color="000000"/>
              <w:bottom w:val="single" w:sz="4" w:space="0" w:color="000000"/>
            </w:tcBorders>
            <w:vAlign w:val="center"/>
          </w:tcPr>
          <w:p w14:paraId="67B873D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Denumire fond</w:t>
            </w:r>
          </w:p>
        </w:tc>
        <w:tc>
          <w:tcPr>
            <w:tcW w:w="2241" w:type="dxa"/>
            <w:tcBorders>
              <w:top w:val="single" w:sz="4" w:space="0" w:color="000000"/>
              <w:left w:val="single" w:sz="4" w:space="0" w:color="000000"/>
              <w:bottom w:val="single" w:sz="4" w:space="0" w:color="000000"/>
            </w:tcBorders>
            <w:vAlign w:val="center"/>
          </w:tcPr>
          <w:p w14:paraId="2A3FFA42"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unitară de piață</w:t>
            </w:r>
          </w:p>
        </w:tc>
        <w:tc>
          <w:tcPr>
            <w:tcW w:w="2880" w:type="dxa"/>
            <w:tcBorders>
              <w:top w:val="single" w:sz="4" w:space="0" w:color="000000"/>
              <w:left w:val="single" w:sz="4" w:space="0" w:color="000000"/>
              <w:bottom w:val="single" w:sz="4" w:space="0" w:color="000000"/>
            </w:tcBorders>
            <w:vAlign w:val="center"/>
          </w:tcPr>
          <w:p w14:paraId="73708DF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titluri de participare tranzacționate</w:t>
            </w:r>
          </w:p>
        </w:tc>
        <w:tc>
          <w:tcPr>
            <w:tcW w:w="1710" w:type="dxa"/>
            <w:tcBorders>
              <w:top w:val="single" w:sz="4" w:space="0" w:color="000000"/>
              <w:left w:val="single" w:sz="4" w:space="0" w:color="000000"/>
              <w:bottom w:val="single" w:sz="4" w:space="0" w:color="000000"/>
              <w:right w:val="single" w:sz="4" w:space="0" w:color="000000"/>
            </w:tcBorders>
            <w:vAlign w:val="center"/>
          </w:tcPr>
          <w:p w14:paraId="400239D5"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 BNR</w:t>
            </w:r>
          </w:p>
        </w:tc>
        <w:tc>
          <w:tcPr>
            <w:tcW w:w="1530" w:type="dxa"/>
            <w:tcBorders>
              <w:top w:val="single" w:sz="4" w:space="0" w:color="000000"/>
              <w:left w:val="single" w:sz="4" w:space="0" w:color="000000"/>
              <w:bottom w:val="single" w:sz="4" w:space="0" w:color="000000"/>
            </w:tcBorders>
            <w:vAlign w:val="center"/>
          </w:tcPr>
          <w:p w14:paraId="30716DC8"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610" w:type="dxa"/>
            <w:tcBorders>
              <w:top w:val="single" w:sz="4" w:space="0" w:color="000000"/>
              <w:left w:val="single" w:sz="4" w:space="0" w:color="000000"/>
              <w:bottom w:val="single" w:sz="4" w:space="0" w:color="000000"/>
            </w:tcBorders>
            <w:vAlign w:val="center"/>
          </w:tcPr>
          <w:p w14:paraId="0A8D5D7D" w14:textId="77777777" w:rsidR="003E0023" w:rsidRPr="009974BF" w:rsidRDefault="003E0023" w:rsidP="00082FF6">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total titluri de participare ale</w:t>
            </w:r>
          </w:p>
          <w:p w14:paraId="6C4830F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O.P.C.V.M./</w:t>
            </w:r>
            <w:r w:rsidR="00A12AC6" w:rsidRPr="009974BF">
              <w:rPr>
                <w:rFonts w:ascii="Times New Roman" w:hAnsi="Times New Roman"/>
                <w:b/>
                <w:bCs/>
                <w:color w:val="000000" w:themeColor="text1"/>
                <w:sz w:val="24"/>
                <w:szCs w:val="24"/>
              </w:rPr>
              <w:t>F.I.A.</w:t>
            </w:r>
          </w:p>
        </w:tc>
        <w:tc>
          <w:tcPr>
            <w:tcW w:w="2125" w:type="dxa"/>
            <w:tcBorders>
              <w:top w:val="single" w:sz="4" w:space="0" w:color="000000"/>
              <w:left w:val="single" w:sz="4" w:space="0" w:color="000000"/>
              <w:bottom w:val="single" w:sz="4" w:space="0" w:color="000000"/>
              <w:right w:val="single" w:sz="4" w:space="0" w:color="000000"/>
            </w:tcBorders>
            <w:vAlign w:val="center"/>
          </w:tcPr>
          <w:p w14:paraId="288C5D09"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BD9F751" w14:textId="77777777" w:rsidR="00EA7D58"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 al</w:t>
            </w:r>
            <w:r w:rsidR="004E1626">
              <w:rPr>
                <w:rFonts w:ascii="Times New Roman" w:hAnsi="Times New Roman"/>
                <w:b/>
                <w:bCs/>
                <w:color w:val="000000" w:themeColor="text1"/>
                <w:sz w:val="24"/>
                <w:szCs w:val="24"/>
              </w:rPr>
              <w:t xml:space="preserve"> </w:t>
            </w:r>
            <w:r w:rsidR="00A12AC6" w:rsidRPr="009974BF">
              <w:rPr>
                <w:rFonts w:ascii="Times New Roman" w:hAnsi="Times New Roman"/>
                <w:b/>
                <w:bCs/>
                <w:color w:val="000000" w:themeColor="text1"/>
                <w:sz w:val="24"/>
                <w:szCs w:val="24"/>
              </w:rPr>
              <w:t>F.I.A.</w:t>
            </w:r>
          </w:p>
        </w:tc>
      </w:tr>
      <w:tr w:rsidR="003E0023" w:rsidRPr="009974BF" w14:paraId="347FEFFF" w14:textId="77777777" w:rsidTr="00082FF6">
        <w:trPr>
          <w:trHeight w:val="270"/>
        </w:trPr>
        <w:tc>
          <w:tcPr>
            <w:tcW w:w="0" w:type="auto"/>
            <w:tcBorders>
              <w:top w:val="single" w:sz="4" w:space="0" w:color="000000"/>
              <w:left w:val="single" w:sz="4" w:space="0" w:color="000000"/>
              <w:bottom w:val="single" w:sz="4" w:space="0" w:color="000000"/>
            </w:tcBorders>
            <w:vAlign w:val="center"/>
          </w:tcPr>
          <w:p w14:paraId="4665B1D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vAlign w:val="center"/>
          </w:tcPr>
          <w:p w14:paraId="4664FB2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valută</w:t>
            </w:r>
          </w:p>
        </w:tc>
        <w:tc>
          <w:tcPr>
            <w:tcW w:w="2880" w:type="dxa"/>
            <w:tcBorders>
              <w:top w:val="single" w:sz="4" w:space="0" w:color="000000"/>
              <w:left w:val="single" w:sz="4" w:space="0" w:color="000000"/>
              <w:bottom w:val="single" w:sz="4" w:space="0" w:color="000000"/>
            </w:tcBorders>
            <w:vAlign w:val="center"/>
          </w:tcPr>
          <w:p w14:paraId="2B048DF1"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68C630EA" w14:textId="77777777" w:rsidR="003E0023" w:rsidRPr="009974BF" w:rsidRDefault="003E0023" w:rsidP="00082FF6">
            <w:pPr>
              <w:snapToGrid w:val="0"/>
              <w:ind w:left="0" w:firstLine="0"/>
              <w:jc w:val="center"/>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vAlign w:val="center"/>
          </w:tcPr>
          <w:p w14:paraId="164F5D1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610" w:type="dxa"/>
            <w:tcBorders>
              <w:top w:val="single" w:sz="4" w:space="0" w:color="000000"/>
              <w:left w:val="single" w:sz="4" w:space="0" w:color="000000"/>
              <w:bottom w:val="single" w:sz="4" w:space="0" w:color="000000"/>
            </w:tcBorders>
            <w:vAlign w:val="center"/>
          </w:tcPr>
          <w:p w14:paraId="7DB3449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c>
          <w:tcPr>
            <w:tcW w:w="2125" w:type="dxa"/>
            <w:tcBorders>
              <w:top w:val="single" w:sz="4" w:space="0" w:color="000000"/>
              <w:left w:val="single" w:sz="4" w:space="0" w:color="000000"/>
              <w:bottom w:val="single" w:sz="4" w:space="0" w:color="000000"/>
              <w:right w:val="single" w:sz="4" w:space="0" w:color="000000"/>
            </w:tcBorders>
          </w:tcPr>
          <w:p w14:paraId="615C7EF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w:t>
            </w:r>
          </w:p>
        </w:tc>
      </w:tr>
      <w:tr w:rsidR="003E0023" w:rsidRPr="009974BF" w14:paraId="42396D08" w14:textId="77777777" w:rsidTr="00082FF6">
        <w:trPr>
          <w:trHeight w:val="103"/>
        </w:trPr>
        <w:tc>
          <w:tcPr>
            <w:tcW w:w="0" w:type="auto"/>
            <w:tcBorders>
              <w:top w:val="single" w:sz="4" w:space="0" w:color="000000"/>
              <w:left w:val="single" w:sz="4" w:space="0" w:color="000000"/>
              <w:bottom w:val="single" w:sz="4" w:space="0" w:color="000000"/>
            </w:tcBorders>
            <w:vAlign w:val="center"/>
          </w:tcPr>
          <w:p w14:paraId="2B26E5C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tcPr>
          <w:p w14:paraId="0E4AACF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880" w:type="dxa"/>
            <w:tcBorders>
              <w:top w:val="single" w:sz="4" w:space="0" w:color="000000"/>
              <w:left w:val="single" w:sz="4" w:space="0" w:color="000000"/>
              <w:bottom w:val="single" w:sz="4" w:space="0" w:color="000000"/>
            </w:tcBorders>
          </w:tcPr>
          <w:p w14:paraId="61DB0C46"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2B72B345" w14:textId="77777777" w:rsidR="003E0023" w:rsidRPr="009974BF" w:rsidRDefault="003E0023" w:rsidP="00082FF6">
            <w:pPr>
              <w:snapToGrid w:val="0"/>
              <w:ind w:left="0" w:firstLine="0"/>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tcPr>
          <w:p w14:paraId="6A542FB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10" w:type="dxa"/>
            <w:tcBorders>
              <w:top w:val="single" w:sz="4" w:space="0" w:color="000000"/>
              <w:left w:val="single" w:sz="4" w:space="0" w:color="000000"/>
              <w:bottom w:val="single" w:sz="4" w:space="0" w:color="000000"/>
            </w:tcBorders>
          </w:tcPr>
          <w:p w14:paraId="3AB83F0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5" w:type="dxa"/>
            <w:tcBorders>
              <w:top w:val="single" w:sz="4" w:space="0" w:color="000000"/>
              <w:left w:val="single" w:sz="4" w:space="0" w:color="000000"/>
              <w:bottom w:val="single" w:sz="4" w:space="0" w:color="000000"/>
              <w:right w:val="single" w:sz="4" w:space="0" w:color="000000"/>
            </w:tcBorders>
          </w:tcPr>
          <w:p w14:paraId="4957A3F3"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22941081" w14:textId="77777777" w:rsidTr="00082FF6">
        <w:trPr>
          <w:trHeight w:val="208"/>
        </w:trPr>
        <w:tc>
          <w:tcPr>
            <w:tcW w:w="0" w:type="auto"/>
            <w:tcBorders>
              <w:top w:val="single" w:sz="4" w:space="0" w:color="000000"/>
              <w:left w:val="single" w:sz="4" w:space="0" w:color="000000"/>
              <w:bottom w:val="single" w:sz="4" w:space="0" w:color="000000"/>
            </w:tcBorders>
            <w:vAlign w:val="center"/>
          </w:tcPr>
          <w:p w14:paraId="301897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241" w:type="dxa"/>
            <w:tcBorders>
              <w:top w:val="single" w:sz="4" w:space="0" w:color="000000"/>
              <w:left w:val="single" w:sz="4" w:space="0" w:color="000000"/>
              <w:bottom w:val="single" w:sz="4" w:space="0" w:color="000000"/>
            </w:tcBorders>
          </w:tcPr>
          <w:p w14:paraId="3A8799F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880" w:type="dxa"/>
            <w:tcBorders>
              <w:top w:val="single" w:sz="4" w:space="0" w:color="000000"/>
              <w:left w:val="single" w:sz="4" w:space="0" w:color="000000"/>
              <w:bottom w:val="single" w:sz="4" w:space="0" w:color="000000"/>
            </w:tcBorders>
          </w:tcPr>
          <w:p w14:paraId="7F2B2D10"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366CBAD2" w14:textId="77777777" w:rsidR="003E0023" w:rsidRPr="009974BF" w:rsidRDefault="003E0023" w:rsidP="00082FF6">
            <w:pPr>
              <w:snapToGrid w:val="0"/>
              <w:ind w:left="0" w:firstLine="0"/>
              <w:rPr>
                <w:rFonts w:ascii="Times New Roman" w:hAnsi="Times New Roman"/>
                <w:color w:val="000000" w:themeColor="text1"/>
                <w:sz w:val="24"/>
                <w:szCs w:val="24"/>
              </w:rPr>
            </w:pPr>
          </w:p>
        </w:tc>
        <w:tc>
          <w:tcPr>
            <w:tcW w:w="1530" w:type="dxa"/>
            <w:tcBorders>
              <w:top w:val="single" w:sz="4" w:space="0" w:color="000000"/>
              <w:left w:val="single" w:sz="4" w:space="0" w:color="000000"/>
              <w:bottom w:val="single" w:sz="4" w:space="0" w:color="000000"/>
            </w:tcBorders>
          </w:tcPr>
          <w:p w14:paraId="0447D57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610" w:type="dxa"/>
            <w:tcBorders>
              <w:top w:val="single" w:sz="4" w:space="0" w:color="000000"/>
              <w:left w:val="single" w:sz="4" w:space="0" w:color="000000"/>
              <w:bottom w:val="single" w:sz="4" w:space="0" w:color="000000"/>
            </w:tcBorders>
          </w:tcPr>
          <w:p w14:paraId="52D4310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25" w:type="dxa"/>
            <w:tcBorders>
              <w:top w:val="single" w:sz="4" w:space="0" w:color="000000"/>
              <w:left w:val="single" w:sz="4" w:space="0" w:color="000000"/>
              <w:bottom w:val="single" w:sz="4" w:space="0" w:color="000000"/>
              <w:right w:val="single" w:sz="4" w:space="0" w:color="000000"/>
            </w:tcBorders>
          </w:tcPr>
          <w:p w14:paraId="3168F537" w14:textId="77777777" w:rsidR="003E0023" w:rsidRPr="009974BF" w:rsidRDefault="003E0023" w:rsidP="00082FF6">
            <w:pPr>
              <w:snapToGrid w:val="0"/>
              <w:ind w:left="0" w:firstLine="0"/>
              <w:jc w:val="right"/>
              <w:rPr>
                <w:rFonts w:ascii="Times New Roman" w:hAnsi="Times New Roman"/>
                <w:color w:val="000000" w:themeColor="text1"/>
                <w:sz w:val="24"/>
                <w:szCs w:val="24"/>
              </w:rPr>
            </w:pPr>
          </w:p>
        </w:tc>
      </w:tr>
      <w:tr w:rsidR="003E0023" w:rsidRPr="009974BF" w14:paraId="20DFACAE" w14:textId="77777777" w:rsidTr="00082FF6">
        <w:trPr>
          <w:trHeight w:val="155"/>
        </w:trPr>
        <w:tc>
          <w:tcPr>
            <w:tcW w:w="0" w:type="auto"/>
            <w:tcBorders>
              <w:top w:val="single" w:sz="4" w:space="0" w:color="000000"/>
              <w:left w:val="single" w:sz="4" w:space="0" w:color="000000"/>
              <w:bottom w:val="single" w:sz="4" w:space="0" w:color="000000"/>
            </w:tcBorders>
            <w:vAlign w:val="center"/>
          </w:tcPr>
          <w:p w14:paraId="2549F051"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241" w:type="dxa"/>
            <w:tcBorders>
              <w:top w:val="single" w:sz="4" w:space="0" w:color="000000"/>
              <w:left w:val="single" w:sz="4" w:space="0" w:color="000000"/>
              <w:bottom w:val="single" w:sz="4" w:space="0" w:color="000000"/>
            </w:tcBorders>
            <w:shd w:val="clear" w:color="auto" w:fill="FFFFFF"/>
            <w:vAlign w:val="center"/>
          </w:tcPr>
          <w:p w14:paraId="209529E5"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880" w:type="dxa"/>
            <w:tcBorders>
              <w:top w:val="single" w:sz="4" w:space="0" w:color="000000"/>
              <w:left w:val="single" w:sz="4" w:space="0" w:color="000000"/>
              <w:bottom w:val="single" w:sz="4" w:space="0" w:color="000000"/>
            </w:tcBorders>
            <w:vAlign w:val="center"/>
          </w:tcPr>
          <w:p w14:paraId="1575013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710" w:type="dxa"/>
            <w:tcBorders>
              <w:top w:val="single" w:sz="4" w:space="0" w:color="000000"/>
              <w:left w:val="single" w:sz="4" w:space="0" w:color="000000"/>
              <w:bottom w:val="single" w:sz="4" w:space="0" w:color="000000"/>
              <w:right w:val="single" w:sz="4" w:space="0" w:color="000000"/>
            </w:tcBorders>
          </w:tcPr>
          <w:p w14:paraId="44BBAE2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p>
        </w:tc>
        <w:tc>
          <w:tcPr>
            <w:tcW w:w="1530" w:type="dxa"/>
            <w:tcBorders>
              <w:top w:val="single" w:sz="4" w:space="0" w:color="000000"/>
              <w:left w:val="single" w:sz="4" w:space="0" w:color="000000"/>
              <w:bottom w:val="single" w:sz="4" w:space="0" w:color="000000"/>
            </w:tcBorders>
            <w:vAlign w:val="center"/>
          </w:tcPr>
          <w:p w14:paraId="6F1624C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0,00</w:t>
            </w:r>
          </w:p>
        </w:tc>
        <w:tc>
          <w:tcPr>
            <w:tcW w:w="2610" w:type="dxa"/>
            <w:tcBorders>
              <w:top w:val="single" w:sz="4" w:space="0" w:color="000000"/>
              <w:left w:val="single" w:sz="4" w:space="0" w:color="000000"/>
              <w:bottom w:val="single" w:sz="4" w:space="0" w:color="000000"/>
            </w:tcBorders>
            <w:vAlign w:val="center"/>
          </w:tcPr>
          <w:p w14:paraId="3F8EC39C"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p>
        </w:tc>
        <w:tc>
          <w:tcPr>
            <w:tcW w:w="2125" w:type="dxa"/>
            <w:tcBorders>
              <w:top w:val="single" w:sz="4" w:space="0" w:color="000000"/>
              <w:left w:val="single" w:sz="4" w:space="0" w:color="000000"/>
              <w:bottom w:val="single" w:sz="4" w:space="0" w:color="000000"/>
              <w:right w:val="single" w:sz="4" w:space="0" w:color="000000"/>
            </w:tcBorders>
          </w:tcPr>
          <w:p w14:paraId="62F30A51"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FF04E3A" w14:textId="77777777" w:rsidR="003E0023" w:rsidRPr="009974BF" w:rsidRDefault="003E0023" w:rsidP="009974BF">
      <w:pPr>
        <w:spacing w:line="276" w:lineRule="auto"/>
        <w:ind w:left="0" w:firstLine="706"/>
        <w:rPr>
          <w:rFonts w:ascii="Times New Roman" w:hAnsi="Times New Roman"/>
          <w:i/>
          <w:iCs/>
          <w:color w:val="000000" w:themeColor="text1"/>
          <w:sz w:val="24"/>
          <w:szCs w:val="24"/>
        </w:rPr>
      </w:pPr>
    </w:p>
    <w:p w14:paraId="00F5D7B3"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w:t>
      </w:r>
      <w:r w:rsidR="00EA7D58" w:rsidRPr="009974BF">
        <w:rPr>
          <w:rFonts w:ascii="Times New Roman" w:hAnsi="Times New Roman"/>
          <w:b/>
          <w:bCs/>
          <w:color w:val="000000" w:themeColor="text1"/>
          <w:sz w:val="24"/>
          <w:szCs w:val="24"/>
        </w:rPr>
        <w:t>I</w:t>
      </w:r>
      <w:r w:rsidRPr="009974BF">
        <w:rPr>
          <w:rFonts w:ascii="Times New Roman" w:hAnsi="Times New Roman"/>
          <w:b/>
          <w:bCs/>
          <w:color w:val="000000" w:themeColor="text1"/>
          <w:sz w:val="24"/>
          <w:szCs w:val="24"/>
        </w:rPr>
        <w:t>V. Dividende sau alte drepturi de primit</w:t>
      </w:r>
    </w:p>
    <w:p w14:paraId="72608C38"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1. Dividende de încasat</w:t>
      </w:r>
    </w:p>
    <w:tbl>
      <w:tblPr>
        <w:tblW w:w="0" w:type="auto"/>
        <w:tblInd w:w="2" w:type="dxa"/>
        <w:tblLook w:val="0000" w:firstRow="0" w:lastRow="0" w:firstColumn="0" w:lastColumn="0" w:noHBand="0" w:noVBand="0"/>
      </w:tblPr>
      <w:tblGrid>
        <w:gridCol w:w="1057"/>
        <w:gridCol w:w="1743"/>
        <w:gridCol w:w="1970"/>
        <w:gridCol w:w="2223"/>
        <w:gridCol w:w="1664"/>
        <w:gridCol w:w="1883"/>
        <w:gridCol w:w="3510"/>
      </w:tblGrid>
      <w:tr w:rsidR="003E0023" w:rsidRPr="009974BF" w14:paraId="75C11AA9" w14:textId="77777777" w:rsidTr="00530138">
        <w:trPr>
          <w:trHeight w:val="562"/>
        </w:trPr>
        <w:tc>
          <w:tcPr>
            <w:tcW w:w="0" w:type="auto"/>
            <w:tcBorders>
              <w:top w:val="single" w:sz="8" w:space="0" w:color="000000"/>
              <w:left w:val="single" w:sz="8" w:space="0" w:color="000000"/>
              <w:bottom w:val="single" w:sz="4" w:space="0" w:color="000000"/>
            </w:tcBorders>
            <w:vAlign w:val="center"/>
          </w:tcPr>
          <w:p w14:paraId="7CF0484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8" w:space="0" w:color="000000"/>
              <w:left w:val="single" w:sz="4" w:space="0" w:color="000000"/>
              <w:bottom w:val="single" w:sz="4" w:space="0" w:color="000000"/>
            </w:tcBorders>
            <w:vAlign w:val="center"/>
          </w:tcPr>
          <w:p w14:paraId="29112AC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0" w:type="auto"/>
            <w:tcBorders>
              <w:top w:val="single" w:sz="8" w:space="0" w:color="000000"/>
              <w:left w:val="single" w:sz="4" w:space="0" w:color="000000"/>
              <w:bottom w:val="single" w:sz="4" w:space="0" w:color="000000"/>
            </w:tcBorders>
            <w:vAlign w:val="center"/>
          </w:tcPr>
          <w:p w14:paraId="12A1DDB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0" w:type="auto"/>
            <w:tcBorders>
              <w:top w:val="single" w:sz="8" w:space="0" w:color="000000"/>
              <w:left w:val="single" w:sz="4" w:space="0" w:color="000000"/>
              <w:bottom w:val="single" w:sz="4" w:space="0" w:color="000000"/>
            </w:tcBorders>
            <w:vAlign w:val="center"/>
          </w:tcPr>
          <w:p w14:paraId="66C2B640"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56D6A51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Dividend brut</w:t>
            </w:r>
          </w:p>
        </w:tc>
        <w:tc>
          <w:tcPr>
            <w:tcW w:w="0" w:type="auto"/>
            <w:tcBorders>
              <w:top w:val="single" w:sz="8" w:space="0" w:color="000000"/>
              <w:left w:val="single" w:sz="4" w:space="0" w:color="000000"/>
              <w:bottom w:val="single" w:sz="4" w:space="0" w:color="000000"/>
            </w:tcBorders>
            <w:vAlign w:val="center"/>
          </w:tcPr>
          <w:p w14:paraId="0389510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Suma de încasat</w:t>
            </w:r>
          </w:p>
        </w:tc>
        <w:tc>
          <w:tcPr>
            <w:tcW w:w="0" w:type="auto"/>
            <w:tcBorders>
              <w:top w:val="single" w:sz="8" w:space="0" w:color="000000"/>
              <w:left w:val="single" w:sz="4" w:space="0" w:color="000000"/>
              <w:bottom w:val="single" w:sz="4" w:space="0" w:color="000000"/>
              <w:right w:val="single" w:sz="8" w:space="0" w:color="000000"/>
            </w:tcBorders>
            <w:vAlign w:val="center"/>
          </w:tcPr>
          <w:p w14:paraId="45F57CC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5CFEBA4F" w14:textId="77777777" w:rsidTr="00530138">
        <w:trPr>
          <w:trHeight w:val="345"/>
        </w:trPr>
        <w:tc>
          <w:tcPr>
            <w:tcW w:w="0" w:type="auto"/>
            <w:tcBorders>
              <w:left w:val="single" w:sz="8" w:space="0" w:color="000000"/>
            </w:tcBorders>
            <w:vAlign w:val="center"/>
          </w:tcPr>
          <w:p w14:paraId="0C28B7F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112627D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7FD43EC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0C79049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19B162B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tcBorders>
            <w:vAlign w:val="center"/>
          </w:tcPr>
          <w:p w14:paraId="452565E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0" w:type="auto"/>
            <w:tcBorders>
              <w:left w:val="single" w:sz="4" w:space="0" w:color="000000"/>
              <w:right w:val="single" w:sz="8" w:space="0" w:color="000000"/>
            </w:tcBorders>
            <w:vAlign w:val="center"/>
          </w:tcPr>
          <w:p w14:paraId="46C3B4D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1C648C29" w14:textId="77777777" w:rsidTr="00530138">
        <w:trPr>
          <w:trHeight w:val="185"/>
        </w:trPr>
        <w:tc>
          <w:tcPr>
            <w:tcW w:w="0" w:type="auto"/>
            <w:tcBorders>
              <w:top w:val="single" w:sz="8" w:space="0" w:color="000000"/>
              <w:left w:val="single" w:sz="8" w:space="0" w:color="000000"/>
              <w:bottom w:val="single" w:sz="4" w:space="0" w:color="000000"/>
            </w:tcBorders>
            <w:vAlign w:val="center"/>
          </w:tcPr>
          <w:p w14:paraId="333E46B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bottom"/>
          </w:tcPr>
          <w:p w14:paraId="772C728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bottom"/>
          </w:tcPr>
          <w:p w14:paraId="7F33D719"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02CFE3B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7C6023F8"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tcBorders>
            <w:vAlign w:val="center"/>
          </w:tcPr>
          <w:p w14:paraId="0F50D34A"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2AC6818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0C5375B2" w14:textId="77777777" w:rsidTr="00530138">
        <w:trPr>
          <w:trHeight w:val="113"/>
        </w:trPr>
        <w:tc>
          <w:tcPr>
            <w:tcW w:w="0" w:type="auto"/>
            <w:tcBorders>
              <w:left w:val="single" w:sz="8" w:space="0" w:color="000000"/>
            </w:tcBorders>
            <w:vAlign w:val="center"/>
          </w:tcPr>
          <w:p w14:paraId="5861D27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bottom"/>
          </w:tcPr>
          <w:p w14:paraId="3BD4FE32"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bottom"/>
          </w:tcPr>
          <w:p w14:paraId="75289682"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3122EAF8"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239CFBBF"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tcBorders>
            <w:vAlign w:val="center"/>
          </w:tcPr>
          <w:p w14:paraId="58728515"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0" w:type="auto"/>
            <w:tcBorders>
              <w:left w:val="single" w:sz="4" w:space="0" w:color="000000"/>
              <w:right w:val="single" w:sz="8" w:space="0" w:color="000000"/>
            </w:tcBorders>
            <w:vAlign w:val="center"/>
          </w:tcPr>
          <w:p w14:paraId="3C686766"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183CE90" w14:textId="77777777" w:rsidTr="00530138">
        <w:trPr>
          <w:trHeight w:val="304"/>
        </w:trPr>
        <w:tc>
          <w:tcPr>
            <w:tcW w:w="0" w:type="auto"/>
            <w:tcBorders>
              <w:top w:val="single" w:sz="8" w:space="0" w:color="000000"/>
              <w:left w:val="single" w:sz="8" w:space="0" w:color="000000"/>
              <w:bottom w:val="single" w:sz="8" w:space="0" w:color="000000"/>
            </w:tcBorders>
            <w:vAlign w:val="center"/>
          </w:tcPr>
          <w:p w14:paraId="78D6E5A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8" w:space="0" w:color="000000"/>
              <w:left w:val="single" w:sz="4" w:space="0" w:color="000000"/>
              <w:bottom w:val="single" w:sz="8" w:space="0" w:color="000000"/>
            </w:tcBorders>
            <w:vAlign w:val="center"/>
          </w:tcPr>
          <w:p w14:paraId="67346BF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8" w:space="0" w:color="000000"/>
            </w:tcBorders>
            <w:vAlign w:val="center"/>
          </w:tcPr>
          <w:p w14:paraId="611FB7B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8" w:space="0" w:color="000000"/>
            </w:tcBorders>
            <w:vAlign w:val="center"/>
          </w:tcPr>
          <w:p w14:paraId="18D84D3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8" w:space="0" w:color="000000"/>
            </w:tcBorders>
            <w:vAlign w:val="center"/>
          </w:tcPr>
          <w:p w14:paraId="3D16E703"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8" w:space="0" w:color="000000"/>
              <w:left w:val="single" w:sz="4" w:space="0" w:color="000000"/>
              <w:bottom w:val="single" w:sz="8" w:space="0" w:color="000000"/>
            </w:tcBorders>
            <w:vAlign w:val="bottom"/>
          </w:tcPr>
          <w:p w14:paraId="32A92220"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0" w:type="auto"/>
            <w:tcBorders>
              <w:top w:val="single" w:sz="8" w:space="0" w:color="000000"/>
              <w:left w:val="single" w:sz="4" w:space="0" w:color="000000"/>
              <w:bottom w:val="single" w:sz="8" w:space="0" w:color="000000"/>
              <w:right w:val="single" w:sz="8" w:space="0" w:color="000000"/>
            </w:tcBorders>
            <w:vAlign w:val="center"/>
          </w:tcPr>
          <w:p w14:paraId="1D8EFCC5"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898183F" w14:textId="77777777" w:rsidR="003E0023" w:rsidRDefault="003E0023" w:rsidP="009974BF">
      <w:pPr>
        <w:spacing w:line="276" w:lineRule="auto"/>
        <w:ind w:left="0" w:firstLine="706"/>
        <w:rPr>
          <w:rFonts w:ascii="Times New Roman" w:hAnsi="Times New Roman"/>
          <w:b/>
          <w:bCs/>
          <w:color w:val="000000" w:themeColor="text1"/>
          <w:sz w:val="24"/>
          <w:szCs w:val="24"/>
        </w:rPr>
      </w:pPr>
    </w:p>
    <w:p w14:paraId="4DE6E9A0" w14:textId="77777777" w:rsidR="00082FF6" w:rsidRDefault="00082FF6" w:rsidP="009974BF">
      <w:pPr>
        <w:spacing w:line="276" w:lineRule="auto"/>
        <w:ind w:left="0" w:firstLine="706"/>
        <w:rPr>
          <w:rFonts w:ascii="Times New Roman" w:hAnsi="Times New Roman"/>
          <w:b/>
          <w:bCs/>
          <w:color w:val="000000" w:themeColor="text1"/>
          <w:sz w:val="24"/>
          <w:szCs w:val="24"/>
        </w:rPr>
      </w:pPr>
    </w:p>
    <w:p w14:paraId="2E9D7691" w14:textId="77777777" w:rsidR="00082FF6" w:rsidRDefault="00082FF6" w:rsidP="009974BF">
      <w:pPr>
        <w:spacing w:line="276" w:lineRule="auto"/>
        <w:ind w:left="0" w:firstLine="706"/>
        <w:rPr>
          <w:rFonts w:ascii="Times New Roman" w:hAnsi="Times New Roman"/>
          <w:b/>
          <w:bCs/>
          <w:color w:val="000000" w:themeColor="text1"/>
          <w:sz w:val="24"/>
          <w:szCs w:val="24"/>
        </w:rPr>
      </w:pPr>
    </w:p>
    <w:p w14:paraId="69DA718A" w14:textId="77777777" w:rsidR="00082FF6" w:rsidRDefault="00082FF6" w:rsidP="009974BF">
      <w:pPr>
        <w:spacing w:line="276" w:lineRule="auto"/>
        <w:ind w:left="0" w:firstLine="706"/>
        <w:rPr>
          <w:rFonts w:ascii="Times New Roman" w:hAnsi="Times New Roman"/>
          <w:b/>
          <w:bCs/>
          <w:color w:val="000000" w:themeColor="text1"/>
          <w:sz w:val="24"/>
          <w:szCs w:val="24"/>
        </w:rPr>
      </w:pPr>
    </w:p>
    <w:p w14:paraId="7C42A54E" w14:textId="77777777" w:rsidR="00082FF6" w:rsidRPr="009974BF" w:rsidRDefault="00082FF6" w:rsidP="009974BF">
      <w:pPr>
        <w:spacing w:line="276" w:lineRule="auto"/>
        <w:ind w:left="0" w:firstLine="706"/>
        <w:rPr>
          <w:rFonts w:ascii="Times New Roman" w:hAnsi="Times New Roman"/>
          <w:b/>
          <w:bCs/>
          <w:color w:val="000000" w:themeColor="text1"/>
          <w:sz w:val="24"/>
          <w:szCs w:val="24"/>
        </w:rPr>
      </w:pPr>
    </w:p>
    <w:p w14:paraId="23CC89F0"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lastRenderedPageBreak/>
        <w:t>2. Acțiuni distribuite fără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045F9A03" w14:textId="77777777" w:rsidTr="00082FF6">
        <w:trPr>
          <w:trHeight w:val="462"/>
        </w:trPr>
        <w:tc>
          <w:tcPr>
            <w:tcW w:w="2233" w:type="dxa"/>
            <w:tcBorders>
              <w:top w:val="single" w:sz="4" w:space="0" w:color="auto"/>
              <w:left w:val="single" w:sz="4" w:space="0" w:color="auto"/>
              <w:bottom w:val="single" w:sz="4" w:space="0" w:color="auto"/>
              <w:right w:val="single" w:sz="4" w:space="0" w:color="auto"/>
            </w:tcBorders>
            <w:vAlign w:val="center"/>
          </w:tcPr>
          <w:p w14:paraId="78D4858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4" w:space="0" w:color="auto"/>
              <w:left w:val="single" w:sz="4" w:space="0" w:color="auto"/>
              <w:bottom w:val="single" w:sz="4" w:space="0" w:color="auto"/>
              <w:right w:val="single" w:sz="4" w:space="0" w:color="auto"/>
            </w:tcBorders>
            <w:vAlign w:val="center"/>
          </w:tcPr>
          <w:p w14:paraId="0C13F8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4" w:space="0" w:color="auto"/>
              <w:left w:val="single" w:sz="4" w:space="0" w:color="auto"/>
              <w:bottom w:val="single" w:sz="4" w:space="0" w:color="auto"/>
              <w:right w:val="single" w:sz="4" w:space="0" w:color="auto"/>
            </w:tcBorders>
            <w:vAlign w:val="center"/>
          </w:tcPr>
          <w:p w14:paraId="7537839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4" w:space="0" w:color="auto"/>
              <w:left w:val="single" w:sz="4" w:space="0" w:color="auto"/>
              <w:bottom w:val="single" w:sz="4" w:space="0" w:color="auto"/>
              <w:right w:val="single" w:sz="4" w:space="0" w:color="auto"/>
            </w:tcBorders>
            <w:vAlign w:val="center"/>
          </w:tcPr>
          <w:p w14:paraId="6DBF74D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2070" w:type="dxa"/>
            <w:tcBorders>
              <w:top w:val="single" w:sz="4" w:space="0" w:color="auto"/>
              <w:left w:val="single" w:sz="4" w:space="0" w:color="auto"/>
              <w:bottom w:val="single" w:sz="4" w:space="0" w:color="auto"/>
              <w:right w:val="single" w:sz="4" w:space="0" w:color="auto"/>
            </w:tcBorders>
            <w:vAlign w:val="center"/>
          </w:tcPr>
          <w:p w14:paraId="64F35A2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2160" w:type="dxa"/>
            <w:tcBorders>
              <w:top w:val="single" w:sz="4" w:space="0" w:color="auto"/>
              <w:left w:val="single" w:sz="4" w:space="0" w:color="auto"/>
              <w:bottom w:val="single" w:sz="4" w:space="0" w:color="auto"/>
              <w:right w:val="single" w:sz="4" w:space="0" w:color="auto"/>
            </w:tcBorders>
            <w:vAlign w:val="center"/>
          </w:tcPr>
          <w:p w14:paraId="66D6DE4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4" w:space="0" w:color="auto"/>
              <w:left w:val="single" w:sz="4" w:space="0" w:color="auto"/>
              <w:bottom w:val="single" w:sz="4" w:space="0" w:color="auto"/>
              <w:right w:val="single" w:sz="4" w:space="0" w:color="auto"/>
            </w:tcBorders>
            <w:vAlign w:val="center"/>
          </w:tcPr>
          <w:p w14:paraId="5C1A9F56"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42079FAE" w14:textId="77777777" w:rsidTr="00082FF6">
        <w:trPr>
          <w:trHeight w:val="191"/>
        </w:trPr>
        <w:tc>
          <w:tcPr>
            <w:tcW w:w="2233" w:type="dxa"/>
            <w:tcBorders>
              <w:top w:val="single" w:sz="4" w:space="0" w:color="auto"/>
              <w:left w:val="single" w:sz="4" w:space="0" w:color="auto"/>
              <w:bottom w:val="single" w:sz="4" w:space="0" w:color="auto"/>
              <w:right w:val="single" w:sz="4" w:space="0" w:color="auto"/>
            </w:tcBorders>
            <w:vAlign w:val="center"/>
          </w:tcPr>
          <w:p w14:paraId="62A40A8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auto"/>
              <w:bottom w:val="single" w:sz="4" w:space="0" w:color="auto"/>
              <w:right w:val="single" w:sz="4" w:space="0" w:color="auto"/>
            </w:tcBorders>
            <w:vAlign w:val="center"/>
          </w:tcPr>
          <w:p w14:paraId="4A35BC88"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center"/>
          </w:tcPr>
          <w:p w14:paraId="0A8E8A2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auto"/>
              <w:bottom w:val="single" w:sz="4" w:space="0" w:color="auto"/>
              <w:right w:val="single" w:sz="4" w:space="0" w:color="auto"/>
            </w:tcBorders>
            <w:vAlign w:val="center"/>
          </w:tcPr>
          <w:p w14:paraId="1957688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center"/>
          </w:tcPr>
          <w:p w14:paraId="4951621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top w:val="single" w:sz="4" w:space="0" w:color="auto"/>
              <w:left w:val="single" w:sz="4" w:space="0" w:color="auto"/>
              <w:bottom w:val="single" w:sz="4" w:space="0" w:color="auto"/>
              <w:right w:val="single" w:sz="4" w:space="0" w:color="auto"/>
            </w:tcBorders>
            <w:vAlign w:val="center"/>
          </w:tcPr>
          <w:p w14:paraId="522C4FB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top w:val="single" w:sz="4" w:space="0" w:color="auto"/>
              <w:left w:val="single" w:sz="4" w:space="0" w:color="auto"/>
              <w:bottom w:val="single" w:sz="4" w:space="0" w:color="auto"/>
              <w:right w:val="single" w:sz="4" w:space="0" w:color="auto"/>
            </w:tcBorders>
            <w:vAlign w:val="center"/>
          </w:tcPr>
          <w:p w14:paraId="08FBE18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07D072A" w14:textId="77777777" w:rsidTr="00082FF6">
        <w:trPr>
          <w:trHeight w:val="113"/>
        </w:trPr>
        <w:tc>
          <w:tcPr>
            <w:tcW w:w="2233" w:type="dxa"/>
            <w:tcBorders>
              <w:top w:val="single" w:sz="4" w:space="0" w:color="auto"/>
              <w:left w:val="single" w:sz="4" w:space="0" w:color="auto"/>
              <w:bottom w:val="single" w:sz="4" w:space="0" w:color="auto"/>
              <w:right w:val="single" w:sz="4" w:space="0" w:color="auto"/>
            </w:tcBorders>
          </w:tcPr>
          <w:p w14:paraId="3985B36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auto"/>
              <w:bottom w:val="single" w:sz="4" w:space="0" w:color="auto"/>
              <w:right w:val="single" w:sz="4" w:space="0" w:color="auto"/>
            </w:tcBorders>
            <w:vAlign w:val="bottom"/>
          </w:tcPr>
          <w:p w14:paraId="59410E9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bottom"/>
          </w:tcPr>
          <w:p w14:paraId="2FD8FD29"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auto"/>
              <w:bottom w:val="single" w:sz="4" w:space="0" w:color="auto"/>
              <w:right w:val="single" w:sz="4" w:space="0" w:color="auto"/>
            </w:tcBorders>
            <w:vAlign w:val="bottom"/>
          </w:tcPr>
          <w:p w14:paraId="3274ECF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auto"/>
              <w:bottom w:val="single" w:sz="4" w:space="0" w:color="auto"/>
              <w:right w:val="single" w:sz="4" w:space="0" w:color="auto"/>
            </w:tcBorders>
            <w:vAlign w:val="bottom"/>
          </w:tcPr>
          <w:p w14:paraId="4AB41FEA"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auto"/>
              <w:left w:val="single" w:sz="4" w:space="0" w:color="auto"/>
              <w:bottom w:val="single" w:sz="4" w:space="0" w:color="auto"/>
              <w:right w:val="single" w:sz="4" w:space="0" w:color="auto"/>
            </w:tcBorders>
            <w:vAlign w:val="bottom"/>
          </w:tcPr>
          <w:p w14:paraId="7B393FD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4" w:space="0" w:color="auto"/>
              <w:left w:val="single" w:sz="4" w:space="0" w:color="auto"/>
              <w:bottom w:val="single" w:sz="4" w:space="0" w:color="auto"/>
              <w:right w:val="single" w:sz="4" w:space="0" w:color="auto"/>
            </w:tcBorders>
            <w:vAlign w:val="center"/>
          </w:tcPr>
          <w:p w14:paraId="5E529077"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3EB793D1" w14:textId="77777777" w:rsidTr="00082FF6">
        <w:trPr>
          <w:trHeight w:val="183"/>
        </w:trPr>
        <w:tc>
          <w:tcPr>
            <w:tcW w:w="2233" w:type="dxa"/>
            <w:tcBorders>
              <w:top w:val="single" w:sz="4" w:space="0" w:color="auto"/>
              <w:left w:val="single" w:sz="8" w:space="0" w:color="000000"/>
            </w:tcBorders>
          </w:tcPr>
          <w:p w14:paraId="7788993E"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4" w:space="0" w:color="auto"/>
              <w:left w:val="single" w:sz="4" w:space="0" w:color="000000"/>
            </w:tcBorders>
            <w:vAlign w:val="bottom"/>
          </w:tcPr>
          <w:p w14:paraId="4E6BC83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000000"/>
            </w:tcBorders>
            <w:vAlign w:val="bottom"/>
          </w:tcPr>
          <w:p w14:paraId="17EC1CEE"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4" w:space="0" w:color="auto"/>
              <w:left w:val="single" w:sz="4" w:space="0" w:color="000000"/>
            </w:tcBorders>
            <w:vAlign w:val="bottom"/>
          </w:tcPr>
          <w:p w14:paraId="581E861D"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4" w:space="0" w:color="auto"/>
              <w:left w:val="single" w:sz="4" w:space="0" w:color="000000"/>
            </w:tcBorders>
            <w:vAlign w:val="bottom"/>
          </w:tcPr>
          <w:p w14:paraId="260BF47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4" w:space="0" w:color="auto"/>
              <w:left w:val="single" w:sz="4" w:space="0" w:color="000000"/>
            </w:tcBorders>
            <w:vAlign w:val="bottom"/>
          </w:tcPr>
          <w:p w14:paraId="33ADF1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4" w:space="0" w:color="auto"/>
              <w:left w:val="single" w:sz="4" w:space="0" w:color="000000"/>
              <w:right w:val="single" w:sz="8" w:space="0" w:color="000000"/>
            </w:tcBorders>
            <w:vAlign w:val="center"/>
          </w:tcPr>
          <w:p w14:paraId="332572F3"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774A9D4" w14:textId="77777777" w:rsidTr="00082FF6">
        <w:trPr>
          <w:trHeight w:val="233"/>
        </w:trPr>
        <w:tc>
          <w:tcPr>
            <w:tcW w:w="2233" w:type="dxa"/>
            <w:tcBorders>
              <w:top w:val="single" w:sz="8" w:space="0" w:color="000000"/>
              <w:left w:val="single" w:sz="8" w:space="0" w:color="000000"/>
              <w:bottom w:val="single" w:sz="8" w:space="0" w:color="000000"/>
            </w:tcBorders>
            <w:vAlign w:val="center"/>
          </w:tcPr>
          <w:p w14:paraId="23AE93F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top w:val="single" w:sz="8" w:space="0" w:color="000000"/>
              <w:left w:val="single" w:sz="4" w:space="0" w:color="000000"/>
              <w:bottom w:val="single" w:sz="8" w:space="0" w:color="000000"/>
            </w:tcBorders>
            <w:vAlign w:val="center"/>
          </w:tcPr>
          <w:p w14:paraId="7B6F38C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8" w:space="0" w:color="000000"/>
            </w:tcBorders>
            <w:vAlign w:val="center"/>
          </w:tcPr>
          <w:p w14:paraId="74E31B03"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8" w:space="0" w:color="000000"/>
            </w:tcBorders>
          </w:tcPr>
          <w:p w14:paraId="47903CBF"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top w:val="single" w:sz="8" w:space="0" w:color="000000"/>
              <w:left w:val="single" w:sz="4" w:space="0" w:color="000000"/>
              <w:bottom w:val="single" w:sz="8" w:space="0" w:color="000000"/>
            </w:tcBorders>
          </w:tcPr>
          <w:p w14:paraId="03775291"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8" w:space="0" w:color="000000"/>
              <w:left w:val="single" w:sz="4" w:space="0" w:color="000000"/>
              <w:bottom w:val="single" w:sz="8" w:space="0" w:color="000000"/>
            </w:tcBorders>
            <w:vAlign w:val="bottom"/>
          </w:tcPr>
          <w:p w14:paraId="13A73CBA"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top w:val="single" w:sz="8" w:space="0" w:color="000000"/>
              <w:left w:val="single" w:sz="4" w:space="0" w:color="000000"/>
              <w:bottom w:val="single" w:sz="8" w:space="0" w:color="000000"/>
              <w:right w:val="single" w:sz="8" w:space="0" w:color="000000"/>
            </w:tcBorders>
            <w:vAlign w:val="center"/>
          </w:tcPr>
          <w:p w14:paraId="11D159F4"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1A3E8BB"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4824290C"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3. Acțiuni distribuite cu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289E8467" w14:textId="77777777" w:rsidTr="00082FF6">
        <w:trPr>
          <w:trHeight w:val="411"/>
        </w:trPr>
        <w:tc>
          <w:tcPr>
            <w:tcW w:w="2233" w:type="dxa"/>
            <w:tcBorders>
              <w:top w:val="single" w:sz="8" w:space="0" w:color="000000"/>
              <w:left w:val="single" w:sz="8" w:space="0" w:color="000000"/>
              <w:bottom w:val="single" w:sz="4" w:space="0" w:color="000000"/>
            </w:tcBorders>
            <w:vAlign w:val="center"/>
          </w:tcPr>
          <w:p w14:paraId="2E47866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8" w:space="0" w:color="000000"/>
              <w:left w:val="single" w:sz="4" w:space="0" w:color="000000"/>
              <w:bottom w:val="single" w:sz="4" w:space="0" w:color="000000"/>
            </w:tcBorders>
            <w:vAlign w:val="center"/>
          </w:tcPr>
          <w:p w14:paraId="08FBFD7B"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463805E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6E47BE9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2070" w:type="dxa"/>
            <w:tcBorders>
              <w:top w:val="single" w:sz="8" w:space="0" w:color="000000"/>
              <w:left w:val="single" w:sz="4" w:space="0" w:color="000000"/>
              <w:bottom w:val="single" w:sz="4" w:space="0" w:color="000000"/>
            </w:tcBorders>
            <w:vAlign w:val="center"/>
          </w:tcPr>
          <w:p w14:paraId="5168A0B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2160" w:type="dxa"/>
            <w:tcBorders>
              <w:top w:val="single" w:sz="8" w:space="0" w:color="000000"/>
              <w:left w:val="single" w:sz="4" w:space="0" w:color="000000"/>
              <w:bottom w:val="single" w:sz="4" w:space="0" w:color="000000"/>
            </w:tcBorders>
            <w:vAlign w:val="center"/>
          </w:tcPr>
          <w:p w14:paraId="35EA8D4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023AE63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11C65316" w14:textId="77777777" w:rsidTr="00082FF6">
        <w:trPr>
          <w:trHeight w:val="254"/>
        </w:trPr>
        <w:tc>
          <w:tcPr>
            <w:tcW w:w="2233" w:type="dxa"/>
            <w:tcBorders>
              <w:left w:val="single" w:sz="8" w:space="0" w:color="000000"/>
            </w:tcBorders>
            <w:vAlign w:val="center"/>
          </w:tcPr>
          <w:p w14:paraId="644A34A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tcBorders>
            <w:vAlign w:val="center"/>
          </w:tcPr>
          <w:p w14:paraId="0DD2648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5B674690"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240AF302"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53194E6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tcBorders>
            <w:vAlign w:val="center"/>
          </w:tcPr>
          <w:p w14:paraId="0CE15B2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3C728E3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1301335E" w14:textId="77777777" w:rsidTr="00082FF6">
        <w:trPr>
          <w:trHeight w:val="262"/>
        </w:trPr>
        <w:tc>
          <w:tcPr>
            <w:tcW w:w="2233" w:type="dxa"/>
            <w:tcBorders>
              <w:top w:val="single" w:sz="8" w:space="0" w:color="000000"/>
              <w:left w:val="single" w:sz="8" w:space="0" w:color="000000"/>
              <w:bottom w:val="single" w:sz="4" w:space="0" w:color="000000"/>
            </w:tcBorders>
          </w:tcPr>
          <w:p w14:paraId="006E1F9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8" w:space="0" w:color="000000"/>
              <w:left w:val="single" w:sz="4" w:space="0" w:color="000000"/>
              <w:bottom w:val="single" w:sz="4" w:space="0" w:color="000000"/>
            </w:tcBorders>
            <w:vAlign w:val="bottom"/>
          </w:tcPr>
          <w:p w14:paraId="1BBE272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68F14B27"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0BDCF4C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36A7D4D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tcBorders>
            <w:vAlign w:val="bottom"/>
          </w:tcPr>
          <w:p w14:paraId="5F9CB4F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19D81DF0"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00CFB05" w14:textId="77777777" w:rsidTr="00082FF6">
        <w:trPr>
          <w:trHeight w:val="119"/>
        </w:trPr>
        <w:tc>
          <w:tcPr>
            <w:tcW w:w="2233" w:type="dxa"/>
            <w:tcBorders>
              <w:left w:val="single" w:sz="8" w:space="0" w:color="000000"/>
              <w:bottom w:val="single" w:sz="8" w:space="0" w:color="000000"/>
            </w:tcBorders>
          </w:tcPr>
          <w:p w14:paraId="301C52F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bottom w:val="single" w:sz="8" w:space="0" w:color="000000"/>
            </w:tcBorders>
            <w:vAlign w:val="bottom"/>
          </w:tcPr>
          <w:p w14:paraId="49A6F7C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257CCD1D"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3FD5850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7D5C95C2"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tcBorders>
            <w:vAlign w:val="bottom"/>
          </w:tcPr>
          <w:p w14:paraId="63EA333A"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2ABC2CBC"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70B85DA4" w14:textId="77777777" w:rsidTr="00082FF6">
        <w:trPr>
          <w:trHeight w:val="183"/>
        </w:trPr>
        <w:tc>
          <w:tcPr>
            <w:tcW w:w="2233" w:type="dxa"/>
            <w:tcBorders>
              <w:left w:val="single" w:sz="8" w:space="0" w:color="000000"/>
              <w:bottom w:val="single" w:sz="8" w:space="0" w:color="000000"/>
            </w:tcBorders>
            <w:vAlign w:val="center"/>
          </w:tcPr>
          <w:p w14:paraId="5D06B6A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left w:val="single" w:sz="4" w:space="0" w:color="000000"/>
              <w:bottom w:val="single" w:sz="8" w:space="0" w:color="000000"/>
            </w:tcBorders>
            <w:vAlign w:val="center"/>
          </w:tcPr>
          <w:p w14:paraId="659AC5B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7DA0DB0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1EFF3638"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left w:val="single" w:sz="4" w:space="0" w:color="000000"/>
              <w:bottom w:val="single" w:sz="8" w:space="0" w:color="000000"/>
            </w:tcBorders>
          </w:tcPr>
          <w:p w14:paraId="3FCFCF4C"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left w:val="single" w:sz="4" w:space="0" w:color="000000"/>
              <w:bottom w:val="single" w:sz="8" w:space="0" w:color="000000"/>
            </w:tcBorders>
            <w:vAlign w:val="bottom"/>
          </w:tcPr>
          <w:p w14:paraId="22505EFE"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0058FB96"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BED469A" w14:textId="77777777" w:rsidR="003E0023" w:rsidRPr="009974BF" w:rsidRDefault="003E0023" w:rsidP="009974BF">
      <w:pPr>
        <w:spacing w:line="276" w:lineRule="auto"/>
        <w:ind w:left="0" w:firstLine="706"/>
        <w:rPr>
          <w:rFonts w:ascii="Times New Roman" w:hAnsi="Times New Roman"/>
          <w:color w:val="000000" w:themeColor="text1"/>
          <w:sz w:val="24"/>
          <w:szCs w:val="24"/>
        </w:rPr>
      </w:pPr>
    </w:p>
    <w:p w14:paraId="08BA6B13"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4. Suma de plată pentru acțiuni distribuite cu contraprestație în bani</w:t>
      </w:r>
    </w:p>
    <w:tbl>
      <w:tblPr>
        <w:tblW w:w="14956" w:type="dxa"/>
        <w:tblInd w:w="2" w:type="dxa"/>
        <w:tblLayout w:type="fixed"/>
        <w:tblLook w:val="0000" w:firstRow="0" w:lastRow="0" w:firstColumn="0" w:lastColumn="0" w:noHBand="0" w:noVBand="0"/>
      </w:tblPr>
      <w:tblGrid>
        <w:gridCol w:w="2233"/>
        <w:gridCol w:w="2013"/>
        <w:gridCol w:w="2070"/>
        <w:gridCol w:w="1710"/>
        <w:gridCol w:w="2070"/>
        <w:gridCol w:w="2160"/>
        <w:gridCol w:w="2700"/>
      </w:tblGrid>
      <w:tr w:rsidR="003E0023" w:rsidRPr="009974BF" w14:paraId="2E746754" w14:textId="77777777" w:rsidTr="00082FF6">
        <w:trPr>
          <w:trHeight w:val="567"/>
        </w:trPr>
        <w:tc>
          <w:tcPr>
            <w:tcW w:w="2233" w:type="dxa"/>
            <w:tcBorders>
              <w:top w:val="single" w:sz="8" w:space="0" w:color="000000"/>
              <w:left w:val="single" w:sz="8" w:space="0" w:color="000000"/>
              <w:bottom w:val="single" w:sz="4" w:space="0" w:color="000000"/>
            </w:tcBorders>
            <w:vAlign w:val="center"/>
          </w:tcPr>
          <w:p w14:paraId="72AA656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2013" w:type="dxa"/>
            <w:tcBorders>
              <w:top w:val="single" w:sz="8" w:space="0" w:color="000000"/>
              <w:left w:val="single" w:sz="4" w:space="0" w:color="000000"/>
              <w:bottom w:val="single" w:sz="4" w:space="0" w:color="000000"/>
            </w:tcBorders>
            <w:vAlign w:val="center"/>
          </w:tcPr>
          <w:p w14:paraId="0E00444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3B4761E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3C84CC04"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acțiuni deținute</w:t>
            </w:r>
          </w:p>
        </w:tc>
        <w:tc>
          <w:tcPr>
            <w:tcW w:w="2070" w:type="dxa"/>
            <w:tcBorders>
              <w:top w:val="single" w:sz="8" w:space="0" w:color="000000"/>
              <w:left w:val="single" w:sz="4" w:space="0" w:color="000000"/>
              <w:bottom w:val="single" w:sz="4" w:space="0" w:color="000000"/>
            </w:tcBorders>
            <w:vAlign w:val="center"/>
          </w:tcPr>
          <w:p w14:paraId="4D93862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Preț subscriere</w:t>
            </w:r>
          </w:p>
        </w:tc>
        <w:tc>
          <w:tcPr>
            <w:tcW w:w="2160" w:type="dxa"/>
            <w:tcBorders>
              <w:top w:val="single" w:sz="8" w:space="0" w:color="000000"/>
              <w:left w:val="single" w:sz="4" w:space="0" w:color="000000"/>
              <w:bottom w:val="single" w:sz="4" w:space="0" w:color="000000"/>
            </w:tcBorders>
            <w:vAlign w:val="center"/>
          </w:tcPr>
          <w:p w14:paraId="2F8E51B2"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01E0F71B"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5A322782" w14:textId="77777777" w:rsidTr="00082FF6">
        <w:trPr>
          <w:trHeight w:val="209"/>
        </w:trPr>
        <w:tc>
          <w:tcPr>
            <w:tcW w:w="2233" w:type="dxa"/>
            <w:tcBorders>
              <w:left w:val="single" w:sz="8" w:space="0" w:color="000000"/>
            </w:tcBorders>
            <w:vAlign w:val="center"/>
          </w:tcPr>
          <w:p w14:paraId="42ACD4E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tcBorders>
            <w:vAlign w:val="center"/>
          </w:tcPr>
          <w:p w14:paraId="7B70E5D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352EDC06"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61BBA785"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7716953F"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60" w:type="dxa"/>
            <w:tcBorders>
              <w:left w:val="single" w:sz="4" w:space="0" w:color="000000"/>
            </w:tcBorders>
            <w:vAlign w:val="center"/>
          </w:tcPr>
          <w:p w14:paraId="38687C5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1B77B39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2C91C3B5" w14:textId="77777777" w:rsidTr="00082FF6">
        <w:trPr>
          <w:trHeight w:val="248"/>
        </w:trPr>
        <w:tc>
          <w:tcPr>
            <w:tcW w:w="2233" w:type="dxa"/>
            <w:tcBorders>
              <w:top w:val="single" w:sz="8" w:space="0" w:color="000000"/>
              <w:left w:val="single" w:sz="8" w:space="0" w:color="000000"/>
              <w:bottom w:val="single" w:sz="4" w:space="0" w:color="000000"/>
            </w:tcBorders>
          </w:tcPr>
          <w:p w14:paraId="51229D2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top w:val="single" w:sz="8" w:space="0" w:color="000000"/>
              <w:left w:val="single" w:sz="4" w:space="0" w:color="000000"/>
              <w:bottom w:val="single" w:sz="4" w:space="0" w:color="000000"/>
            </w:tcBorders>
            <w:vAlign w:val="bottom"/>
          </w:tcPr>
          <w:p w14:paraId="37F32BA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06DF24CD"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3993929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6D6C1EBF"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top w:val="single" w:sz="8" w:space="0" w:color="000000"/>
              <w:left w:val="single" w:sz="4" w:space="0" w:color="000000"/>
              <w:bottom w:val="single" w:sz="4" w:space="0" w:color="000000"/>
            </w:tcBorders>
            <w:vAlign w:val="bottom"/>
          </w:tcPr>
          <w:p w14:paraId="67E4687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408795FC"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64269BB3" w14:textId="77777777" w:rsidTr="00082FF6">
        <w:trPr>
          <w:trHeight w:val="149"/>
        </w:trPr>
        <w:tc>
          <w:tcPr>
            <w:tcW w:w="2233" w:type="dxa"/>
            <w:tcBorders>
              <w:left w:val="single" w:sz="8" w:space="0" w:color="000000"/>
              <w:bottom w:val="single" w:sz="8" w:space="0" w:color="000000"/>
            </w:tcBorders>
          </w:tcPr>
          <w:p w14:paraId="6F0DC474"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13" w:type="dxa"/>
            <w:tcBorders>
              <w:left w:val="single" w:sz="4" w:space="0" w:color="000000"/>
              <w:bottom w:val="single" w:sz="8" w:space="0" w:color="000000"/>
            </w:tcBorders>
            <w:vAlign w:val="bottom"/>
          </w:tcPr>
          <w:p w14:paraId="7E367DD7"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0B8689EF"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43664DCC"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46C358E3"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60" w:type="dxa"/>
            <w:tcBorders>
              <w:left w:val="single" w:sz="4" w:space="0" w:color="000000"/>
              <w:bottom w:val="single" w:sz="8" w:space="0" w:color="000000"/>
            </w:tcBorders>
            <w:vAlign w:val="bottom"/>
          </w:tcPr>
          <w:p w14:paraId="4F35C4C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5CCA9E45"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1F87BF44" w14:textId="77777777" w:rsidTr="00082FF6">
        <w:trPr>
          <w:trHeight w:val="420"/>
        </w:trPr>
        <w:tc>
          <w:tcPr>
            <w:tcW w:w="2233" w:type="dxa"/>
            <w:tcBorders>
              <w:left w:val="single" w:sz="8" w:space="0" w:color="000000"/>
              <w:bottom w:val="single" w:sz="8" w:space="0" w:color="000000"/>
            </w:tcBorders>
            <w:vAlign w:val="center"/>
          </w:tcPr>
          <w:p w14:paraId="38300BAD"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2013" w:type="dxa"/>
            <w:tcBorders>
              <w:left w:val="single" w:sz="4" w:space="0" w:color="000000"/>
              <w:bottom w:val="single" w:sz="8" w:space="0" w:color="000000"/>
            </w:tcBorders>
            <w:vAlign w:val="center"/>
          </w:tcPr>
          <w:p w14:paraId="263CCA09"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051F7B1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23C2B1B9"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70" w:type="dxa"/>
            <w:tcBorders>
              <w:left w:val="single" w:sz="4" w:space="0" w:color="000000"/>
              <w:bottom w:val="single" w:sz="8" w:space="0" w:color="000000"/>
            </w:tcBorders>
          </w:tcPr>
          <w:p w14:paraId="7F28C3CB"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left w:val="single" w:sz="4" w:space="0" w:color="000000"/>
              <w:bottom w:val="single" w:sz="8" w:space="0" w:color="000000"/>
            </w:tcBorders>
            <w:vAlign w:val="bottom"/>
          </w:tcPr>
          <w:p w14:paraId="59EC4EC9"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59976197"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35C14C46" w14:textId="77777777" w:rsidR="003E0023" w:rsidRPr="009974BF" w:rsidRDefault="003E0023" w:rsidP="009974BF">
      <w:pPr>
        <w:spacing w:line="276" w:lineRule="auto"/>
        <w:ind w:left="0" w:firstLine="706"/>
        <w:rPr>
          <w:rFonts w:ascii="Times New Roman" w:hAnsi="Times New Roman"/>
          <w:b/>
          <w:bCs/>
          <w:color w:val="000000" w:themeColor="text1"/>
          <w:sz w:val="24"/>
          <w:szCs w:val="24"/>
        </w:rPr>
      </w:pPr>
    </w:p>
    <w:p w14:paraId="5397F896" w14:textId="77777777" w:rsidR="003E0023" w:rsidRPr="009974BF" w:rsidRDefault="003E0023" w:rsidP="009974BF">
      <w:pPr>
        <w:spacing w:line="276" w:lineRule="auto"/>
        <w:ind w:left="0" w:firstLine="706"/>
        <w:rPr>
          <w:rFonts w:ascii="Times New Roman" w:hAnsi="Times New Roman"/>
          <w:color w:val="000000" w:themeColor="text1"/>
          <w:sz w:val="24"/>
          <w:szCs w:val="24"/>
        </w:rPr>
      </w:pPr>
      <w:r w:rsidRPr="009974BF">
        <w:rPr>
          <w:rFonts w:ascii="Times New Roman" w:hAnsi="Times New Roman"/>
          <w:b/>
          <w:bCs/>
          <w:color w:val="000000" w:themeColor="text1"/>
          <w:sz w:val="24"/>
          <w:szCs w:val="24"/>
        </w:rPr>
        <w:t>5. Drepturi de preferință (anterior admiterii la tranzacționare și ulterior perioadei de tranzacționare)</w:t>
      </w:r>
    </w:p>
    <w:tbl>
      <w:tblPr>
        <w:tblW w:w="14956" w:type="dxa"/>
        <w:tblInd w:w="2" w:type="dxa"/>
        <w:tblLayout w:type="fixed"/>
        <w:tblLook w:val="0000" w:firstRow="0" w:lastRow="0" w:firstColumn="0" w:lastColumn="0" w:noHBand="0" w:noVBand="0"/>
      </w:tblPr>
      <w:tblGrid>
        <w:gridCol w:w="2176"/>
        <w:gridCol w:w="2070"/>
        <w:gridCol w:w="2070"/>
        <w:gridCol w:w="1710"/>
        <w:gridCol w:w="2099"/>
        <w:gridCol w:w="2131"/>
        <w:gridCol w:w="2700"/>
      </w:tblGrid>
      <w:tr w:rsidR="003E0023" w:rsidRPr="009974BF" w14:paraId="659DB676" w14:textId="77777777" w:rsidTr="00082FF6">
        <w:trPr>
          <w:trHeight w:val="708"/>
        </w:trPr>
        <w:tc>
          <w:tcPr>
            <w:tcW w:w="2176" w:type="dxa"/>
            <w:tcBorders>
              <w:top w:val="single" w:sz="8" w:space="0" w:color="000000"/>
              <w:left w:val="single" w:sz="8" w:space="0" w:color="000000"/>
              <w:bottom w:val="single" w:sz="4" w:space="0" w:color="000000"/>
            </w:tcBorders>
            <w:vAlign w:val="center"/>
          </w:tcPr>
          <w:p w14:paraId="0828868F"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 acțiuni</w:t>
            </w:r>
          </w:p>
        </w:tc>
        <w:tc>
          <w:tcPr>
            <w:tcW w:w="2070" w:type="dxa"/>
            <w:tcBorders>
              <w:top w:val="single" w:sz="8" w:space="0" w:color="000000"/>
              <w:left w:val="single" w:sz="4" w:space="0" w:color="000000"/>
              <w:bottom w:val="single" w:sz="4" w:space="0" w:color="000000"/>
            </w:tcBorders>
            <w:vAlign w:val="center"/>
          </w:tcPr>
          <w:p w14:paraId="15BEDD4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2070" w:type="dxa"/>
            <w:tcBorders>
              <w:top w:val="single" w:sz="8" w:space="0" w:color="000000"/>
              <w:left w:val="single" w:sz="4" w:space="0" w:color="000000"/>
              <w:bottom w:val="single" w:sz="4" w:space="0" w:color="000000"/>
            </w:tcBorders>
            <w:vAlign w:val="center"/>
          </w:tcPr>
          <w:p w14:paraId="563C2258"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1710" w:type="dxa"/>
            <w:tcBorders>
              <w:top w:val="single" w:sz="8" w:space="0" w:color="000000"/>
              <w:left w:val="single" w:sz="4" w:space="0" w:color="000000"/>
              <w:bottom w:val="single" w:sz="4" w:space="0" w:color="000000"/>
            </w:tcBorders>
            <w:vAlign w:val="center"/>
          </w:tcPr>
          <w:p w14:paraId="5BFE683A"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Nr. drepturi de preferință</w:t>
            </w:r>
          </w:p>
        </w:tc>
        <w:tc>
          <w:tcPr>
            <w:tcW w:w="2099" w:type="dxa"/>
            <w:tcBorders>
              <w:top w:val="single" w:sz="8" w:space="0" w:color="000000"/>
              <w:left w:val="single" w:sz="4" w:space="0" w:color="000000"/>
              <w:bottom w:val="single" w:sz="4" w:space="0" w:color="000000"/>
            </w:tcBorders>
            <w:vAlign w:val="center"/>
          </w:tcPr>
          <w:p w14:paraId="49F1663E"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teoretica drept de preferință</w:t>
            </w:r>
          </w:p>
        </w:tc>
        <w:tc>
          <w:tcPr>
            <w:tcW w:w="2131" w:type="dxa"/>
            <w:tcBorders>
              <w:top w:val="single" w:sz="8" w:space="0" w:color="000000"/>
              <w:left w:val="single" w:sz="4" w:space="0" w:color="000000"/>
              <w:bottom w:val="single" w:sz="4" w:space="0" w:color="000000"/>
            </w:tcBorders>
            <w:vAlign w:val="center"/>
          </w:tcPr>
          <w:p w14:paraId="4CEC24F3"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totala</w:t>
            </w:r>
          </w:p>
        </w:tc>
        <w:tc>
          <w:tcPr>
            <w:tcW w:w="2700" w:type="dxa"/>
            <w:tcBorders>
              <w:top w:val="single" w:sz="8" w:space="0" w:color="000000"/>
              <w:left w:val="single" w:sz="4" w:space="0" w:color="000000"/>
              <w:bottom w:val="single" w:sz="4" w:space="0" w:color="000000"/>
              <w:right w:val="single" w:sz="8" w:space="0" w:color="000000"/>
            </w:tcBorders>
            <w:vAlign w:val="center"/>
          </w:tcPr>
          <w:p w14:paraId="1A52629C"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in activul total al </w:t>
            </w:r>
            <w:r w:rsidR="00A12AC6" w:rsidRPr="009974BF">
              <w:rPr>
                <w:rFonts w:ascii="Times New Roman" w:hAnsi="Times New Roman"/>
                <w:b/>
                <w:bCs/>
                <w:color w:val="000000" w:themeColor="text1"/>
                <w:sz w:val="24"/>
                <w:szCs w:val="24"/>
              </w:rPr>
              <w:t>F.I.A.</w:t>
            </w:r>
          </w:p>
        </w:tc>
      </w:tr>
      <w:tr w:rsidR="003E0023" w:rsidRPr="009974BF" w14:paraId="16A2FDE2" w14:textId="77777777" w:rsidTr="00082FF6">
        <w:trPr>
          <w:trHeight w:val="253"/>
        </w:trPr>
        <w:tc>
          <w:tcPr>
            <w:tcW w:w="2176" w:type="dxa"/>
            <w:tcBorders>
              <w:left w:val="single" w:sz="8" w:space="0" w:color="000000"/>
            </w:tcBorders>
            <w:vAlign w:val="center"/>
          </w:tcPr>
          <w:p w14:paraId="6E6DCB1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05164094"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tcBorders>
            <w:vAlign w:val="center"/>
          </w:tcPr>
          <w:p w14:paraId="41B818D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tcBorders>
            <w:vAlign w:val="center"/>
          </w:tcPr>
          <w:p w14:paraId="4E9E27A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left w:val="single" w:sz="4" w:space="0" w:color="000000"/>
            </w:tcBorders>
            <w:vAlign w:val="center"/>
          </w:tcPr>
          <w:p w14:paraId="246518CD"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131" w:type="dxa"/>
            <w:tcBorders>
              <w:left w:val="single" w:sz="4" w:space="0" w:color="000000"/>
            </w:tcBorders>
            <w:vAlign w:val="center"/>
          </w:tcPr>
          <w:p w14:paraId="55753B1A"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lei</w:t>
            </w:r>
          </w:p>
        </w:tc>
        <w:tc>
          <w:tcPr>
            <w:tcW w:w="2700" w:type="dxa"/>
            <w:tcBorders>
              <w:left w:val="single" w:sz="4" w:space="0" w:color="000000"/>
              <w:right w:val="single" w:sz="8" w:space="0" w:color="000000"/>
            </w:tcBorders>
            <w:vAlign w:val="center"/>
          </w:tcPr>
          <w:p w14:paraId="0D692AF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xml:space="preserve"> % </w:t>
            </w:r>
          </w:p>
        </w:tc>
      </w:tr>
      <w:tr w:rsidR="003E0023" w:rsidRPr="009974BF" w14:paraId="79112CDD" w14:textId="77777777" w:rsidTr="00082FF6">
        <w:trPr>
          <w:trHeight w:val="133"/>
        </w:trPr>
        <w:tc>
          <w:tcPr>
            <w:tcW w:w="2176" w:type="dxa"/>
            <w:tcBorders>
              <w:top w:val="single" w:sz="8" w:space="0" w:color="000000"/>
              <w:left w:val="single" w:sz="8" w:space="0" w:color="000000"/>
              <w:bottom w:val="single" w:sz="4" w:space="0" w:color="000000"/>
            </w:tcBorders>
          </w:tcPr>
          <w:p w14:paraId="05F29601"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4671621B"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top w:val="single" w:sz="8" w:space="0" w:color="000000"/>
              <w:left w:val="single" w:sz="4" w:space="0" w:color="000000"/>
              <w:bottom w:val="single" w:sz="4" w:space="0" w:color="000000"/>
            </w:tcBorders>
            <w:vAlign w:val="bottom"/>
          </w:tcPr>
          <w:p w14:paraId="06CD7310"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top w:val="single" w:sz="8" w:space="0" w:color="000000"/>
              <w:left w:val="single" w:sz="4" w:space="0" w:color="000000"/>
              <w:bottom w:val="single" w:sz="4" w:space="0" w:color="000000"/>
            </w:tcBorders>
            <w:vAlign w:val="bottom"/>
          </w:tcPr>
          <w:p w14:paraId="12C3EAB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top w:val="single" w:sz="8" w:space="0" w:color="000000"/>
              <w:left w:val="single" w:sz="4" w:space="0" w:color="000000"/>
              <w:bottom w:val="single" w:sz="4" w:space="0" w:color="000000"/>
            </w:tcBorders>
            <w:vAlign w:val="bottom"/>
          </w:tcPr>
          <w:p w14:paraId="010FD695"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31" w:type="dxa"/>
            <w:tcBorders>
              <w:top w:val="single" w:sz="8" w:space="0" w:color="000000"/>
              <w:left w:val="single" w:sz="4" w:space="0" w:color="000000"/>
              <w:bottom w:val="single" w:sz="4" w:space="0" w:color="000000"/>
            </w:tcBorders>
            <w:vAlign w:val="bottom"/>
          </w:tcPr>
          <w:p w14:paraId="57A7C7C7"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top w:val="single" w:sz="8" w:space="0" w:color="000000"/>
              <w:left w:val="single" w:sz="4" w:space="0" w:color="000000"/>
              <w:bottom w:val="single" w:sz="4" w:space="0" w:color="000000"/>
              <w:right w:val="single" w:sz="8" w:space="0" w:color="000000"/>
            </w:tcBorders>
            <w:vAlign w:val="center"/>
          </w:tcPr>
          <w:p w14:paraId="5AA7F93B"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88D651E" w14:textId="77777777" w:rsidTr="00082FF6">
        <w:trPr>
          <w:trHeight w:val="203"/>
        </w:trPr>
        <w:tc>
          <w:tcPr>
            <w:tcW w:w="2176" w:type="dxa"/>
            <w:tcBorders>
              <w:left w:val="single" w:sz="8" w:space="0" w:color="000000"/>
              <w:bottom w:val="single" w:sz="8" w:space="0" w:color="000000"/>
            </w:tcBorders>
          </w:tcPr>
          <w:p w14:paraId="22F311B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61FBAE5C"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bottom"/>
          </w:tcPr>
          <w:p w14:paraId="0F5CFC8E"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vAlign w:val="bottom"/>
          </w:tcPr>
          <w:p w14:paraId="7D51941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99" w:type="dxa"/>
            <w:tcBorders>
              <w:left w:val="single" w:sz="4" w:space="0" w:color="000000"/>
              <w:bottom w:val="single" w:sz="8" w:space="0" w:color="000000"/>
            </w:tcBorders>
            <w:vAlign w:val="bottom"/>
          </w:tcPr>
          <w:p w14:paraId="3DAB6BFB"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131" w:type="dxa"/>
            <w:tcBorders>
              <w:left w:val="single" w:sz="4" w:space="0" w:color="000000"/>
              <w:bottom w:val="single" w:sz="8" w:space="0" w:color="000000"/>
            </w:tcBorders>
            <w:vAlign w:val="bottom"/>
          </w:tcPr>
          <w:p w14:paraId="745A6169" w14:textId="77777777" w:rsidR="003E0023" w:rsidRPr="009974BF" w:rsidRDefault="003E0023" w:rsidP="00082FF6">
            <w:pPr>
              <w:snapToGrid w:val="0"/>
              <w:ind w:left="0" w:firstLine="0"/>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700" w:type="dxa"/>
            <w:tcBorders>
              <w:left w:val="single" w:sz="4" w:space="0" w:color="000000"/>
              <w:bottom w:val="single" w:sz="8" w:space="0" w:color="000000"/>
              <w:right w:val="single" w:sz="8" w:space="0" w:color="000000"/>
            </w:tcBorders>
            <w:vAlign w:val="center"/>
          </w:tcPr>
          <w:p w14:paraId="4A57E232" w14:textId="77777777" w:rsidR="003E0023" w:rsidRPr="009974BF" w:rsidRDefault="003E0023" w:rsidP="00082FF6">
            <w:pPr>
              <w:snapToGrid w:val="0"/>
              <w:ind w:left="0" w:firstLine="0"/>
              <w:jc w:val="right"/>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r>
      <w:tr w:rsidR="003E0023" w:rsidRPr="009974BF" w14:paraId="2D6B3A08" w14:textId="77777777" w:rsidTr="00082FF6">
        <w:trPr>
          <w:trHeight w:val="261"/>
        </w:trPr>
        <w:tc>
          <w:tcPr>
            <w:tcW w:w="2176" w:type="dxa"/>
            <w:tcBorders>
              <w:left w:val="single" w:sz="8" w:space="0" w:color="000000"/>
              <w:bottom w:val="single" w:sz="8" w:space="0" w:color="000000"/>
            </w:tcBorders>
            <w:vAlign w:val="center"/>
          </w:tcPr>
          <w:p w14:paraId="536CF847" w14:textId="77777777" w:rsidR="003E0023" w:rsidRPr="009974BF" w:rsidRDefault="003E0023" w:rsidP="00082FF6">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lastRenderedPageBreak/>
              <w:t>TOTAL</w:t>
            </w:r>
          </w:p>
        </w:tc>
        <w:tc>
          <w:tcPr>
            <w:tcW w:w="2070" w:type="dxa"/>
            <w:tcBorders>
              <w:left w:val="single" w:sz="4" w:space="0" w:color="000000"/>
              <w:bottom w:val="single" w:sz="8" w:space="0" w:color="000000"/>
            </w:tcBorders>
            <w:vAlign w:val="center"/>
          </w:tcPr>
          <w:p w14:paraId="167DA778"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2070" w:type="dxa"/>
            <w:tcBorders>
              <w:left w:val="single" w:sz="4" w:space="0" w:color="000000"/>
              <w:bottom w:val="single" w:sz="8" w:space="0" w:color="000000"/>
            </w:tcBorders>
            <w:vAlign w:val="center"/>
          </w:tcPr>
          <w:p w14:paraId="6D8E5ABE" w14:textId="77777777" w:rsidR="003E0023" w:rsidRPr="009974BF" w:rsidRDefault="003E0023" w:rsidP="00082FF6">
            <w:pPr>
              <w:snapToGrid w:val="0"/>
              <w:ind w:left="0" w:firstLine="0"/>
              <w:jc w:val="center"/>
              <w:rPr>
                <w:rFonts w:ascii="Times New Roman" w:hAnsi="Times New Roman"/>
                <w:color w:val="000000" w:themeColor="text1"/>
                <w:sz w:val="24"/>
                <w:szCs w:val="24"/>
              </w:rPr>
            </w:pPr>
            <w:r w:rsidRPr="009974BF">
              <w:rPr>
                <w:rFonts w:ascii="Times New Roman" w:hAnsi="Times New Roman"/>
                <w:color w:val="000000" w:themeColor="text1"/>
                <w:sz w:val="24"/>
                <w:szCs w:val="24"/>
              </w:rPr>
              <w:t> </w:t>
            </w:r>
          </w:p>
        </w:tc>
        <w:tc>
          <w:tcPr>
            <w:tcW w:w="1710" w:type="dxa"/>
            <w:tcBorders>
              <w:left w:val="single" w:sz="4" w:space="0" w:color="000000"/>
              <w:bottom w:val="single" w:sz="8" w:space="0" w:color="000000"/>
            </w:tcBorders>
          </w:tcPr>
          <w:p w14:paraId="093C150D"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099" w:type="dxa"/>
            <w:tcBorders>
              <w:left w:val="single" w:sz="4" w:space="0" w:color="000000"/>
              <w:bottom w:val="single" w:sz="8" w:space="0" w:color="000000"/>
            </w:tcBorders>
          </w:tcPr>
          <w:p w14:paraId="61004819" w14:textId="77777777" w:rsidR="003E0023" w:rsidRPr="009974BF" w:rsidRDefault="003E0023" w:rsidP="00082FF6">
            <w:pPr>
              <w:snapToGrid w:val="0"/>
              <w:ind w:left="0" w:firstLine="0"/>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31" w:type="dxa"/>
            <w:tcBorders>
              <w:left w:val="single" w:sz="4" w:space="0" w:color="000000"/>
              <w:bottom w:val="single" w:sz="8" w:space="0" w:color="000000"/>
            </w:tcBorders>
            <w:vAlign w:val="bottom"/>
          </w:tcPr>
          <w:p w14:paraId="62DABFA5"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700" w:type="dxa"/>
            <w:tcBorders>
              <w:left w:val="single" w:sz="4" w:space="0" w:color="000000"/>
              <w:bottom w:val="single" w:sz="8" w:space="0" w:color="000000"/>
              <w:right w:val="single" w:sz="8" w:space="0" w:color="000000"/>
            </w:tcBorders>
            <w:vAlign w:val="center"/>
          </w:tcPr>
          <w:p w14:paraId="7CF7119A" w14:textId="77777777" w:rsidR="003E0023" w:rsidRPr="009974BF" w:rsidRDefault="003E0023" w:rsidP="00082FF6">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59E0CC4"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1B5C761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6. Principal și cupoane de încasat denominate în lei</w:t>
      </w:r>
    </w:p>
    <w:tbl>
      <w:tblPr>
        <w:tblW w:w="0" w:type="auto"/>
        <w:tblInd w:w="2" w:type="dxa"/>
        <w:tblLook w:val="0000" w:firstRow="0" w:lastRow="0" w:firstColumn="0" w:lastColumn="0" w:noHBand="0" w:noVBand="0"/>
      </w:tblPr>
      <w:tblGrid>
        <w:gridCol w:w="1456"/>
        <w:gridCol w:w="1440"/>
        <w:gridCol w:w="2160"/>
        <w:gridCol w:w="3060"/>
      </w:tblGrid>
      <w:tr w:rsidR="003E0023" w:rsidRPr="009974BF" w14:paraId="7B0613D3" w14:textId="77777777" w:rsidTr="00012323">
        <w:trPr>
          <w:trHeight w:val="825"/>
        </w:trPr>
        <w:tc>
          <w:tcPr>
            <w:tcW w:w="1456" w:type="dxa"/>
            <w:tcBorders>
              <w:top w:val="single" w:sz="4" w:space="0" w:color="000000"/>
              <w:left w:val="single" w:sz="4" w:space="0" w:color="000000"/>
              <w:bottom w:val="single" w:sz="4" w:space="0" w:color="000000"/>
            </w:tcBorders>
            <w:vAlign w:val="center"/>
          </w:tcPr>
          <w:p w14:paraId="452B6E1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1440" w:type="dxa"/>
            <w:tcBorders>
              <w:top w:val="single" w:sz="4" w:space="0" w:color="000000"/>
              <w:left w:val="single" w:sz="4" w:space="0" w:color="000000"/>
              <w:bottom w:val="single" w:sz="4" w:space="0" w:color="000000"/>
            </w:tcBorders>
            <w:vAlign w:val="center"/>
          </w:tcPr>
          <w:p w14:paraId="2E2ADCA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2160" w:type="dxa"/>
            <w:tcBorders>
              <w:top w:val="single" w:sz="4" w:space="0" w:color="000000"/>
              <w:left w:val="single" w:sz="4" w:space="0" w:color="000000"/>
              <w:bottom w:val="single" w:sz="4" w:space="0" w:color="000000"/>
            </w:tcBorders>
            <w:vAlign w:val="center"/>
          </w:tcPr>
          <w:p w14:paraId="3D605913" w14:textId="77777777" w:rsidR="003E0023" w:rsidRPr="009974BF" w:rsidRDefault="003E0023" w:rsidP="00012323">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curentă</w:t>
            </w:r>
          </w:p>
        </w:tc>
        <w:tc>
          <w:tcPr>
            <w:tcW w:w="3060" w:type="dxa"/>
            <w:tcBorders>
              <w:top w:val="single" w:sz="4" w:space="0" w:color="000000"/>
              <w:left w:val="single" w:sz="4" w:space="0" w:color="000000"/>
              <w:bottom w:val="single" w:sz="4" w:space="0" w:color="000000"/>
              <w:right w:val="single" w:sz="4" w:space="0" w:color="000000"/>
            </w:tcBorders>
            <w:vAlign w:val="center"/>
          </w:tcPr>
          <w:p w14:paraId="3445F64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4C745D1" w14:textId="77777777" w:rsidTr="00012323">
        <w:trPr>
          <w:trHeight w:val="270"/>
        </w:trPr>
        <w:tc>
          <w:tcPr>
            <w:tcW w:w="1456" w:type="dxa"/>
            <w:tcBorders>
              <w:top w:val="single" w:sz="4" w:space="0" w:color="000000"/>
              <w:left w:val="single" w:sz="4" w:space="0" w:color="000000"/>
              <w:bottom w:val="single" w:sz="4" w:space="0" w:color="000000"/>
            </w:tcBorders>
            <w:vAlign w:val="center"/>
          </w:tcPr>
          <w:p w14:paraId="33338688"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5ABCD311"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vAlign w:val="center"/>
          </w:tcPr>
          <w:p w14:paraId="18FA0DD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lei</w:t>
            </w:r>
          </w:p>
        </w:tc>
        <w:tc>
          <w:tcPr>
            <w:tcW w:w="3060" w:type="dxa"/>
            <w:tcBorders>
              <w:top w:val="single" w:sz="4" w:space="0" w:color="000000"/>
              <w:left w:val="single" w:sz="4" w:space="0" w:color="000000"/>
              <w:bottom w:val="single" w:sz="4" w:space="0" w:color="000000"/>
              <w:right w:val="single" w:sz="4" w:space="0" w:color="000000"/>
            </w:tcBorders>
            <w:vAlign w:val="center"/>
          </w:tcPr>
          <w:p w14:paraId="4BF1C2B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7026C8C2" w14:textId="77777777" w:rsidTr="00012323">
        <w:trPr>
          <w:trHeight w:val="103"/>
        </w:trPr>
        <w:tc>
          <w:tcPr>
            <w:tcW w:w="1456" w:type="dxa"/>
            <w:tcBorders>
              <w:top w:val="single" w:sz="4" w:space="0" w:color="000000"/>
              <w:left w:val="single" w:sz="4" w:space="0" w:color="000000"/>
              <w:bottom w:val="single" w:sz="4" w:space="0" w:color="000000"/>
            </w:tcBorders>
            <w:vAlign w:val="center"/>
          </w:tcPr>
          <w:p w14:paraId="3BCE0EE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6B1ECC05"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1785D1A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03C9CF6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E3E9DC8" w14:textId="77777777" w:rsidTr="00012323">
        <w:trPr>
          <w:trHeight w:val="208"/>
        </w:trPr>
        <w:tc>
          <w:tcPr>
            <w:tcW w:w="1456" w:type="dxa"/>
            <w:tcBorders>
              <w:top w:val="single" w:sz="4" w:space="0" w:color="000000"/>
              <w:left w:val="single" w:sz="4" w:space="0" w:color="000000"/>
              <w:bottom w:val="single" w:sz="4" w:space="0" w:color="000000"/>
            </w:tcBorders>
            <w:vAlign w:val="center"/>
          </w:tcPr>
          <w:p w14:paraId="1AF09D9C"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1440" w:type="dxa"/>
            <w:tcBorders>
              <w:top w:val="single" w:sz="4" w:space="0" w:color="000000"/>
              <w:left w:val="single" w:sz="4" w:space="0" w:color="000000"/>
              <w:bottom w:val="single" w:sz="4" w:space="0" w:color="000000"/>
            </w:tcBorders>
            <w:vAlign w:val="center"/>
          </w:tcPr>
          <w:p w14:paraId="1BDB2924"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tcPr>
          <w:p w14:paraId="41C5F7C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62BFAC3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B488312" w14:textId="77777777" w:rsidTr="00012323">
        <w:trPr>
          <w:trHeight w:val="60"/>
        </w:trPr>
        <w:tc>
          <w:tcPr>
            <w:tcW w:w="1456" w:type="dxa"/>
            <w:tcBorders>
              <w:top w:val="single" w:sz="4" w:space="0" w:color="000000"/>
              <w:left w:val="single" w:sz="4" w:space="0" w:color="000000"/>
              <w:bottom w:val="single" w:sz="4" w:space="0" w:color="000000"/>
            </w:tcBorders>
            <w:vAlign w:val="center"/>
          </w:tcPr>
          <w:p w14:paraId="7337FFC2"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1440" w:type="dxa"/>
            <w:tcBorders>
              <w:top w:val="single" w:sz="4" w:space="0" w:color="000000"/>
              <w:left w:val="single" w:sz="4" w:space="0" w:color="000000"/>
              <w:bottom w:val="single" w:sz="4" w:space="0" w:color="000000"/>
            </w:tcBorders>
            <w:vAlign w:val="center"/>
          </w:tcPr>
          <w:p w14:paraId="465BAA4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160" w:type="dxa"/>
            <w:tcBorders>
              <w:top w:val="single" w:sz="4" w:space="0" w:color="000000"/>
              <w:left w:val="single" w:sz="4" w:space="0" w:color="000000"/>
              <w:bottom w:val="single" w:sz="4" w:space="0" w:color="000000"/>
            </w:tcBorders>
            <w:shd w:val="clear" w:color="auto" w:fill="FFFFFF"/>
            <w:vAlign w:val="center"/>
          </w:tcPr>
          <w:p w14:paraId="45A0B99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3060" w:type="dxa"/>
            <w:tcBorders>
              <w:top w:val="single" w:sz="4" w:space="0" w:color="000000"/>
              <w:left w:val="single" w:sz="4" w:space="0" w:color="000000"/>
              <w:bottom w:val="single" w:sz="4" w:space="0" w:color="000000"/>
              <w:right w:val="single" w:sz="4" w:space="0" w:color="000000"/>
            </w:tcBorders>
            <w:vAlign w:val="center"/>
          </w:tcPr>
          <w:p w14:paraId="41FDA8FB" w14:textId="77777777" w:rsidR="003E0023" w:rsidRPr="009974BF" w:rsidRDefault="003E0023" w:rsidP="00012323">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67D913DE" w14:textId="77777777" w:rsidR="003E0023" w:rsidRPr="009974BF" w:rsidRDefault="003E0023" w:rsidP="009974BF">
      <w:pPr>
        <w:tabs>
          <w:tab w:val="left" w:pos="1527"/>
        </w:tabs>
        <w:spacing w:line="276" w:lineRule="auto"/>
        <w:ind w:left="0" w:firstLine="706"/>
        <w:rPr>
          <w:rFonts w:ascii="Times New Roman" w:hAnsi="Times New Roman"/>
          <w:color w:val="000000" w:themeColor="text1"/>
          <w:sz w:val="24"/>
          <w:szCs w:val="24"/>
        </w:rPr>
      </w:pPr>
    </w:p>
    <w:p w14:paraId="0DDC0CA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7. Principal și cupoane de încasat denominate în valută</w:t>
      </w:r>
    </w:p>
    <w:tbl>
      <w:tblPr>
        <w:tblW w:w="0" w:type="auto"/>
        <w:tblInd w:w="2" w:type="dxa"/>
        <w:tblLook w:val="0000" w:firstRow="0" w:lastRow="0" w:firstColumn="0" w:lastColumn="0" w:noHBand="0" w:noVBand="0"/>
      </w:tblPr>
      <w:tblGrid>
        <w:gridCol w:w="1057"/>
        <w:gridCol w:w="1197"/>
        <w:gridCol w:w="1996"/>
        <w:gridCol w:w="1530"/>
        <w:gridCol w:w="2336"/>
      </w:tblGrid>
      <w:tr w:rsidR="003E0023" w:rsidRPr="009974BF" w14:paraId="4C0F0C47"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4DDF51A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0B4CDA8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Cod ISIN</w:t>
            </w:r>
          </w:p>
        </w:tc>
        <w:tc>
          <w:tcPr>
            <w:tcW w:w="0" w:type="auto"/>
            <w:tcBorders>
              <w:top w:val="single" w:sz="4" w:space="0" w:color="000000"/>
              <w:left w:val="single" w:sz="4" w:space="0" w:color="000000"/>
              <w:bottom w:val="single" w:sz="4" w:space="0" w:color="000000"/>
            </w:tcBorders>
            <w:vAlign w:val="center"/>
          </w:tcPr>
          <w:p w14:paraId="1E681282"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Valoarea curentă</w:t>
            </w:r>
          </w:p>
        </w:tc>
        <w:tc>
          <w:tcPr>
            <w:tcW w:w="0" w:type="auto"/>
            <w:tcBorders>
              <w:top w:val="single" w:sz="4" w:space="0" w:color="000000"/>
              <w:left w:val="single" w:sz="4" w:space="0" w:color="000000"/>
              <w:bottom w:val="single" w:sz="4" w:space="0" w:color="000000"/>
            </w:tcBorders>
            <w:vAlign w:val="center"/>
          </w:tcPr>
          <w:p w14:paraId="199AD82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Curs valutar</w:t>
            </w:r>
          </w:p>
        </w:tc>
        <w:tc>
          <w:tcPr>
            <w:tcW w:w="2336" w:type="dxa"/>
            <w:tcBorders>
              <w:top w:val="single" w:sz="4" w:space="0" w:color="000000"/>
              <w:left w:val="single" w:sz="4" w:space="0" w:color="000000"/>
              <w:bottom w:val="single" w:sz="4" w:space="0" w:color="000000"/>
              <w:right w:val="single" w:sz="4" w:space="0" w:color="000000"/>
            </w:tcBorders>
            <w:vAlign w:val="center"/>
          </w:tcPr>
          <w:p w14:paraId="6463ECB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Pondere în activul</w:t>
            </w:r>
          </w:p>
          <w:p w14:paraId="687E3047"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72457CA4" w14:textId="77777777" w:rsidTr="00012323">
        <w:trPr>
          <w:trHeight w:val="270"/>
        </w:trPr>
        <w:tc>
          <w:tcPr>
            <w:tcW w:w="0" w:type="auto"/>
            <w:tcBorders>
              <w:top w:val="single" w:sz="4" w:space="0" w:color="000000"/>
              <w:left w:val="single" w:sz="4" w:space="0" w:color="000000"/>
              <w:bottom w:val="single" w:sz="4" w:space="0" w:color="000000"/>
            </w:tcBorders>
            <w:vAlign w:val="center"/>
          </w:tcPr>
          <w:p w14:paraId="7856DCA0"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75AE85A"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59092D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0" w:type="auto"/>
            <w:tcBorders>
              <w:top w:val="single" w:sz="4" w:space="0" w:color="000000"/>
              <w:left w:val="single" w:sz="4" w:space="0" w:color="000000"/>
              <w:bottom w:val="single" w:sz="4" w:space="0" w:color="000000"/>
            </w:tcBorders>
          </w:tcPr>
          <w:p w14:paraId="065E539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6BBAA47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B8262B9" w14:textId="77777777" w:rsidTr="00012323">
        <w:trPr>
          <w:trHeight w:val="103"/>
        </w:trPr>
        <w:tc>
          <w:tcPr>
            <w:tcW w:w="0" w:type="auto"/>
            <w:tcBorders>
              <w:top w:val="single" w:sz="4" w:space="0" w:color="000000"/>
              <w:left w:val="single" w:sz="4" w:space="0" w:color="000000"/>
              <w:bottom w:val="single" w:sz="4" w:space="0" w:color="000000"/>
            </w:tcBorders>
            <w:vAlign w:val="center"/>
          </w:tcPr>
          <w:p w14:paraId="6ECB9DF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4789083"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04C9B79"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5F55F67"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7159C25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0ECB314" w14:textId="77777777" w:rsidTr="00012323">
        <w:trPr>
          <w:trHeight w:val="208"/>
        </w:trPr>
        <w:tc>
          <w:tcPr>
            <w:tcW w:w="0" w:type="auto"/>
            <w:tcBorders>
              <w:top w:val="single" w:sz="4" w:space="0" w:color="000000"/>
              <w:left w:val="single" w:sz="4" w:space="0" w:color="000000"/>
              <w:bottom w:val="single" w:sz="4" w:space="0" w:color="000000"/>
            </w:tcBorders>
            <w:vAlign w:val="center"/>
          </w:tcPr>
          <w:p w14:paraId="74120D46"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3942DD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6B065CF"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083E66A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5CF5E8B1"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B629A84" w14:textId="77777777" w:rsidTr="00012323">
        <w:trPr>
          <w:trHeight w:val="60"/>
        </w:trPr>
        <w:tc>
          <w:tcPr>
            <w:tcW w:w="0" w:type="auto"/>
            <w:tcBorders>
              <w:top w:val="single" w:sz="4" w:space="0" w:color="000000"/>
              <w:left w:val="single" w:sz="4" w:space="0" w:color="000000"/>
              <w:bottom w:val="single" w:sz="4" w:space="0" w:color="000000"/>
            </w:tcBorders>
            <w:vAlign w:val="center"/>
          </w:tcPr>
          <w:p w14:paraId="739EEBDE"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32CB892D"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455A61FB"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376DC3D5" w14:textId="77777777" w:rsidR="003E0023" w:rsidRPr="009974BF" w:rsidRDefault="003E0023" w:rsidP="00012323">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36" w:type="dxa"/>
            <w:tcBorders>
              <w:top w:val="single" w:sz="4" w:space="0" w:color="000000"/>
              <w:left w:val="single" w:sz="4" w:space="0" w:color="000000"/>
              <w:bottom w:val="single" w:sz="4" w:space="0" w:color="000000"/>
              <w:right w:val="single" w:sz="4" w:space="0" w:color="000000"/>
            </w:tcBorders>
            <w:vAlign w:val="center"/>
          </w:tcPr>
          <w:p w14:paraId="08FEA091" w14:textId="77777777" w:rsidR="003E0023" w:rsidRPr="009974BF" w:rsidRDefault="003E0023" w:rsidP="00012323">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00CE8A81"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0EA4347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8. Diminuare de capital social prin reducerea valorii nominale</w:t>
      </w:r>
    </w:p>
    <w:tbl>
      <w:tblPr>
        <w:tblW w:w="0" w:type="auto"/>
        <w:tblInd w:w="2" w:type="dxa"/>
        <w:tblLook w:val="0000" w:firstRow="0" w:lastRow="0" w:firstColumn="0" w:lastColumn="0" w:noHBand="0" w:noVBand="0"/>
      </w:tblPr>
      <w:tblGrid>
        <w:gridCol w:w="1057"/>
        <w:gridCol w:w="1743"/>
        <w:gridCol w:w="1970"/>
        <w:gridCol w:w="1323"/>
        <w:gridCol w:w="1896"/>
        <w:gridCol w:w="1883"/>
        <w:gridCol w:w="2384"/>
      </w:tblGrid>
      <w:tr w:rsidR="003E0023" w:rsidRPr="009974BF" w14:paraId="773EC0D6"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4C7D2BD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7906E8E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0" w:type="auto"/>
            <w:tcBorders>
              <w:top w:val="single" w:sz="4" w:space="0" w:color="000000"/>
              <w:left w:val="single" w:sz="4" w:space="0" w:color="000000"/>
              <w:bottom w:val="single" w:sz="4" w:space="0" w:color="000000"/>
            </w:tcBorders>
            <w:vAlign w:val="center"/>
          </w:tcPr>
          <w:p w14:paraId="19228EC9"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0" w:type="auto"/>
            <w:tcBorders>
              <w:top w:val="single" w:sz="4" w:space="0" w:color="000000"/>
              <w:left w:val="single" w:sz="4" w:space="0" w:color="000000"/>
              <w:bottom w:val="single" w:sz="4" w:space="0" w:color="000000"/>
            </w:tcBorders>
            <w:vAlign w:val="center"/>
          </w:tcPr>
          <w:p w14:paraId="5DCC81F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0" w:type="auto"/>
            <w:tcBorders>
              <w:top w:val="single" w:sz="4" w:space="0" w:color="000000"/>
              <w:left w:val="single" w:sz="4" w:space="0" w:color="000000"/>
              <w:bottom w:val="single" w:sz="4" w:space="0" w:color="000000"/>
            </w:tcBorders>
            <w:vAlign w:val="center"/>
          </w:tcPr>
          <w:p w14:paraId="09A2F5D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0" w:type="auto"/>
            <w:tcBorders>
              <w:top w:val="single" w:sz="4" w:space="0" w:color="000000"/>
              <w:left w:val="single" w:sz="4" w:space="0" w:color="000000"/>
              <w:bottom w:val="single" w:sz="4" w:space="0" w:color="000000"/>
            </w:tcBorders>
            <w:vAlign w:val="center"/>
          </w:tcPr>
          <w:p w14:paraId="4BBDFE6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Sumă de încasat</w:t>
            </w:r>
          </w:p>
        </w:tc>
        <w:tc>
          <w:tcPr>
            <w:tcW w:w="2384" w:type="dxa"/>
            <w:tcBorders>
              <w:top w:val="single" w:sz="4" w:space="0" w:color="000000"/>
              <w:left w:val="single" w:sz="4" w:space="0" w:color="000000"/>
              <w:bottom w:val="single" w:sz="4" w:space="0" w:color="000000"/>
              <w:right w:val="single" w:sz="4" w:space="0" w:color="000000"/>
            </w:tcBorders>
            <w:vAlign w:val="center"/>
          </w:tcPr>
          <w:p w14:paraId="52D6030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total al </w:t>
            </w:r>
            <w:r w:rsidR="00A12AC6" w:rsidRPr="009974BF">
              <w:rPr>
                <w:rFonts w:ascii="Times New Roman" w:hAnsi="Times New Roman"/>
                <w:b/>
                <w:bCs/>
                <w:color w:val="000000" w:themeColor="text1"/>
                <w:sz w:val="24"/>
                <w:szCs w:val="24"/>
              </w:rPr>
              <w:t>F.I.A.</w:t>
            </w:r>
          </w:p>
        </w:tc>
      </w:tr>
      <w:tr w:rsidR="003E0023" w:rsidRPr="009974BF" w14:paraId="187902B9" w14:textId="77777777" w:rsidTr="009F345E">
        <w:trPr>
          <w:trHeight w:val="270"/>
        </w:trPr>
        <w:tc>
          <w:tcPr>
            <w:tcW w:w="0" w:type="auto"/>
            <w:tcBorders>
              <w:top w:val="single" w:sz="4" w:space="0" w:color="000000"/>
              <w:left w:val="single" w:sz="4" w:space="0" w:color="000000"/>
              <w:bottom w:val="single" w:sz="4" w:space="0" w:color="000000"/>
            </w:tcBorders>
            <w:vAlign w:val="center"/>
          </w:tcPr>
          <w:p w14:paraId="3D78D2C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F3AA150"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674B5A6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0D8AB5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2331F4B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4E8698C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384" w:type="dxa"/>
            <w:tcBorders>
              <w:top w:val="single" w:sz="4" w:space="0" w:color="000000"/>
              <w:left w:val="single" w:sz="4" w:space="0" w:color="000000"/>
              <w:bottom w:val="single" w:sz="4" w:space="0" w:color="000000"/>
              <w:right w:val="single" w:sz="4" w:space="0" w:color="000000"/>
            </w:tcBorders>
            <w:vAlign w:val="center"/>
          </w:tcPr>
          <w:p w14:paraId="1C9EF06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1F4D2F70" w14:textId="77777777" w:rsidTr="009F345E">
        <w:trPr>
          <w:trHeight w:val="103"/>
        </w:trPr>
        <w:tc>
          <w:tcPr>
            <w:tcW w:w="0" w:type="auto"/>
            <w:tcBorders>
              <w:top w:val="single" w:sz="4" w:space="0" w:color="000000"/>
              <w:left w:val="single" w:sz="4" w:space="0" w:color="000000"/>
              <w:bottom w:val="single" w:sz="4" w:space="0" w:color="000000"/>
            </w:tcBorders>
            <w:vAlign w:val="center"/>
          </w:tcPr>
          <w:p w14:paraId="756A373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6D61CA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F168930"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E99D1B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E0EA30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2905B9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384" w:type="dxa"/>
            <w:tcBorders>
              <w:top w:val="single" w:sz="4" w:space="0" w:color="000000"/>
              <w:left w:val="single" w:sz="4" w:space="0" w:color="000000"/>
              <w:bottom w:val="single" w:sz="4" w:space="0" w:color="000000"/>
              <w:right w:val="single" w:sz="4" w:space="0" w:color="000000"/>
            </w:tcBorders>
            <w:vAlign w:val="center"/>
          </w:tcPr>
          <w:p w14:paraId="371798C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27D46DCF" w14:textId="77777777" w:rsidTr="009F345E">
        <w:trPr>
          <w:trHeight w:val="208"/>
        </w:trPr>
        <w:tc>
          <w:tcPr>
            <w:tcW w:w="0" w:type="auto"/>
            <w:tcBorders>
              <w:top w:val="single" w:sz="4" w:space="0" w:color="000000"/>
              <w:left w:val="single" w:sz="4" w:space="0" w:color="000000"/>
              <w:bottom w:val="single" w:sz="4" w:space="0" w:color="000000"/>
            </w:tcBorders>
            <w:vAlign w:val="center"/>
          </w:tcPr>
          <w:p w14:paraId="6F219C0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76C79AF"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7851C3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8977A1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6347D1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6B05517"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384" w:type="dxa"/>
            <w:tcBorders>
              <w:top w:val="single" w:sz="4" w:space="0" w:color="000000"/>
              <w:left w:val="single" w:sz="4" w:space="0" w:color="000000"/>
              <w:bottom w:val="single" w:sz="4" w:space="0" w:color="000000"/>
              <w:right w:val="single" w:sz="4" w:space="0" w:color="000000"/>
            </w:tcBorders>
            <w:vAlign w:val="center"/>
          </w:tcPr>
          <w:p w14:paraId="65BD3CD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F92EC9E" w14:textId="77777777" w:rsidTr="009F345E">
        <w:trPr>
          <w:trHeight w:val="60"/>
        </w:trPr>
        <w:tc>
          <w:tcPr>
            <w:tcW w:w="0" w:type="auto"/>
            <w:tcBorders>
              <w:top w:val="single" w:sz="4" w:space="0" w:color="000000"/>
              <w:left w:val="single" w:sz="4" w:space="0" w:color="000000"/>
              <w:bottom w:val="single" w:sz="4" w:space="0" w:color="000000"/>
            </w:tcBorders>
            <w:vAlign w:val="center"/>
          </w:tcPr>
          <w:p w14:paraId="1B85664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67B1A7F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258526A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002823B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EEFF26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0,00 </w:t>
            </w:r>
          </w:p>
        </w:tc>
        <w:tc>
          <w:tcPr>
            <w:tcW w:w="0" w:type="auto"/>
            <w:tcBorders>
              <w:top w:val="single" w:sz="4" w:space="0" w:color="000000"/>
              <w:left w:val="single" w:sz="4" w:space="0" w:color="000000"/>
              <w:bottom w:val="single" w:sz="4" w:space="0" w:color="000000"/>
            </w:tcBorders>
            <w:vAlign w:val="center"/>
          </w:tcPr>
          <w:p w14:paraId="76337D6F"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p>
        </w:tc>
        <w:tc>
          <w:tcPr>
            <w:tcW w:w="2384" w:type="dxa"/>
            <w:tcBorders>
              <w:top w:val="single" w:sz="4" w:space="0" w:color="000000"/>
              <w:left w:val="single" w:sz="4" w:space="0" w:color="000000"/>
              <w:bottom w:val="single" w:sz="4" w:space="0" w:color="000000"/>
              <w:right w:val="single" w:sz="4" w:space="0" w:color="000000"/>
            </w:tcBorders>
            <w:vAlign w:val="center"/>
          </w:tcPr>
          <w:p w14:paraId="30600B01"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728C5FA2" w14:textId="77777777" w:rsidR="003E0023" w:rsidRPr="009974BF" w:rsidRDefault="003E0023" w:rsidP="009974BF">
      <w:pPr>
        <w:spacing w:line="276" w:lineRule="auto"/>
        <w:ind w:left="0" w:firstLine="706"/>
        <w:rPr>
          <w:rFonts w:ascii="Times New Roman" w:eastAsia="Cambria" w:hAnsi="Times New Roman"/>
          <w:bCs/>
          <w:color w:val="000000" w:themeColor="text1"/>
          <w:sz w:val="24"/>
          <w:szCs w:val="24"/>
        </w:rPr>
      </w:pPr>
    </w:p>
    <w:p w14:paraId="0E3DBBF9" w14:textId="77777777" w:rsidR="009F345E" w:rsidRDefault="009F345E" w:rsidP="009974BF">
      <w:pPr>
        <w:spacing w:line="276" w:lineRule="auto"/>
        <w:ind w:left="0" w:firstLine="706"/>
        <w:rPr>
          <w:rFonts w:ascii="Times New Roman" w:eastAsia="Times New Roman" w:hAnsi="Times New Roman"/>
          <w:b/>
          <w:color w:val="000000" w:themeColor="text1"/>
          <w:sz w:val="24"/>
          <w:szCs w:val="24"/>
          <w:lang w:eastAsia="ro-RO"/>
        </w:rPr>
      </w:pPr>
    </w:p>
    <w:p w14:paraId="7160E525" w14:textId="77777777" w:rsidR="009F345E" w:rsidRDefault="009F345E" w:rsidP="009974BF">
      <w:pPr>
        <w:spacing w:line="276" w:lineRule="auto"/>
        <w:ind w:left="0" w:firstLine="706"/>
        <w:rPr>
          <w:rFonts w:ascii="Times New Roman" w:eastAsia="Times New Roman" w:hAnsi="Times New Roman"/>
          <w:b/>
          <w:color w:val="000000" w:themeColor="text1"/>
          <w:sz w:val="24"/>
          <w:szCs w:val="24"/>
          <w:lang w:eastAsia="ro-RO"/>
        </w:rPr>
      </w:pPr>
    </w:p>
    <w:p w14:paraId="2D43A44B" w14:textId="77777777" w:rsidR="009F345E" w:rsidRDefault="009F345E" w:rsidP="009974BF">
      <w:pPr>
        <w:spacing w:line="276" w:lineRule="auto"/>
        <w:ind w:left="0" w:firstLine="706"/>
        <w:rPr>
          <w:rFonts w:ascii="Times New Roman" w:eastAsia="Times New Roman" w:hAnsi="Times New Roman"/>
          <w:b/>
          <w:color w:val="000000" w:themeColor="text1"/>
          <w:sz w:val="24"/>
          <w:szCs w:val="24"/>
          <w:lang w:eastAsia="ro-RO"/>
        </w:rPr>
      </w:pPr>
    </w:p>
    <w:p w14:paraId="1702A1CC" w14:textId="77777777" w:rsidR="009F345E" w:rsidRDefault="009F345E" w:rsidP="009974BF">
      <w:pPr>
        <w:spacing w:line="276" w:lineRule="auto"/>
        <w:ind w:left="0" w:firstLine="706"/>
        <w:rPr>
          <w:rFonts w:ascii="Times New Roman" w:eastAsia="Times New Roman" w:hAnsi="Times New Roman"/>
          <w:b/>
          <w:color w:val="000000" w:themeColor="text1"/>
          <w:sz w:val="24"/>
          <w:szCs w:val="24"/>
          <w:lang w:eastAsia="ro-RO"/>
        </w:rPr>
      </w:pPr>
    </w:p>
    <w:p w14:paraId="5B05CCB3" w14:textId="77777777" w:rsidR="003E0023" w:rsidRPr="009974BF" w:rsidRDefault="003E0023" w:rsidP="009974BF">
      <w:pPr>
        <w:spacing w:line="276" w:lineRule="auto"/>
        <w:ind w:left="0" w:firstLine="706"/>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9. Diminuare de capital social prin reducerea numărului de acțiuni</w:t>
      </w:r>
    </w:p>
    <w:tbl>
      <w:tblPr>
        <w:tblW w:w="0" w:type="auto"/>
        <w:tblInd w:w="2" w:type="dxa"/>
        <w:tblLook w:val="0000" w:firstRow="0" w:lastRow="0" w:firstColumn="0" w:lastColumn="0" w:noHBand="0" w:noVBand="0"/>
      </w:tblPr>
      <w:tblGrid>
        <w:gridCol w:w="1057"/>
        <w:gridCol w:w="1743"/>
        <w:gridCol w:w="1970"/>
        <w:gridCol w:w="1323"/>
        <w:gridCol w:w="1896"/>
        <w:gridCol w:w="1676"/>
        <w:gridCol w:w="2411"/>
      </w:tblGrid>
      <w:tr w:rsidR="003E0023" w:rsidRPr="009974BF" w14:paraId="2A9E8C61" w14:textId="77777777" w:rsidTr="009F345E">
        <w:trPr>
          <w:trHeight w:val="825"/>
        </w:trPr>
        <w:tc>
          <w:tcPr>
            <w:tcW w:w="0" w:type="auto"/>
            <w:tcBorders>
              <w:top w:val="single" w:sz="4" w:space="0" w:color="000000"/>
              <w:left w:val="single" w:sz="4" w:space="0" w:color="000000"/>
              <w:bottom w:val="single" w:sz="4" w:space="0" w:color="000000"/>
            </w:tcBorders>
            <w:vAlign w:val="center"/>
          </w:tcPr>
          <w:p w14:paraId="088AD4B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Emitent</w:t>
            </w:r>
          </w:p>
        </w:tc>
        <w:tc>
          <w:tcPr>
            <w:tcW w:w="0" w:type="auto"/>
            <w:tcBorders>
              <w:top w:val="single" w:sz="4" w:space="0" w:color="000000"/>
              <w:left w:val="single" w:sz="4" w:space="0" w:color="000000"/>
              <w:bottom w:val="single" w:sz="4" w:space="0" w:color="000000"/>
            </w:tcBorders>
            <w:vAlign w:val="center"/>
          </w:tcPr>
          <w:p w14:paraId="510EE9E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Simbol acțiune</w:t>
            </w:r>
          </w:p>
        </w:tc>
        <w:tc>
          <w:tcPr>
            <w:tcW w:w="0" w:type="auto"/>
            <w:tcBorders>
              <w:top w:val="single" w:sz="4" w:space="0" w:color="000000"/>
              <w:left w:val="single" w:sz="4" w:space="0" w:color="000000"/>
              <w:bottom w:val="single" w:sz="4" w:space="0" w:color="000000"/>
            </w:tcBorders>
            <w:vAlign w:val="center"/>
          </w:tcPr>
          <w:p w14:paraId="442F83E7"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Data ex-dividend</w:t>
            </w:r>
          </w:p>
        </w:tc>
        <w:tc>
          <w:tcPr>
            <w:tcW w:w="0" w:type="auto"/>
            <w:tcBorders>
              <w:top w:val="single" w:sz="4" w:space="0" w:color="000000"/>
              <w:left w:val="single" w:sz="4" w:space="0" w:color="000000"/>
              <w:bottom w:val="single" w:sz="4" w:space="0" w:color="000000"/>
            </w:tcBorders>
            <w:vAlign w:val="center"/>
          </w:tcPr>
          <w:p w14:paraId="6DE417F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Nr. acțiuni </w:t>
            </w:r>
          </w:p>
        </w:tc>
        <w:tc>
          <w:tcPr>
            <w:tcW w:w="0" w:type="auto"/>
            <w:tcBorders>
              <w:top w:val="single" w:sz="4" w:space="0" w:color="000000"/>
              <w:left w:val="single" w:sz="4" w:space="0" w:color="000000"/>
              <w:bottom w:val="single" w:sz="4" w:space="0" w:color="000000"/>
            </w:tcBorders>
            <w:vAlign w:val="center"/>
          </w:tcPr>
          <w:p w14:paraId="62788A3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acțiune</w:t>
            </w:r>
          </w:p>
        </w:tc>
        <w:tc>
          <w:tcPr>
            <w:tcW w:w="0" w:type="auto"/>
            <w:tcBorders>
              <w:top w:val="single" w:sz="4" w:space="0" w:color="000000"/>
              <w:left w:val="single" w:sz="4" w:space="0" w:color="000000"/>
              <w:bottom w:val="single" w:sz="4" w:space="0" w:color="000000"/>
            </w:tcBorders>
            <w:vAlign w:val="center"/>
          </w:tcPr>
          <w:p w14:paraId="455C3DD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Valoare totală</w:t>
            </w:r>
          </w:p>
        </w:tc>
        <w:tc>
          <w:tcPr>
            <w:tcW w:w="2411" w:type="dxa"/>
            <w:tcBorders>
              <w:top w:val="single" w:sz="4" w:space="0" w:color="000000"/>
              <w:left w:val="single" w:sz="4" w:space="0" w:color="000000"/>
              <w:bottom w:val="single" w:sz="4" w:space="0" w:color="000000"/>
              <w:right w:val="single" w:sz="4" w:space="0" w:color="000000"/>
            </w:tcBorders>
            <w:vAlign w:val="center"/>
          </w:tcPr>
          <w:p w14:paraId="7EBC7E32"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Pondere în activul </w:t>
            </w:r>
          </w:p>
          <w:p w14:paraId="20424D5C" w14:textId="77777777" w:rsidR="003E0023" w:rsidRPr="009974BF" w:rsidRDefault="003E0023" w:rsidP="009F345E">
            <w:pPr>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xml:space="preserve">total al </w:t>
            </w:r>
            <w:r w:rsidR="00A12AC6" w:rsidRPr="009974BF">
              <w:rPr>
                <w:rFonts w:ascii="Times New Roman" w:hAnsi="Times New Roman"/>
                <w:b/>
                <w:bCs/>
                <w:color w:val="000000" w:themeColor="text1"/>
                <w:sz w:val="24"/>
                <w:szCs w:val="24"/>
              </w:rPr>
              <w:t>F.I.A.</w:t>
            </w:r>
          </w:p>
        </w:tc>
      </w:tr>
      <w:tr w:rsidR="003E0023" w:rsidRPr="009974BF" w14:paraId="5300456C" w14:textId="77777777" w:rsidTr="009F345E">
        <w:trPr>
          <w:trHeight w:val="270"/>
        </w:trPr>
        <w:tc>
          <w:tcPr>
            <w:tcW w:w="0" w:type="auto"/>
            <w:tcBorders>
              <w:top w:val="single" w:sz="4" w:space="0" w:color="000000"/>
              <w:left w:val="single" w:sz="4" w:space="0" w:color="000000"/>
              <w:bottom w:val="single" w:sz="4" w:space="0" w:color="000000"/>
            </w:tcBorders>
            <w:vAlign w:val="center"/>
          </w:tcPr>
          <w:p w14:paraId="1F7C236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786803A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96135E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315E7C2C"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0CE6ADF"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lei</w:t>
            </w:r>
          </w:p>
        </w:tc>
        <w:tc>
          <w:tcPr>
            <w:tcW w:w="0" w:type="auto"/>
            <w:tcBorders>
              <w:top w:val="single" w:sz="4" w:space="0" w:color="000000"/>
              <w:left w:val="single" w:sz="4" w:space="0" w:color="000000"/>
              <w:bottom w:val="single" w:sz="4" w:space="0" w:color="000000"/>
            </w:tcBorders>
            <w:vAlign w:val="center"/>
          </w:tcPr>
          <w:p w14:paraId="59E69A0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c>
          <w:tcPr>
            <w:tcW w:w="2411" w:type="dxa"/>
            <w:tcBorders>
              <w:top w:val="single" w:sz="4" w:space="0" w:color="000000"/>
              <w:left w:val="single" w:sz="4" w:space="0" w:color="000000"/>
              <w:bottom w:val="single" w:sz="4" w:space="0" w:color="000000"/>
              <w:right w:val="single" w:sz="4" w:space="0" w:color="000000"/>
            </w:tcBorders>
            <w:vAlign w:val="center"/>
          </w:tcPr>
          <w:p w14:paraId="7EB0783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w:t>
            </w:r>
          </w:p>
        </w:tc>
      </w:tr>
      <w:tr w:rsidR="003E0023" w:rsidRPr="009974BF" w14:paraId="59E2D543" w14:textId="77777777" w:rsidTr="009F345E">
        <w:trPr>
          <w:trHeight w:val="103"/>
        </w:trPr>
        <w:tc>
          <w:tcPr>
            <w:tcW w:w="0" w:type="auto"/>
            <w:tcBorders>
              <w:top w:val="single" w:sz="4" w:space="0" w:color="000000"/>
              <w:left w:val="single" w:sz="4" w:space="0" w:color="000000"/>
              <w:bottom w:val="single" w:sz="4" w:space="0" w:color="000000"/>
            </w:tcBorders>
            <w:vAlign w:val="center"/>
          </w:tcPr>
          <w:p w14:paraId="4C7414A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1C4A25E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639C44A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D03075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83EAAA4"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17253B6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11" w:type="dxa"/>
            <w:tcBorders>
              <w:top w:val="single" w:sz="4" w:space="0" w:color="000000"/>
              <w:left w:val="single" w:sz="4" w:space="0" w:color="000000"/>
              <w:bottom w:val="single" w:sz="4" w:space="0" w:color="000000"/>
              <w:right w:val="single" w:sz="4" w:space="0" w:color="000000"/>
            </w:tcBorders>
            <w:vAlign w:val="center"/>
          </w:tcPr>
          <w:p w14:paraId="0A64D8EE"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6F61BC2E" w14:textId="77777777" w:rsidTr="009F345E">
        <w:trPr>
          <w:trHeight w:val="208"/>
        </w:trPr>
        <w:tc>
          <w:tcPr>
            <w:tcW w:w="0" w:type="auto"/>
            <w:tcBorders>
              <w:top w:val="single" w:sz="4" w:space="0" w:color="000000"/>
              <w:left w:val="single" w:sz="4" w:space="0" w:color="000000"/>
              <w:bottom w:val="single" w:sz="4" w:space="0" w:color="000000"/>
            </w:tcBorders>
            <w:vAlign w:val="center"/>
          </w:tcPr>
          <w:p w14:paraId="6E1C4B05"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E76FD4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5E0177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40F0F551"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76FFEA0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tcPr>
          <w:p w14:paraId="52C22B4B"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2411" w:type="dxa"/>
            <w:tcBorders>
              <w:top w:val="single" w:sz="4" w:space="0" w:color="000000"/>
              <w:left w:val="single" w:sz="4" w:space="0" w:color="000000"/>
              <w:bottom w:val="single" w:sz="4" w:space="0" w:color="000000"/>
              <w:right w:val="single" w:sz="4" w:space="0" w:color="000000"/>
            </w:tcBorders>
            <w:vAlign w:val="center"/>
          </w:tcPr>
          <w:p w14:paraId="7E03B5C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r>
      <w:tr w:rsidR="003E0023" w:rsidRPr="009974BF" w14:paraId="35423585" w14:textId="77777777" w:rsidTr="009F345E">
        <w:trPr>
          <w:trHeight w:val="60"/>
        </w:trPr>
        <w:tc>
          <w:tcPr>
            <w:tcW w:w="0" w:type="auto"/>
            <w:tcBorders>
              <w:top w:val="single" w:sz="4" w:space="0" w:color="000000"/>
              <w:left w:val="single" w:sz="4" w:space="0" w:color="000000"/>
              <w:bottom w:val="single" w:sz="4" w:space="0" w:color="000000"/>
            </w:tcBorders>
            <w:vAlign w:val="center"/>
          </w:tcPr>
          <w:p w14:paraId="137D1ABD"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TOTAL</w:t>
            </w:r>
          </w:p>
        </w:tc>
        <w:tc>
          <w:tcPr>
            <w:tcW w:w="0" w:type="auto"/>
            <w:tcBorders>
              <w:top w:val="single" w:sz="4" w:space="0" w:color="000000"/>
              <w:left w:val="single" w:sz="4" w:space="0" w:color="000000"/>
              <w:bottom w:val="single" w:sz="4" w:space="0" w:color="000000"/>
            </w:tcBorders>
            <w:vAlign w:val="center"/>
          </w:tcPr>
          <w:p w14:paraId="41777909"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1F6B26D6"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6CBDAE0A"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43CAAEB8"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 </w:t>
            </w:r>
          </w:p>
        </w:tc>
        <w:tc>
          <w:tcPr>
            <w:tcW w:w="0" w:type="auto"/>
            <w:tcBorders>
              <w:top w:val="single" w:sz="4" w:space="0" w:color="000000"/>
              <w:left w:val="single" w:sz="4" w:space="0" w:color="000000"/>
              <w:bottom w:val="single" w:sz="4" w:space="0" w:color="000000"/>
            </w:tcBorders>
            <w:vAlign w:val="center"/>
          </w:tcPr>
          <w:p w14:paraId="519D90B3" w14:textId="77777777" w:rsidR="003E0023" w:rsidRPr="009974BF" w:rsidRDefault="003E0023" w:rsidP="009F345E">
            <w:pPr>
              <w:snapToGrid w:val="0"/>
              <w:ind w:left="0" w:firstLine="0"/>
              <w:jc w:val="center"/>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w:t>
            </w:r>
          </w:p>
        </w:tc>
        <w:tc>
          <w:tcPr>
            <w:tcW w:w="2411" w:type="dxa"/>
            <w:tcBorders>
              <w:top w:val="single" w:sz="4" w:space="0" w:color="000000"/>
              <w:left w:val="single" w:sz="4" w:space="0" w:color="000000"/>
              <w:bottom w:val="single" w:sz="4" w:space="0" w:color="000000"/>
              <w:right w:val="single" w:sz="4" w:space="0" w:color="000000"/>
            </w:tcBorders>
            <w:vAlign w:val="center"/>
          </w:tcPr>
          <w:p w14:paraId="24C50449" w14:textId="77777777" w:rsidR="003E0023" w:rsidRPr="009974BF" w:rsidRDefault="003E0023" w:rsidP="009F345E">
            <w:pPr>
              <w:snapToGrid w:val="0"/>
              <w:ind w:left="0" w:firstLine="0"/>
              <w:jc w:val="right"/>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0,000</w:t>
            </w:r>
          </w:p>
        </w:tc>
      </w:tr>
    </w:tbl>
    <w:p w14:paraId="480BF05B"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0D10A003" w14:textId="77777777" w:rsidR="003E0023" w:rsidRPr="009974BF" w:rsidRDefault="00EA7D58"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XV. Părți sociale</w:t>
      </w:r>
    </w:p>
    <w:tbl>
      <w:tblPr>
        <w:tblW w:w="11970" w:type="dxa"/>
        <w:tblCellMar>
          <w:top w:w="15" w:type="dxa"/>
          <w:left w:w="15" w:type="dxa"/>
          <w:bottom w:w="15" w:type="dxa"/>
          <w:right w:w="15" w:type="dxa"/>
        </w:tblCellMar>
        <w:tblLook w:val="04A0" w:firstRow="1" w:lastRow="0" w:firstColumn="1" w:lastColumn="0" w:noHBand="0" w:noVBand="1"/>
      </w:tblPr>
      <w:tblGrid>
        <w:gridCol w:w="14"/>
        <w:gridCol w:w="911"/>
        <w:gridCol w:w="1545"/>
        <w:gridCol w:w="1421"/>
        <w:gridCol w:w="2186"/>
        <w:gridCol w:w="1843"/>
        <w:gridCol w:w="1620"/>
        <w:gridCol w:w="2430"/>
      </w:tblGrid>
      <w:tr w:rsidR="00D361DB" w:rsidRPr="009974BF" w14:paraId="1CE6591A"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51D75B78"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DDCF64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E0693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părți sociale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C314D0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A63FA0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843"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87BB02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620" w:type="dxa"/>
            <w:tcBorders>
              <w:top w:val="single" w:sz="6" w:space="0" w:color="auto"/>
              <w:left w:val="single" w:sz="6" w:space="0" w:color="auto"/>
              <w:bottom w:val="single" w:sz="6" w:space="0" w:color="auto"/>
              <w:right w:val="single" w:sz="6" w:space="0" w:color="auto"/>
            </w:tcBorders>
          </w:tcPr>
          <w:p w14:paraId="6C21279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43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EF80BB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3867BB4D"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4BF50A52"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1299B76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E1D5BB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754FE0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2A3593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843"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5FA2960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20" w:type="dxa"/>
            <w:tcBorders>
              <w:top w:val="single" w:sz="6" w:space="0" w:color="auto"/>
              <w:left w:val="single" w:sz="6" w:space="0" w:color="auto"/>
              <w:right w:val="single" w:sz="6" w:space="0" w:color="auto"/>
            </w:tcBorders>
          </w:tcPr>
          <w:p w14:paraId="7B627ED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vMerge w:val="restart"/>
            <w:tcBorders>
              <w:top w:val="single" w:sz="6" w:space="0" w:color="auto"/>
              <w:left w:val="single" w:sz="6" w:space="0" w:color="auto"/>
              <w:right w:val="single" w:sz="6" w:space="0" w:color="auto"/>
            </w:tcBorders>
            <w:tcMar>
              <w:top w:w="0" w:type="dxa"/>
              <w:left w:w="42" w:type="dxa"/>
              <w:bottom w:w="0" w:type="dxa"/>
              <w:right w:w="42" w:type="dxa"/>
            </w:tcMar>
            <w:vAlign w:val="center"/>
            <w:hideMark/>
          </w:tcPr>
          <w:p w14:paraId="0CA887A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5470EEF0"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7E8938F5"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gridSpan w:val="4"/>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15B13D9"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1843"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4E156DFB"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20" w:type="dxa"/>
            <w:tcBorders>
              <w:left w:val="single" w:sz="6" w:space="0" w:color="auto"/>
              <w:bottom w:val="single" w:sz="6" w:space="0" w:color="auto"/>
              <w:right w:val="single" w:sz="6" w:space="0" w:color="auto"/>
            </w:tcBorders>
          </w:tcPr>
          <w:p w14:paraId="272923A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vMerge/>
            <w:tcBorders>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049A5F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0B8B50EC"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7AAC1824" w14:textId="77777777" w:rsidR="003E0023" w:rsidRPr="009974BF" w:rsidRDefault="00410380"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XVI. Active imobiliare</w:t>
      </w:r>
    </w:p>
    <w:tbl>
      <w:tblPr>
        <w:tblW w:w="11970" w:type="dxa"/>
        <w:tblCellMar>
          <w:top w:w="15" w:type="dxa"/>
          <w:left w:w="15" w:type="dxa"/>
          <w:bottom w:w="15" w:type="dxa"/>
          <w:right w:w="15" w:type="dxa"/>
        </w:tblCellMar>
        <w:tblLook w:val="04A0" w:firstRow="1" w:lastRow="0" w:firstColumn="1" w:lastColumn="0" w:noHBand="0" w:noVBand="1"/>
      </w:tblPr>
      <w:tblGrid>
        <w:gridCol w:w="14"/>
        <w:gridCol w:w="818"/>
        <w:gridCol w:w="1032"/>
        <w:gridCol w:w="1127"/>
        <w:gridCol w:w="1509"/>
        <w:gridCol w:w="1080"/>
        <w:gridCol w:w="1440"/>
        <w:gridCol w:w="2520"/>
        <w:gridCol w:w="2430"/>
      </w:tblGrid>
      <w:tr w:rsidR="00D361DB" w:rsidRPr="009974BF" w14:paraId="7737503D"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372715F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181719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Adresă</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DEF08F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părți sociale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638C40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15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C50C8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08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47E2B3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44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tcPr>
          <w:p w14:paraId="174C182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5D4639D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Alte proprietăți cu destinație economică interconectată (da/nu)</w:t>
            </w: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270D54"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4B02FA25"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200E369D"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5C51E1A7"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4A9B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53BB96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509"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F4406E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080" w:type="dxa"/>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2FC969AA"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440" w:type="dxa"/>
            <w:tcBorders>
              <w:top w:val="single" w:sz="6" w:space="0" w:color="auto"/>
              <w:left w:val="single" w:sz="6" w:space="0" w:color="auto"/>
              <w:right w:val="single" w:sz="6" w:space="0" w:color="auto"/>
            </w:tcBorders>
            <w:tcMar>
              <w:top w:w="0" w:type="dxa"/>
              <w:left w:w="0" w:type="dxa"/>
              <w:bottom w:w="0" w:type="dxa"/>
              <w:right w:w="0" w:type="dxa"/>
            </w:tcMar>
          </w:tcPr>
          <w:p w14:paraId="5CE77CD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7AE2FE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06FC5C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6353CDF0"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4C4346A4"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4486" w:type="dxa"/>
            <w:gridSpan w:val="4"/>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BF9DC5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1080" w:type="dxa"/>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4B85E7F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440" w:type="dxa"/>
            <w:tcBorders>
              <w:left w:val="single" w:sz="6" w:space="0" w:color="auto"/>
              <w:bottom w:val="single" w:sz="6" w:space="0" w:color="auto"/>
              <w:right w:val="single" w:sz="6" w:space="0" w:color="auto"/>
            </w:tcBorders>
            <w:tcMar>
              <w:top w:w="0" w:type="dxa"/>
              <w:left w:w="0" w:type="dxa"/>
              <w:bottom w:w="0" w:type="dxa"/>
              <w:right w:w="0" w:type="dxa"/>
            </w:tcMar>
          </w:tcPr>
          <w:p w14:paraId="6B21C99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520"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A3EDF20"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43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90296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2110678D"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p>
    <w:p w14:paraId="0D614D44" w14:textId="77777777" w:rsidR="00D361DB" w:rsidRPr="009974BF" w:rsidRDefault="00D361DB" w:rsidP="009974BF">
      <w:pPr>
        <w:spacing w:line="276" w:lineRule="auto"/>
        <w:ind w:left="0" w:firstLine="706"/>
        <w:rPr>
          <w:rFonts w:ascii="Times New Roman" w:hAnsi="Times New Roman"/>
          <w:b/>
          <w:bCs/>
          <w:color w:val="000000" w:themeColor="text1"/>
          <w:sz w:val="24"/>
          <w:szCs w:val="24"/>
        </w:rPr>
      </w:pPr>
      <w:r w:rsidRPr="009974BF">
        <w:rPr>
          <w:rFonts w:ascii="Times New Roman" w:hAnsi="Times New Roman"/>
          <w:b/>
          <w:bCs/>
          <w:color w:val="000000" w:themeColor="text1"/>
          <w:sz w:val="24"/>
          <w:szCs w:val="24"/>
        </w:rPr>
        <w:t>XVII. Certificate de emisii de gaze cu efect de seră</w:t>
      </w:r>
    </w:p>
    <w:tbl>
      <w:tblPr>
        <w:tblW w:w="11970" w:type="dxa"/>
        <w:tblCellMar>
          <w:top w:w="15" w:type="dxa"/>
          <w:left w:w="15" w:type="dxa"/>
          <w:bottom w:w="15" w:type="dxa"/>
          <w:right w:w="15" w:type="dxa"/>
        </w:tblCellMar>
        <w:tblLook w:val="04A0" w:firstRow="1" w:lastRow="0" w:firstColumn="1" w:lastColumn="0" w:noHBand="0" w:noVBand="1"/>
      </w:tblPr>
      <w:tblGrid>
        <w:gridCol w:w="14"/>
        <w:gridCol w:w="911"/>
        <w:gridCol w:w="1426"/>
        <w:gridCol w:w="1467"/>
        <w:gridCol w:w="1052"/>
        <w:gridCol w:w="1654"/>
        <w:gridCol w:w="1370"/>
        <w:gridCol w:w="1309"/>
        <w:gridCol w:w="2767"/>
      </w:tblGrid>
      <w:tr w:rsidR="00D361DB" w:rsidRPr="009974BF" w14:paraId="2E3419BD" w14:textId="77777777" w:rsidTr="009F345E">
        <w:trPr>
          <w:trHeight w:val="525"/>
        </w:trPr>
        <w:tc>
          <w:tcPr>
            <w:tcW w:w="0" w:type="auto"/>
            <w:tcBorders>
              <w:top w:val="nil"/>
              <w:left w:val="nil"/>
              <w:bottom w:val="nil"/>
              <w:right w:val="nil"/>
            </w:tcBorders>
            <w:tcMar>
              <w:top w:w="0" w:type="dxa"/>
              <w:left w:w="0" w:type="dxa"/>
              <w:bottom w:w="0" w:type="dxa"/>
              <w:right w:w="0" w:type="dxa"/>
            </w:tcMar>
            <w:vAlign w:val="center"/>
            <w:hideMark/>
          </w:tcPr>
          <w:p w14:paraId="68DDD04A"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208C95A1"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Emitent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5506C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Nr. certificate</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4F29A9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Data </w:t>
            </w:r>
            <w:proofErr w:type="spellStart"/>
            <w:r w:rsidRPr="009974BF">
              <w:rPr>
                <w:rFonts w:ascii="Times New Roman" w:eastAsia="Times New Roman" w:hAnsi="Times New Roman"/>
                <w:b/>
                <w:color w:val="000000" w:themeColor="text1"/>
                <w:sz w:val="24"/>
                <w:szCs w:val="24"/>
                <w:lang w:eastAsia="ro-RO"/>
              </w:rPr>
              <w:t>achiziţiei</w:t>
            </w:r>
            <w:proofErr w:type="spellEnd"/>
          </w:p>
        </w:tc>
        <w:tc>
          <w:tcPr>
            <w:tcW w:w="10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A22AFCA"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expirării</w:t>
            </w:r>
          </w:p>
        </w:tc>
        <w:tc>
          <w:tcPr>
            <w:tcW w:w="1654"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FBE8CC2"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Preț unitar de achiziție</w:t>
            </w:r>
          </w:p>
        </w:tc>
        <w:tc>
          <w:tcPr>
            <w:tcW w:w="1370"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C2AC70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Valoare evaluată</w:t>
            </w:r>
          </w:p>
        </w:tc>
        <w:tc>
          <w:tcPr>
            <w:tcW w:w="1309" w:type="dxa"/>
            <w:tcBorders>
              <w:top w:val="single" w:sz="6" w:space="0" w:color="auto"/>
              <w:left w:val="single" w:sz="6" w:space="0" w:color="auto"/>
              <w:bottom w:val="single" w:sz="6" w:space="0" w:color="auto"/>
              <w:right w:val="single" w:sz="6" w:space="0" w:color="auto"/>
            </w:tcBorders>
          </w:tcPr>
          <w:p w14:paraId="6022BF4B"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Data ultimei evaluări</w:t>
            </w:r>
          </w:p>
        </w:tc>
        <w:tc>
          <w:tcPr>
            <w:tcW w:w="2767"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3011995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Ponderea în activul net al </w:t>
            </w:r>
            <w:r w:rsidR="00A12AC6" w:rsidRPr="009974BF">
              <w:rPr>
                <w:rFonts w:ascii="Times New Roman" w:eastAsia="Times New Roman" w:hAnsi="Times New Roman"/>
                <w:b/>
                <w:color w:val="000000" w:themeColor="text1"/>
                <w:sz w:val="24"/>
                <w:szCs w:val="24"/>
                <w:lang w:eastAsia="ro-RO"/>
              </w:rPr>
              <w:t>F.I.A.</w:t>
            </w:r>
          </w:p>
        </w:tc>
      </w:tr>
      <w:tr w:rsidR="00D361DB" w:rsidRPr="009974BF" w14:paraId="434DFB03" w14:textId="77777777" w:rsidTr="009F345E">
        <w:trPr>
          <w:trHeight w:val="300"/>
        </w:trPr>
        <w:tc>
          <w:tcPr>
            <w:tcW w:w="0" w:type="auto"/>
            <w:tcBorders>
              <w:top w:val="nil"/>
              <w:left w:val="nil"/>
              <w:bottom w:val="nil"/>
              <w:right w:val="nil"/>
            </w:tcBorders>
            <w:tcMar>
              <w:top w:w="0" w:type="dxa"/>
              <w:left w:w="0" w:type="dxa"/>
              <w:bottom w:w="0" w:type="dxa"/>
              <w:right w:w="0" w:type="dxa"/>
            </w:tcMar>
            <w:vAlign w:val="center"/>
            <w:hideMark/>
          </w:tcPr>
          <w:p w14:paraId="1FCC228E"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7556729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076A588"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2B91F5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052" w:type="dxa"/>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02F4D4CF"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654" w:type="dxa"/>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594A826"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vMerge w:val="restart"/>
            <w:tcBorders>
              <w:top w:val="single" w:sz="6" w:space="0" w:color="auto"/>
              <w:left w:val="single" w:sz="6" w:space="0" w:color="auto"/>
              <w:right w:val="single" w:sz="6" w:space="0" w:color="auto"/>
            </w:tcBorders>
            <w:tcMar>
              <w:top w:w="0" w:type="dxa"/>
              <w:left w:w="0" w:type="dxa"/>
              <w:bottom w:w="0" w:type="dxa"/>
              <w:right w:w="0" w:type="dxa"/>
            </w:tcMar>
            <w:vAlign w:val="center"/>
            <w:hideMark/>
          </w:tcPr>
          <w:p w14:paraId="33036DF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309" w:type="dxa"/>
            <w:tcBorders>
              <w:top w:val="single" w:sz="6" w:space="0" w:color="auto"/>
              <w:left w:val="single" w:sz="6" w:space="0" w:color="auto"/>
              <w:right w:val="single" w:sz="6" w:space="0" w:color="auto"/>
            </w:tcBorders>
          </w:tcPr>
          <w:p w14:paraId="259E2AA9"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767" w:type="dxa"/>
            <w:vMerge w:val="restart"/>
            <w:tcBorders>
              <w:top w:val="single" w:sz="6" w:space="0" w:color="auto"/>
              <w:left w:val="single" w:sz="6" w:space="0" w:color="auto"/>
              <w:right w:val="single" w:sz="6" w:space="0" w:color="auto"/>
            </w:tcBorders>
            <w:tcMar>
              <w:top w:w="0" w:type="dxa"/>
              <w:left w:w="42" w:type="dxa"/>
              <w:bottom w:w="0" w:type="dxa"/>
              <w:right w:w="42" w:type="dxa"/>
            </w:tcMar>
            <w:vAlign w:val="center"/>
            <w:hideMark/>
          </w:tcPr>
          <w:p w14:paraId="3FD757B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r w:rsidR="00D361DB" w:rsidRPr="009974BF" w14:paraId="32054F9E" w14:textId="77777777" w:rsidTr="009F345E">
        <w:trPr>
          <w:trHeight w:val="330"/>
        </w:trPr>
        <w:tc>
          <w:tcPr>
            <w:tcW w:w="0" w:type="auto"/>
            <w:tcBorders>
              <w:top w:val="nil"/>
              <w:left w:val="nil"/>
              <w:bottom w:val="nil"/>
              <w:right w:val="nil"/>
            </w:tcBorders>
            <w:tcMar>
              <w:top w:w="0" w:type="dxa"/>
              <w:left w:w="0" w:type="dxa"/>
              <w:bottom w:w="0" w:type="dxa"/>
              <w:right w:w="0" w:type="dxa"/>
            </w:tcMar>
            <w:vAlign w:val="center"/>
            <w:hideMark/>
          </w:tcPr>
          <w:p w14:paraId="21A3824D" w14:textId="77777777" w:rsidR="00D361DB" w:rsidRPr="009974BF" w:rsidRDefault="00D361DB" w:rsidP="009F345E">
            <w:pPr>
              <w:ind w:left="0" w:firstLine="0"/>
              <w:rPr>
                <w:rFonts w:ascii="Times New Roman" w:eastAsia="Times New Roman" w:hAnsi="Times New Roman"/>
                <w:b/>
                <w:color w:val="000000" w:themeColor="text1"/>
                <w:sz w:val="24"/>
                <w:szCs w:val="24"/>
                <w:lang w:eastAsia="ro-RO"/>
              </w:rPr>
            </w:pPr>
          </w:p>
        </w:tc>
        <w:tc>
          <w:tcPr>
            <w:tcW w:w="0" w:type="auto"/>
            <w:gridSpan w:val="2"/>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tcPr>
          <w:p w14:paraId="18CA8025"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0" w:type="auto"/>
            <w:gridSpan w:val="3"/>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2BA2B97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TOTAL</w:t>
            </w:r>
          </w:p>
        </w:tc>
        <w:tc>
          <w:tcPr>
            <w:tcW w:w="0" w:type="auto"/>
            <w:vMerge/>
            <w:tcBorders>
              <w:left w:val="single" w:sz="6" w:space="0" w:color="auto"/>
              <w:bottom w:val="single" w:sz="6" w:space="0" w:color="auto"/>
              <w:right w:val="single" w:sz="6" w:space="0" w:color="auto"/>
            </w:tcBorders>
            <w:tcMar>
              <w:top w:w="0" w:type="dxa"/>
              <w:left w:w="0" w:type="dxa"/>
              <w:bottom w:w="0" w:type="dxa"/>
              <w:right w:w="0" w:type="dxa"/>
            </w:tcMar>
            <w:vAlign w:val="center"/>
            <w:hideMark/>
          </w:tcPr>
          <w:p w14:paraId="1CB1387C"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1309" w:type="dxa"/>
            <w:tcBorders>
              <w:left w:val="single" w:sz="6" w:space="0" w:color="auto"/>
              <w:bottom w:val="single" w:sz="6" w:space="0" w:color="auto"/>
              <w:right w:val="single" w:sz="6" w:space="0" w:color="auto"/>
            </w:tcBorders>
          </w:tcPr>
          <w:p w14:paraId="55D0C05E"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c>
          <w:tcPr>
            <w:tcW w:w="2767" w:type="dxa"/>
            <w:vMerge/>
            <w:tcBorders>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470AF63" w14:textId="77777777" w:rsidR="00D361DB" w:rsidRPr="009974BF" w:rsidRDefault="00D361DB" w:rsidP="009F345E">
            <w:pPr>
              <w:ind w:left="0" w:firstLine="0"/>
              <w:jc w:val="center"/>
              <w:rPr>
                <w:rFonts w:ascii="Times New Roman" w:eastAsia="Times New Roman" w:hAnsi="Times New Roman"/>
                <w:b/>
                <w:color w:val="000000" w:themeColor="text1"/>
                <w:sz w:val="24"/>
                <w:szCs w:val="24"/>
                <w:lang w:eastAsia="ro-RO"/>
              </w:rPr>
            </w:pPr>
          </w:p>
        </w:tc>
      </w:tr>
    </w:tbl>
    <w:p w14:paraId="10CC3465" w14:textId="77777777" w:rsidR="00C7594E" w:rsidRDefault="00C00552" w:rsidP="009F345E">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NOTĂ EXPLICATIVĂ: Se vor detalia metodele de evaluare utilizate pentru acele instrumente financiare pentru care s-au ales metode de evaluare conforme cu Standardele </w:t>
      </w:r>
      <w:proofErr w:type="spellStart"/>
      <w:r w:rsidRPr="009974BF">
        <w:rPr>
          <w:rFonts w:ascii="Times New Roman" w:eastAsia="Times New Roman" w:hAnsi="Times New Roman"/>
          <w:color w:val="000000" w:themeColor="text1"/>
          <w:sz w:val="24"/>
          <w:szCs w:val="24"/>
          <w:lang w:eastAsia="ro-RO"/>
        </w:rPr>
        <w:t>Internaţionale</w:t>
      </w:r>
      <w:proofErr w:type="spellEnd"/>
      <w:r w:rsidRPr="009974BF">
        <w:rPr>
          <w:rFonts w:ascii="Times New Roman" w:eastAsia="Times New Roman" w:hAnsi="Times New Roman"/>
          <w:color w:val="000000" w:themeColor="text1"/>
          <w:sz w:val="24"/>
          <w:szCs w:val="24"/>
          <w:lang w:eastAsia="ro-RO"/>
        </w:rPr>
        <w:t xml:space="preserve"> de Evaluare (conforme principiului valorii juste), nivelul levierului și valoarea expunerii F.I.A.I.R. calculată conform prevederilor Regulamentul (UE) nr.231/2013 (conform art. 38 alin. (4)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w:t>
      </w:r>
    </w:p>
    <w:p w14:paraId="0502D1EC" w14:textId="77777777" w:rsidR="00C7594E" w:rsidRDefault="00C7594E" w:rsidP="009F345E">
      <w:pPr>
        <w:spacing w:line="276" w:lineRule="auto"/>
        <w:ind w:left="0" w:firstLine="706"/>
        <w:rPr>
          <w:rFonts w:ascii="Times New Roman" w:eastAsia="Times New Roman" w:hAnsi="Times New Roman"/>
          <w:b/>
          <w:color w:val="000000" w:themeColor="text1"/>
          <w:sz w:val="24"/>
          <w:szCs w:val="24"/>
          <w:lang w:eastAsia="ro-RO"/>
        </w:rPr>
        <w:sectPr w:rsidR="00C7594E" w:rsidSect="003E0023">
          <w:pgSz w:w="16834" w:h="11909" w:orient="landscape" w:code="9"/>
          <w:pgMar w:top="1008" w:right="720" w:bottom="864" w:left="720" w:header="706" w:footer="706" w:gutter="0"/>
          <w:cols w:space="708"/>
          <w:noEndnote/>
          <w:docGrid w:linePitch="299"/>
        </w:sectPr>
      </w:pPr>
    </w:p>
    <w:p w14:paraId="583C0C4C" w14:textId="77777777" w:rsidR="004551B0" w:rsidRPr="009974BF" w:rsidRDefault="004551B0" w:rsidP="009F345E">
      <w:pPr>
        <w:spacing w:line="276" w:lineRule="auto"/>
        <w:ind w:left="0" w:firstLine="706"/>
        <w:rPr>
          <w:rFonts w:ascii="Times New Roman" w:eastAsia="Times New Roman" w:hAnsi="Times New Roman"/>
          <w:b/>
          <w:color w:val="000000" w:themeColor="text1"/>
          <w:sz w:val="24"/>
          <w:szCs w:val="24"/>
          <w:lang w:eastAsia="ro-RO"/>
        </w:rPr>
      </w:pPr>
    </w:p>
    <w:p w14:paraId="12B096FB" w14:textId="77777777" w:rsidR="00710C2A" w:rsidRPr="009974BF" w:rsidRDefault="002B1F6B"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 xml:space="preserve">ANEXA </w:t>
      </w:r>
      <w:r w:rsidR="00710C2A" w:rsidRPr="009974BF">
        <w:rPr>
          <w:rFonts w:ascii="Times New Roman" w:eastAsia="Times New Roman" w:hAnsi="Times New Roman"/>
          <w:b/>
          <w:color w:val="000000" w:themeColor="text1"/>
          <w:sz w:val="24"/>
          <w:szCs w:val="24"/>
          <w:lang w:eastAsia="ro-RO"/>
        </w:rPr>
        <w:t>Nr. 1</w:t>
      </w:r>
      <w:r w:rsidR="00076B2B" w:rsidRPr="009974BF">
        <w:rPr>
          <w:rFonts w:ascii="Times New Roman" w:eastAsia="Times New Roman" w:hAnsi="Times New Roman"/>
          <w:b/>
          <w:color w:val="000000" w:themeColor="text1"/>
          <w:sz w:val="24"/>
          <w:szCs w:val="24"/>
          <w:lang w:eastAsia="ro-RO"/>
        </w:rPr>
        <w:t>0</w:t>
      </w:r>
      <w:r w:rsidR="00710C2A" w:rsidRPr="009974BF">
        <w:rPr>
          <w:rFonts w:ascii="Times New Roman" w:eastAsia="Times New Roman" w:hAnsi="Times New Roman"/>
          <w:b/>
          <w:color w:val="000000" w:themeColor="text1"/>
          <w:sz w:val="24"/>
          <w:szCs w:val="24"/>
          <w:lang w:eastAsia="ro-RO"/>
        </w:rPr>
        <w:br/>
      </w:r>
    </w:p>
    <w:p w14:paraId="1B9CC6B8" w14:textId="6D8A4958" w:rsidR="00710C2A" w:rsidRPr="009974BF" w:rsidRDefault="006446A9"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Raport</w:t>
      </w:r>
      <w:r w:rsidR="00F16D61" w:rsidRPr="009974BF">
        <w:rPr>
          <w:rFonts w:ascii="Times New Roman" w:eastAsia="Times New Roman" w:hAnsi="Times New Roman"/>
          <w:b/>
          <w:color w:val="000000" w:themeColor="text1"/>
          <w:sz w:val="24"/>
          <w:szCs w:val="24"/>
          <w:lang w:eastAsia="ro-RO"/>
        </w:rPr>
        <w:t xml:space="preserve">ul aferent </w:t>
      </w:r>
      <w:r w:rsidRPr="009974BF">
        <w:rPr>
          <w:rFonts w:ascii="Times New Roman" w:eastAsia="Times New Roman" w:hAnsi="Times New Roman"/>
          <w:b/>
          <w:color w:val="000000" w:themeColor="text1"/>
          <w:sz w:val="24"/>
          <w:szCs w:val="24"/>
          <w:lang w:eastAsia="ro-RO"/>
        </w:rPr>
        <w:t xml:space="preserve">F.I.A. </w:t>
      </w:r>
      <w:r w:rsidR="000661AA" w:rsidRPr="009974BF">
        <w:rPr>
          <w:rFonts w:ascii="Times New Roman" w:eastAsia="Times New Roman" w:hAnsi="Times New Roman"/>
          <w:b/>
          <w:color w:val="000000" w:themeColor="text1"/>
          <w:sz w:val="24"/>
          <w:szCs w:val="24"/>
          <w:lang w:eastAsia="ro-RO"/>
        </w:rPr>
        <w:t>de tip societate</w:t>
      </w:r>
      <w:r w:rsidRPr="009974BF">
        <w:rPr>
          <w:rFonts w:ascii="Times New Roman" w:eastAsia="Times New Roman" w:hAnsi="Times New Roman"/>
          <w:b/>
          <w:color w:val="000000" w:themeColor="text1"/>
          <w:sz w:val="24"/>
          <w:szCs w:val="24"/>
          <w:lang w:eastAsia="ro-RO"/>
        </w:rPr>
        <w:t xml:space="preserve"> destinat</w:t>
      </w:r>
      <w:r w:rsidR="00754138">
        <w:rPr>
          <w:rFonts w:ascii="Times New Roman" w:eastAsia="Times New Roman" w:hAnsi="Times New Roman"/>
          <w:b/>
          <w:color w:val="000000" w:themeColor="text1"/>
          <w:sz w:val="24"/>
          <w:szCs w:val="24"/>
          <w:lang w:eastAsia="ro-RO"/>
        </w:rPr>
        <w:t xml:space="preserve"> </w:t>
      </w:r>
      <w:r w:rsidRPr="009974BF">
        <w:rPr>
          <w:rFonts w:ascii="Times New Roman" w:eastAsia="Times New Roman" w:hAnsi="Times New Roman"/>
          <w:b/>
          <w:color w:val="000000" w:themeColor="text1"/>
          <w:sz w:val="24"/>
          <w:szCs w:val="24"/>
          <w:lang w:eastAsia="ro-RO"/>
        </w:rPr>
        <w:t>investitorilor de retail</w:t>
      </w:r>
      <w:r w:rsidR="000661AA" w:rsidRPr="009974BF">
        <w:rPr>
          <w:rFonts w:ascii="Times New Roman" w:eastAsia="Times New Roman" w:hAnsi="Times New Roman"/>
          <w:b/>
          <w:color w:val="000000" w:themeColor="text1"/>
          <w:sz w:val="24"/>
          <w:szCs w:val="24"/>
          <w:lang w:eastAsia="ro-RO"/>
        </w:rPr>
        <w:t xml:space="preserve"> sau distribuit inclusiv către investitori de retail</w:t>
      </w:r>
    </w:p>
    <w:p w14:paraId="688048C6" w14:textId="77777777" w:rsidR="00710C2A" w:rsidRPr="009974BF" w:rsidRDefault="00710C2A" w:rsidP="009974BF">
      <w:pPr>
        <w:spacing w:line="276" w:lineRule="auto"/>
        <w:ind w:left="0" w:firstLine="706"/>
        <w:rPr>
          <w:rFonts w:ascii="Times New Roman" w:eastAsia="Times New Roman" w:hAnsi="Times New Roman"/>
          <w:color w:val="000000" w:themeColor="text1"/>
          <w:sz w:val="24"/>
          <w:szCs w:val="24"/>
          <w:lang w:eastAsia="ro-RO"/>
        </w:rPr>
      </w:pPr>
    </w:p>
    <w:p w14:paraId="1C74BC28" w14:textId="77777777" w:rsidR="003E0023" w:rsidRPr="009974BF" w:rsidRDefault="003E0023" w:rsidP="009974BF">
      <w:pPr>
        <w:spacing w:line="276" w:lineRule="auto"/>
        <w:ind w:left="0" w:firstLine="706"/>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SITUAŢIA</w:t>
      </w:r>
      <w:r w:rsidRPr="009974BF">
        <w:rPr>
          <w:rFonts w:ascii="Times New Roman" w:eastAsia="Times New Roman" w:hAnsi="Times New Roman"/>
          <w:color w:val="000000" w:themeColor="text1"/>
          <w:sz w:val="24"/>
          <w:szCs w:val="24"/>
          <w:lang w:eastAsia="ro-RO"/>
        </w:rPr>
        <w:br/>
        <w:t xml:space="preserve">activelor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datoriilor unui </w:t>
      </w:r>
      <w:r w:rsidR="006446A9" w:rsidRPr="009974BF">
        <w:rPr>
          <w:rFonts w:ascii="Times New Roman" w:eastAsia="Times New Roman" w:hAnsi="Times New Roman"/>
          <w:color w:val="000000" w:themeColor="text1"/>
          <w:sz w:val="24"/>
          <w:szCs w:val="24"/>
          <w:lang w:eastAsia="ro-RO"/>
        </w:rPr>
        <w:t>F.I.A.</w:t>
      </w:r>
      <w:r w:rsidR="007F597E" w:rsidRPr="009974BF">
        <w:rPr>
          <w:rFonts w:ascii="Times New Roman" w:eastAsia="Times New Roman" w:hAnsi="Times New Roman"/>
          <w:color w:val="000000" w:themeColor="text1"/>
          <w:sz w:val="24"/>
          <w:szCs w:val="24"/>
          <w:lang w:eastAsia="ro-RO"/>
        </w:rPr>
        <w:t>I.R.</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înfiinţat</w:t>
      </w:r>
      <w:r w:rsidR="00F16D61" w:rsidRPr="009974BF">
        <w:rPr>
          <w:rFonts w:ascii="Times New Roman" w:eastAsia="Times New Roman" w:hAnsi="Times New Roman"/>
          <w:color w:val="000000" w:themeColor="text1"/>
          <w:sz w:val="24"/>
          <w:szCs w:val="24"/>
          <w:lang w:eastAsia="ro-RO"/>
        </w:rPr>
        <w:t>ă</w:t>
      </w:r>
      <w:proofErr w:type="spellEnd"/>
      <w:r w:rsidRPr="009974BF">
        <w:rPr>
          <w:rFonts w:ascii="Times New Roman" w:eastAsia="Times New Roman" w:hAnsi="Times New Roman"/>
          <w:color w:val="000000" w:themeColor="text1"/>
          <w:sz w:val="24"/>
          <w:szCs w:val="24"/>
          <w:lang w:eastAsia="ro-RO"/>
        </w:rPr>
        <w:t xml:space="preserve"> prin act constitutiv</w:t>
      </w:r>
      <w:r w:rsidRPr="009974BF">
        <w:rPr>
          <w:rFonts w:ascii="Times New Roman" w:eastAsia="Times New Roman" w:hAnsi="Times New Roman"/>
          <w:color w:val="000000" w:themeColor="text1"/>
          <w:sz w:val="24"/>
          <w:szCs w:val="24"/>
          <w:lang w:eastAsia="ro-RO"/>
        </w:rPr>
        <w:br/>
      </w:r>
    </w:p>
    <w:p w14:paraId="45631768"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w:t>
      </w:r>
      <w:r w:rsidRPr="009974BF">
        <w:rPr>
          <w:rFonts w:ascii="Times New Roman" w:eastAsia="Times New Roman" w:hAnsi="Times New Roman"/>
          <w:color w:val="000000" w:themeColor="text1"/>
          <w:sz w:val="24"/>
          <w:szCs w:val="24"/>
          <w:lang w:eastAsia="ro-RO"/>
        </w:rPr>
        <w:t xml:space="preserve"> Active imobilizate  </w:t>
      </w:r>
    </w:p>
    <w:p w14:paraId="0585D890"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Imobilizări necorporale  </w:t>
      </w:r>
    </w:p>
    <w:p w14:paraId="7AD1AF60"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Imobilizări corporale  </w:t>
      </w:r>
    </w:p>
    <w:p w14:paraId="5941F660"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Imobilizări financiare  </w:t>
      </w:r>
    </w:p>
    <w:p w14:paraId="5295AE7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cotate  </w:t>
      </w:r>
    </w:p>
    <w:p w14:paraId="53540E0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necotate  </w:t>
      </w:r>
    </w:p>
    <w:p w14:paraId="5AAA54B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1.3.3.</w:t>
      </w:r>
      <w:r w:rsidRPr="009974BF">
        <w:rPr>
          <w:rFonts w:ascii="Times New Roman" w:eastAsia="Times New Roman" w:hAnsi="Times New Roman"/>
          <w:color w:val="000000" w:themeColor="text1"/>
          <w:sz w:val="24"/>
          <w:szCs w:val="24"/>
          <w:lang w:eastAsia="ro-RO"/>
        </w:rPr>
        <w:t xml:space="preserve"> Titluri de stat  </w:t>
      </w:r>
    </w:p>
    <w:p w14:paraId="537FEEB4"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1.3.4.</w:t>
      </w:r>
      <w:r w:rsidRPr="009974BF">
        <w:rPr>
          <w:rFonts w:ascii="Times New Roman" w:eastAsia="Times New Roman" w:hAnsi="Times New Roman"/>
          <w:color w:val="000000" w:themeColor="text1"/>
          <w:sz w:val="24"/>
          <w:szCs w:val="24"/>
          <w:lang w:eastAsia="ro-RO"/>
        </w:rPr>
        <w:t xml:space="preserve"> Certificate de depozit  </w:t>
      </w:r>
    </w:p>
    <w:p w14:paraId="6DF55883"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1.3.5.</w:t>
      </w:r>
      <w:r w:rsidRPr="009974BF">
        <w:rPr>
          <w:rFonts w:ascii="Times New Roman" w:eastAsia="Times New Roman" w:hAnsi="Times New Roman"/>
          <w:color w:val="000000" w:themeColor="text1"/>
          <w:sz w:val="24"/>
          <w:szCs w:val="24"/>
          <w:lang w:eastAsia="ro-RO"/>
        </w:rPr>
        <w:t xml:space="preserve"> Depozite bancare  </w:t>
      </w:r>
    </w:p>
    <w:p w14:paraId="785193B8"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1.3.6.</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Obligaţiuni</w:t>
      </w:r>
      <w:proofErr w:type="spellEnd"/>
      <w:r w:rsidRPr="009974BF">
        <w:rPr>
          <w:rFonts w:ascii="Times New Roman" w:eastAsia="Times New Roman" w:hAnsi="Times New Roman"/>
          <w:color w:val="000000" w:themeColor="text1"/>
          <w:sz w:val="24"/>
          <w:szCs w:val="24"/>
          <w:lang w:eastAsia="ro-RO"/>
        </w:rPr>
        <w:t xml:space="preserve"> municipale  </w:t>
      </w:r>
    </w:p>
    <w:p w14:paraId="6C9CFD0A"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1.3.7.</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Obligaţiuni</w:t>
      </w:r>
      <w:proofErr w:type="spellEnd"/>
      <w:r w:rsidRPr="009974BF">
        <w:rPr>
          <w:rFonts w:ascii="Times New Roman" w:eastAsia="Times New Roman" w:hAnsi="Times New Roman"/>
          <w:color w:val="000000" w:themeColor="text1"/>
          <w:sz w:val="24"/>
          <w:szCs w:val="24"/>
          <w:lang w:eastAsia="ro-RO"/>
        </w:rPr>
        <w:t xml:space="preserve"> corporative  </w:t>
      </w:r>
    </w:p>
    <w:p w14:paraId="5DA46AEE"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1.3.8.</w:t>
      </w:r>
      <w:r w:rsidRPr="009974BF">
        <w:rPr>
          <w:rFonts w:ascii="Times New Roman" w:eastAsia="Times New Roman" w:hAnsi="Times New Roman"/>
          <w:color w:val="000000" w:themeColor="text1"/>
          <w:sz w:val="24"/>
          <w:szCs w:val="24"/>
          <w:lang w:eastAsia="ro-RO"/>
        </w:rPr>
        <w:t xml:space="preserve"> Valori mobiliare nou emise  </w:t>
      </w:r>
    </w:p>
    <w:p w14:paraId="07A727D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1.3.9.</w:t>
      </w:r>
      <w:r w:rsidRPr="009974BF">
        <w:rPr>
          <w:rFonts w:ascii="Times New Roman" w:eastAsia="Times New Roman" w:hAnsi="Times New Roman"/>
          <w:color w:val="000000" w:themeColor="text1"/>
          <w:sz w:val="24"/>
          <w:szCs w:val="24"/>
          <w:lang w:eastAsia="ro-RO"/>
        </w:rPr>
        <w:t xml:space="preserve"> Titluri de participare ale OPCVM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/sau AOPC</w:t>
      </w:r>
      <w:r w:rsidR="006446A9" w:rsidRPr="009974BF">
        <w:rPr>
          <w:rFonts w:ascii="Times New Roman" w:eastAsia="Times New Roman" w:hAnsi="Times New Roman"/>
          <w:color w:val="000000" w:themeColor="text1"/>
          <w:sz w:val="24"/>
          <w:szCs w:val="24"/>
          <w:lang w:eastAsia="ro-RO"/>
        </w:rPr>
        <w:t>/</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32B14FB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1.3.10.</w:t>
      </w:r>
      <w:r w:rsidRPr="009974BF">
        <w:rPr>
          <w:rFonts w:ascii="Times New Roman" w:eastAsia="Times New Roman" w:hAnsi="Times New Roman"/>
          <w:color w:val="000000" w:themeColor="text1"/>
          <w:sz w:val="24"/>
          <w:szCs w:val="24"/>
          <w:lang w:eastAsia="ro-RO"/>
        </w:rPr>
        <w:t xml:space="preserve"> Alte imobilizări financiare  </w:t>
      </w:r>
    </w:p>
    <w:p w14:paraId="574BA75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color w:val="000000" w:themeColor="text1"/>
          <w:sz w:val="24"/>
          <w:szCs w:val="24"/>
          <w:lang w:eastAsia="ro-RO"/>
        </w:rPr>
        <w:t xml:space="preserve"> Active circulante  </w:t>
      </w:r>
    </w:p>
    <w:p w14:paraId="0C5FDDF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2.1.</w:t>
      </w:r>
      <w:r w:rsidRPr="009974BF">
        <w:rPr>
          <w:rFonts w:ascii="Times New Roman" w:eastAsia="Times New Roman" w:hAnsi="Times New Roman"/>
          <w:color w:val="000000" w:themeColor="text1"/>
          <w:sz w:val="24"/>
          <w:szCs w:val="24"/>
          <w:lang w:eastAsia="ro-RO"/>
        </w:rPr>
        <w:t xml:space="preserve"> Stocuri  </w:t>
      </w:r>
    </w:p>
    <w:p w14:paraId="54D253D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Creanţe</w:t>
      </w:r>
      <w:proofErr w:type="spellEnd"/>
      <w:r w:rsidRPr="009974BF">
        <w:rPr>
          <w:rFonts w:ascii="Times New Roman" w:eastAsia="Times New Roman" w:hAnsi="Times New Roman"/>
          <w:color w:val="000000" w:themeColor="text1"/>
          <w:sz w:val="24"/>
          <w:szCs w:val="24"/>
          <w:lang w:eastAsia="ro-RO"/>
        </w:rPr>
        <w:t xml:space="preserve">, din care efecte de </w:t>
      </w:r>
      <w:proofErr w:type="spellStart"/>
      <w:r w:rsidRPr="009974BF">
        <w:rPr>
          <w:rFonts w:ascii="Times New Roman" w:eastAsia="Times New Roman" w:hAnsi="Times New Roman"/>
          <w:color w:val="000000" w:themeColor="text1"/>
          <w:sz w:val="24"/>
          <w:szCs w:val="24"/>
          <w:lang w:eastAsia="ro-RO"/>
        </w:rPr>
        <w:t>comerţ</w:t>
      </w:r>
      <w:proofErr w:type="spellEnd"/>
      <w:r w:rsidRPr="009974BF">
        <w:rPr>
          <w:rFonts w:ascii="Times New Roman" w:eastAsia="Times New Roman" w:hAnsi="Times New Roman"/>
          <w:color w:val="000000" w:themeColor="text1"/>
          <w:sz w:val="24"/>
          <w:szCs w:val="24"/>
          <w:lang w:eastAsia="ro-RO"/>
        </w:rPr>
        <w:t xml:space="preserve">  </w:t>
      </w:r>
    </w:p>
    <w:p w14:paraId="23E86C6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Disponibilităţi</w:t>
      </w:r>
      <w:proofErr w:type="spellEnd"/>
      <w:r w:rsidRPr="009974BF">
        <w:rPr>
          <w:rFonts w:ascii="Times New Roman" w:eastAsia="Times New Roman" w:hAnsi="Times New Roman"/>
          <w:color w:val="000000" w:themeColor="text1"/>
          <w:sz w:val="24"/>
          <w:szCs w:val="24"/>
          <w:lang w:eastAsia="ro-RO"/>
        </w:rPr>
        <w:t xml:space="preserve">  </w:t>
      </w:r>
    </w:p>
    <w:p w14:paraId="26927AF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financiare pe termen scurt  </w:t>
      </w:r>
    </w:p>
    <w:p w14:paraId="5C84124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cotate  </w:t>
      </w:r>
    </w:p>
    <w:p w14:paraId="51BDD84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necotate  </w:t>
      </w:r>
    </w:p>
    <w:p w14:paraId="7B1EF54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Obligaţiuni</w:t>
      </w:r>
      <w:proofErr w:type="spellEnd"/>
      <w:r w:rsidRPr="009974BF">
        <w:rPr>
          <w:rFonts w:ascii="Times New Roman" w:eastAsia="Times New Roman" w:hAnsi="Times New Roman"/>
          <w:color w:val="000000" w:themeColor="text1"/>
          <w:sz w:val="24"/>
          <w:szCs w:val="24"/>
          <w:lang w:eastAsia="ro-RO"/>
        </w:rPr>
        <w:t xml:space="preserve"> municipale  </w:t>
      </w:r>
    </w:p>
    <w:p w14:paraId="6DB3BA2B"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2.4.4.</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Obligaţiuni</w:t>
      </w:r>
      <w:proofErr w:type="spellEnd"/>
      <w:r w:rsidRPr="009974BF">
        <w:rPr>
          <w:rFonts w:ascii="Times New Roman" w:eastAsia="Times New Roman" w:hAnsi="Times New Roman"/>
          <w:color w:val="000000" w:themeColor="text1"/>
          <w:sz w:val="24"/>
          <w:szCs w:val="24"/>
          <w:lang w:eastAsia="ro-RO"/>
        </w:rPr>
        <w:t xml:space="preserve"> corporative  </w:t>
      </w:r>
    </w:p>
    <w:p w14:paraId="22F9F1B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2.4.5.</w:t>
      </w:r>
      <w:r w:rsidRPr="009974BF">
        <w:rPr>
          <w:rFonts w:ascii="Times New Roman" w:eastAsia="Times New Roman" w:hAnsi="Times New Roman"/>
          <w:color w:val="000000" w:themeColor="text1"/>
          <w:sz w:val="24"/>
          <w:szCs w:val="24"/>
          <w:lang w:eastAsia="ro-RO"/>
        </w:rPr>
        <w:t xml:space="preserve"> Titluri de participare ale OPCVM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/sau AOPC</w:t>
      </w:r>
      <w:r w:rsidR="006446A9" w:rsidRPr="009974BF">
        <w:rPr>
          <w:rFonts w:ascii="Times New Roman" w:eastAsia="Times New Roman" w:hAnsi="Times New Roman"/>
          <w:color w:val="000000" w:themeColor="text1"/>
          <w:sz w:val="24"/>
          <w:szCs w:val="24"/>
          <w:lang w:eastAsia="ro-RO"/>
        </w:rPr>
        <w:t>/</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w:t>
      </w:r>
    </w:p>
    <w:p w14:paraId="69B9E6B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2.5.</w:t>
      </w:r>
      <w:r w:rsidRPr="009974BF">
        <w:rPr>
          <w:rFonts w:ascii="Times New Roman" w:eastAsia="Times New Roman" w:hAnsi="Times New Roman"/>
          <w:color w:val="000000" w:themeColor="text1"/>
          <w:sz w:val="24"/>
          <w:szCs w:val="24"/>
          <w:lang w:eastAsia="ro-RO"/>
        </w:rPr>
        <w:t xml:space="preserve"> Valori mobiliare nou emise  </w:t>
      </w:r>
    </w:p>
    <w:p w14:paraId="1BD41AE0"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2.6.</w:t>
      </w:r>
      <w:r w:rsidRPr="009974BF">
        <w:rPr>
          <w:rFonts w:ascii="Times New Roman" w:eastAsia="Times New Roman" w:hAnsi="Times New Roman"/>
          <w:color w:val="000000" w:themeColor="text1"/>
          <w:sz w:val="24"/>
          <w:szCs w:val="24"/>
          <w:lang w:eastAsia="ro-RO"/>
        </w:rPr>
        <w:t xml:space="preserve"> Titluri de stat  </w:t>
      </w:r>
    </w:p>
    <w:p w14:paraId="3317BF8B" w14:textId="489F78BC" w:rsidR="00410380" w:rsidRPr="009974BF" w:rsidRDefault="00EA36DF" w:rsidP="009974BF">
      <w:pPr>
        <w:spacing w:line="276" w:lineRule="auto"/>
        <w:ind w:left="0" w:firstLine="706"/>
        <w:rPr>
          <w:rFonts w:ascii="Times New Roman" w:eastAsia="Times New Roman" w:hAnsi="Times New Roman"/>
          <w:color w:val="000000" w:themeColor="text1"/>
          <w:sz w:val="24"/>
          <w:szCs w:val="24"/>
          <w:lang w:eastAsia="ro-RO"/>
        </w:rPr>
      </w:pPr>
      <w:r>
        <w:rPr>
          <w:rFonts w:ascii="Times New Roman" w:eastAsia="Times New Roman" w:hAnsi="Times New Roman"/>
          <w:b/>
          <w:color w:val="000000" w:themeColor="text1"/>
          <w:sz w:val="24"/>
          <w:szCs w:val="24"/>
          <w:lang w:eastAsia="ro-RO"/>
        </w:rPr>
        <w:t xml:space="preserve">   </w:t>
      </w:r>
      <w:r w:rsidR="00410380" w:rsidRPr="009974BF">
        <w:rPr>
          <w:rFonts w:ascii="Times New Roman" w:eastAsia="Times New Roman" w:hAnsi="Times New Roman"/>
          <w:b/>
          <w:color w:val="000000" w:themeColor="text1"/>
          <w:sz w:val="24"/>
          <w:szCs w:val="24"/>
          <w:lang w:eastAsia="ro-RO"/>
        </w:rPr>
        <w:t>2.7.</w:t>
      </w:r>
      <w:r w:rsidR="00410380" w:rsidRPr="009974BF">
        <w:rPr>
          <w:rFonts w:ascii="Times New Roman" w:eastAsia="Times New Roman" w:hAnsi="Times New Roman"/>
          <w:color w:val="000000" w:themeColor="text1"/>
          <w:sz w:val="24"/>
          <w:szCs w:val="24"/>
          <w:lang w:eastAsia="ro-RO"/>
        </w:rPr>
        <w:t xml:space="preserve"> Părți sociale</w:t>
      </w:r>
    </w:p>
    <w:p w14:paraId="311C0BDE"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w:t>
      </w:r>
      <w:r w:rsidR="00410380"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Depozite bancare  </w:t>
      </w:r>
    </w:p>
    <w:p w14:paraId="1C000B5B"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w:t>
      </w:r>
      <w:r w:rsidR="00410380"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Certificate de depozit  </w:t>
      </w:r>
    </w:p>
    <w:p w14:paraId="48C07561" w14:textId="69F1DB16" w:rsidR="009B27D7" w:rsidRPr="009974BF" w:rsidRDefault="00EA36DF" w:rsidP="009974BF">
      <w:pPr>
        <w:spacing w:line="276" w:lineRule="auto"/>
        <w:ind w:left="0" w:firstLine="706"/>
        <w:rPr>
          <w:rFonts w:ascii="Times New Roman" w:eastAsia="Times New Roman" w:hAnsi="Times New Roman"/>
          <w:color w:val="000000" w:themeColor="text1"/>
          <w:sz w:val="24"/>
          <w:szCs w:val="24"/>
          <w:lang w:eastAsia="ro-RO"/>
        </w:rPr>
      </w:pPr>
      <w:r>
        <w:rPr>
          <w:rFonts w:ascii="Times New Roman" w:eastAsia="Times New Roman" w:hAnsi="Times New Roman"/>
          <w:b/>
          <w:color w:val="000000" w:themeColor="text1"/>
          <w:sz w:val="24"/>
          <w:szCs w:val="24"/>
          <w:lang w:eastAsia="ro-RO"/>
        </w:rPr>
        <w:t xml:space="preserve">   </w:t>
      </w:r>
      <w:r w:rsidR="009B27D7" w:rsidRPr="009974BF">
        <w:rPr>
          <w:rFonts w:ascii="Times New Roman" w:eastAsia="Times New Roman" w:hAnsi="Times New Roman"/>
          <w:b/>
          <w:color w:val="000000" w:themeColor="text1"/>
          <w:sz w:val="24"/>
          <w:szCs w:val="24"/>
          <w:lang w:eastAsia="ro-RO"/>
        </w:rPr>
        <w:t>2.10.</w:t>
      </w:r>
      <w:r w:rsidR="009B27D7" w:rsidRPr="009974BF">
        <w:rPr>
          <w:rFonts w:ascii="Times New Roman" w:eastAsia="Times New Roman" w:hAnsi="Times New Roman"/>
          <w:color w:val="000000" w:themeColor="text1"/>
          <w:sz w:val="24"/>
          <w:szCs w:val="24"/>
          <w:lang w:eastAsia="ro-RO"/>
        </w:rPr>
        <w:t xml:space="preserve"> Active imobiliare</w:t>
      </w:r>
    </w:p>
    <w:p w14:paraId="1A63E37B" w14:textId="0E5FA73A" w:rsidR="005F2550" w:rsidRPr="009974BF" w:rsidRDefault="00EA36DF" w:rsidP="009974BF">
      <w:pPr>
        <w:spacing w:line="276" w:lineRule="auto"/>
        <w:ind w:left="0" w:firstLine="706"/>
        <w:rPr>
          <w:rFonts w:ascii="Times New Roman" w:eastAsia="Times New Roman" w:hAnsi="Times New Roman"/>
          <w:color w:val="000000" w:themeColor="text1"/>
          <w:sz w:val="24"/>
          <w:szCs w:val="24"/>
          <w:lang w:eastAsia="ro-RO"/>
        </w:rPr>
      </w:pPr>
      <w:r>
        <w:rPr>
          <w:rFonts w:ascii="Times New Roman" w:eastAsia="Times New Roman" w:hAnsi="Times New Roman"/>
          <w:b/>
          <w:color w:val="000000" w:themeColor="text1"/>
          <w:sz w:val="24"/>
          <w:szCs w:val="24"/>
          <w:lang w:eastAsia="ro-RO"/>
        </w:rPr>
        <w:t xml:space="preserve">   </w:t>
      </w:r>
      <w:r w:rsidR="005F2550" w:rsidRPr="009974BF">
        <w:rPr>
          <w:rFonts w:ascii="Times New Roman" w:eastAsia="Times New Roman" w:hAnsi="Times New Roman"/>
          <w:b/>
          <w:color w:val="000000" w:themeColor="text1"/>
          <w:sz w:val="24"/>
          <w:szCs w:val="24"/>
          <w:lang w:eastAsia="ro-RO"/>
        </w:rPr>
        <w:t>2.11.</w:t>
      </w:r>
      <w:r w:rsidR="005F2550" w:rsidRPr="009974BF">
        <w:rPr>
          <w:rFonts w:ascii="Times New Roman" w:eastAsia="Times New Roman" w:hAnsi="Times New Roman"/>
          <w:color w:val="000000" w:themeColor="text1"/>
          <w:sz w:val="24"/>
          <w:szCs w:val="24"/>
          <w:lang w:eastAsia="ro-RO"/>
        </w:rPr>
        <w:t xml:space="preserve"> Certificate de emisii de gaze cu efect de seră</w:t>
      </w:r>
    </w:p>
    <w:p w14:paraId="051AA5FA"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2.</w:t>
      </w:r>
      <w:r w:rsidR="009B27D7" w:rsidRPr="009974BF">
        <w:rPr>
          <w:rFonts w:ascii="Times New Roman" w:eastAsia="Times New Roman" w:hAnsi="Times New Roman"/>
          <w:b/>
          <w:bCs/>
          <w:color w:val="000000" w:themeColor="text1"/>
          <w:sz w:val="24"/>
          <w:szCs w:val="24"/>
          <w:lang w:eastAsia="ro-RO"/>
        </w:rPr>
        <w:t>1</w:t>
      </w:r>
      <w:r w:rsidR="005F2550"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Alte active circulante  </w:t>
      </w:r>
    </w:p>
    <w:p w14:paraId="6A5E1573"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3.</w:t>
      </w:r>
      <w:r w:rsidRPr="009974BF">
        <w:rPr>
          <w:rFonts w:ascii="Times New Roman" w:eastAsia="Times New Roman" w:hAnsi="Times New Roman"/>
          <w:color w:val="000000" w:themeColor="text1"/>
          <w:sz w:val="24"/>
          <w:szCs w:val="24"/>
          <w:lang w:eastAsia="ro-RO"/>
        </w:rPr>
        <w:t xml:space="preserve"> Instrumente financiare derivate  </w:t>
      </w:r>
    </w:p>
    <w:p w14:paraId="3669CE5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4.</w:t>
      </w:r>
      <w:r w:rsidRPr="009974BF">
        <w:rPr>
          <w:rFonts w:ascii="Times New Roman" w:eastAsia="Times New Roman" w:hAnsi="Times New Roman"/>
          <w:color w:val="000000" w:themeColor="text1"/>
          <w:sz w:val="24"/>
          <w:szCs w:val="24"/>
          <w:lang w:eastAsia="ro-RO"/>
        </w:rPr>
        <w:t xml:space="preserve"> Cheltuieli înregistrate în avans  </w:t>
      </w:r>
    </w:p>
    <w:p w14:paraId="141ED414"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color w:val="000000" w:themeColor="text1"/>
          <w:sz w:val="24"/>
          <w:szCs w:val="24"/>
          <w:lang w:eastAsia="ro-RO"/>
        </w:rPr>
        <w:t xml:space="preserve"> Total activ  </w:t>
      </w:r>
    </w:p>
    <w:p w14:paraId="7DBAB444"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color w:val="000000" w:themeColor="text1"/>
          <w:sz w:val="24"/>
          <w:szCs w:val="24"/>
          <w:lang w:eastAsia="ro-RO"/>
        </w:rPr>
        <w:t xml:space="preserve"> Total datorii  </w:t>
      </w:r>
    </w:p>
    <w:p w14:paraId="7EA28CF6"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6.1.</w:t>
      </w:r>
      <w:r w:rsidRPr="009974BF">
        <w:rPr>
          <w:rFonts w:ascii="Times New Roman" w:eastAsia="Times New Roman" w:hAnsi="Times New Roman"/>
          <w:color w:val="000000" w:themeColor="text1"/>
          <w:sz w:val="24"/>
          <w:szCs w:val="24"/>
          <w:lang w:eastAsia="ro-RO"/>
        </w:rPr>
        <w:t xml:space="preserve"> Împrumuturi din emisiunea de </w:t>
      </w:r>
      <w:proofErr w:type="spellStart"/>
      <w:r w:rsidRPr="009974BF">
        <w:rPr>
          <w:rFonts w:ascii="Times New Roman" w:eastAsia="Times New Roman" w:hAnsi="Times New Roman"/>
          <w:color w:val="000000" w:themeColor="text1"/>
          <w:sz w:val="24"/>
          <w:szCs w:val="24"/>
          <w:lang w:eastAsia="ro-RO"/>
        </w:rPr>
        <w:t>obligaţiuni</w:t>
      </w:r>
      <w:proofErr w:type="spellEnd"/>
      <w:r w:rsidRPr="009974BF">
        <w:rPr>
          <w:rFonts w:ascii="Times New Roman" w:eastAsia="Times New Roman" w:hAnsi="Times New Roman"/>
          <w:color w:val="000000" w:themeColor="text1"/>
          <w:sz w:val="24"/>
          <w:szCs w:val="24"/>
          <w:lang w:eastAsia="ro-RO"/>
        </w:rPr>
        <w:t xml:space="preserve">  </w:t>
      </w:r>
    </w:p>
    <w:p w14:paraId="3D06A7BD"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r w:rsidRPr="009974BF">
        <w:rPr>
          <w:rFonts w:ascii="Times New Roman" w:eastAsia="Times New Roman" w:hAnsi="Times New Roman"/>
          <w:b/>
          <w:bCs/>
          <w:color w:val="000000" w:themeColor="text1"/>
          <w:sz w:val="24"/>
          <w:szCs w:val="24"/>
          <w:lang w:eastAsia="ro-RO"/>
        </w:rPr>
        <w:t>6.2.</w:t>
      </w:r>
      <w:r w:rsidRPr="009974BF">
        <w:rPr>
          <w:rFonts w:ascii="Times New Roman" w:eastAsia="Times New Roman" w:hAnsi="Times New Roman"/>
          <w:color w:val="000000" w:themeColor="text1"/>
          <w:sz w:val="24"/>
          <w:szCs w:val="24"/>
          <w:lang w:eastAsia="ro-RO"/>
        </w:rPr>
        <w:t xml:space="preserve"> Sume datorate </w:t>
      </w:r>
      <w:proofErr w:type="spellStart"/>
      <w:r w:rsidRPr="009974BF">
        <w:rPr>
          <w:rFonts w:ascii="Times New Roman" w:eastAsia="Times New Roman" w:hAnsi="Times New Roman"/>
          <w:color w:val="000000" w:themeColor="text1"/>
          <w:sz w:val="24"/>
          <w:szCs w:val="24"/>
          <w:lang w:eastAsia="ro-RO"/>
        </w:rPr>
        <w:t>instituţiilor</w:t>
      </w:r>
      <w:proofErr w:type="spellEnd"/>
      <w:r w:rsidRPr="009974BF">
        <w:rPr>
          <w:rFonts w:ascii="Times New Roman" w:eastAsia="Times New Roman" w:hAnsi="Times New Roman"/>
          <w:color w:val="000000" w:themeColor="text1"/>
          <w:sz w:val="24"/>
          <w:szCs w:val="24"/>
          <w:lang w:eastAsia="ro-RO"/>
        </w:rPr>
        <w:t xml:space="preserve"> de credit  </w:t>
      </w:r>
    </w:p>
    <w:p w14:paraId="435DC69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6.3.</w:t>
      </w:r>
      <w:r w:rsidRPr="009974BF">
        <w:rPr>
          <w:rFonts w:ascii="Times New Roman" w:eastAsia="Times New Roman" w:hAnsi="Times New Roman"/>
          <w:color w:val="000000" w:themeColor="text1"/>
          <w:sz w:val="24"/>
          <w:szCs w:val="24"/>
          <w:lang w:eastAsia="ro-RO"/>
        </w:rPr>
        <w:t xml:space="preserve"> Avansuri încasate în contul </w:t>
      </w:r>
      <w:proofErr w:type="spellStart"/>
      <w:r w:rsidRPr="009974BF">
        <w:rPr>
          <w:rFonts w:ascii="Times New Roman" w:eastAsia="Times New Roman" w:hAnsi="Times New Roman"/>
          <w:color w:val="000000" w:themeColor="text1"/>
          <w:sz w:val="24"/>
          <w:szCs w:val="24"/>
          <w:lang w:eastAsia="ro-RO"/>
        </w:rPr>
        <w:t>clienţilor</w:t>
      </w:r>
      <w:proofErr w:type="spellEnd"/>
      <w:r w:rsidRPr="009974BF">
        <w:rPr>
          <w:rFonts w:ascii="Times New Roman" w:eastAsia="Times New Roman" w:hAnsi="Times New Roman"/>
          <w:color w:val="000000" w:themeColor="text1"/>
          <w:sz w:val="24"/>
          <w:szCs w:val="24"/>
          <w:lang w:eastAsia="ro-RO"/>
        </w:rPr>
        <w:t xml:space="preserve">  </w:t>
      </w:r>
    </w:p>
    <w:p w14:paraId="7F97786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6.4.</w:t>
      </w:r>
      <w:r w:rsidRPr="009974BF">
        <w:rPr>
          <w:rFonts w:ascii="Times New Roman" w:eastAsia="Times New Roman" w:hAnsi="Times New Roman"/>
          <w:color w:val="000000" w:themeColor="text1"/>
          <w:sz w:val="24"/>
          <w:szCs w:val="24"/>
          <w:lang w:eastAsia="ro-RO"/>
        </w:rPr>
        <w:t xml:space="preserve"> Datorii comerciale  </w:t>
      </w:r>
    </w:p>
    <w:p w14:paraId="70F2C515"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w:t>
      </w:r>
      <w:r w:rsidR="00410380" w:rsidRPr="009974BF">
        <w:rPr>
          <w:rFonts w:ascii="Times New Roman" w:eastAsia="Times New Roman" w:hAnsi="Times New Roman"/>
          <w:b/>
          <w:bCs/>
          <w:color w:val="000000" w:themeColor="text1"/>
          <w:sz w:val="24"/>
          <w:szCs w:val="24"/>
          <w:lang w:eastAsia="ro-RO"/>
        </w:rPr>
        <w:t>5</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Sume datorate </w:t>
      </w:r>
      <w:proofErr w:type="spellStart"/>
      <w:r w:rsidRPr="009974BF">
        <w:rPr>
          <w:rFonts w:ascii="Times New Roman" w:eastAsia="Times New Roman" w:hAnsi="Times New Roman"/>
          <w:color w:val="000000" w:themeColor="text1"/>
          <w:sz w:val="24"/>
          <w:szCs w:val="24"/>
          <w:lang w:eastAsia="ro-RO"/>
        </w:rPr>
        <w:t>societăţilor</w:t>
      </w:r>
      <w:proofErr w:type="spellEnd"/>
      <w:r w:rsidRPr="009974BF">
        <w:rPr>
          <w:rFonts w:ascii="Times New Roman" w:eastAsia="Times New Roman" w:hAnsi="Times New Roman"/>
          <w:color w:val="000000" w:themeColor="text1"/>
          <w:sz w:val="24"/>
          <w:szCs w:val="24"/>
          <w:lang w:eastAsia="ro-RO"/>
        </w:rPr>
        <w:t xml:space="preserve"> din cadrul grupului  </w:t>
      </w:r>
    </w:p>
    <w:p w14:paraId="2C7FA35A"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w:t>
      </w:r>
      <w:r w:rsidR="00410380" w:rsidRPr="009974BF">
        <w:rPr>
          <w:rFonts w:ascii="Times New Roman" w:eastAsia="Times New Roman" w:hAnsi="Times New Roman"/>
          <w:b/>
          <w:bCs/>
          <w:color w:val="000000" w:themeColor="text1"/>
          <w:sz w:val="24"/>
          <w:szCs w:val="24"/>
          <w:lang w:eastAsia="ro-RO"/>
        </w:rPr>
        <w:t>6</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Sume datorate privind interesele de participare  </w:t>
      </w:r>
    </w:p>
    <w:p w14:paraId="37AA7CC0" w14:textId="458356CB" w:rsidR="00810DFE" w:rsidRPr="009974BF" w:rsidRDefault="00EA36DF" w:rsidP="009974BF">
      <w:pPr>
        <w:spacing w:line="276" w:lineRule="auto"/>
        <w:ind w:left="0" w:firstLine="706"/>
        <w:rPr>
          <w:rFonts w:ascii="Times New Roman" w:eastAsia="Times New Roman" w:hAnsi="Times New Roman"/>
          <w:color w:val="000000" w:themeColor="text1"/>
          <w:sz w:val="24"/>
          <w:szCs w:val="24"/>
          <w:lang w:eastAsia="ro-RO"/>
        </w:rPr>
      </w:pPr>
      <w:r>
        <w:rPr>
          <w:rFonts w:ascii="Times New Roman" w:eastAsia="Times New Roman" w:hAnsi="Times New Roman"/>
          <w:b/>
          <w:color w:val="000000" w:themeColor="text1"/>
          <w:sz w:val="24"/>
          <w:szCs w:val="24"/>
          <w:lang w:eastAsia="ro-RO"/>
        </w:rPr>
        <w:t xml:space="preserve">   </w:t>
      </w:r>
      <w:r w:rsidR="00810DFE" w:rsidRPr="009974BF">
        <w:rPr>
          <w:rFonts w:ascii="Times New Roman" w:eastAsia="Times New Roman" w:hAnsi="Times New Roman"/>
          <w:b/>
          <w:color w:val="000000" w:themeColor="text1"/>
          <w:sz w:val="24"/>
          <w:szCs w:val="24"/>
          <w:lang w:eastAsia="ro-RO"/>
        </w:rPr>
        <w:t>6.7.</w:t>
      </w:r>
      <w:r w:rsidR="00810DFE" w:rsidRPr="009974BF">
        <w:rPr>
          <w:rFonts w:ascii="Times New Roman" w:eastAsia="Times New Roman" w:hAnsi="Times New Roman"/>
          <w:color w:val="000000" w:themeColor="text1"/>
          <w:sz w:val="24"/>
          <w:szCs w:val="24"/>
          <w:lang w:eastAsia="ro-RO"/>
        </w:rPr>
        <w:t xml:space="preserve"> Datorii privind impozitul pe profit amânat</w:t>
      </w:r>
    </w:p>
    <w:p w14:paraId="2280AF6A"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6.</w:t>
      </w:r>
      <w:r w:rsidR="00810DFE"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color w:val="000000" w:themeColor="text1"/>
          <w:sz w:val="24"/>
          <w:szCs w:val="24"/>
          <w:lang w:eastAsia="ro-RO"/>
        </w:rPr>
        <w:t xml:space="preserve"> Alte datorii  </w:t>
      </w:r>
    </w:p>
    <w:p w14:paraId="3DD62AE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7.</w:t>
      </w:r>
      <w:r w:rsidRPr="009974BF">
        <w:rPr>
          <w:rFonts w:ascii="Times New Roman" w:eastAsia="Times New Roman" w:hAnsi="Times New Roman"/>
          <w:color w:val="000000" w:themeColor="text1"/>
          <w:sz w:val="24"/>
          <w:szCs w:val="24"/>
          <w:lang w:eastAsia="ro-RO"/>
        </w:rPr>
        <w:t xml:space="preserve"> Provizioane pentru riscuri de cheltuieli  </w:t>
      </w:r>
    </w:p>
    <w:p w14:paraId="5C39D9DB"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8.</w:t>
      </w:r>
      <w:r w:rsidRPr="009974BF">
        <w:rPr>
          <w:rFonts w:ascii="Times New Roman" w:eastAsia="Times New Roman" w:hAnsi="Times New Roman"/>
          <w:color w:val="000000" w:themeColor="text1"/>
          <w:sz w:val="24"/>
          <w:szCs w:val="24"/>
          <w:lang w:eastAsia="ro-RO"/>
        </w:rPr>
        <w:t xml:space="preserve"> Venituri înregistrate în avans, din care:  </w:t>
      </w:r>
    </w:p>
    <w:p w14:paraId="326787E4"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8.1.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Subvenţii</w:t>
      </w:r>
      <w:proofErr w:type="spellEnd"/>
      <w:r w:rsidRPr="009974BF">
        <w:rPr>
          <w:rFonts w:ascii="Times New Roman" w:eastAsia="Times New Roman" w:hAnsi="Times New Roman"/>
          <w:color w:val="000000" w:themeColor="text1"/>
          <w:sz w:val="24"/>
          <w:szCs w:val="24"/>
          <w:lang w:eastAsia="ro-RO"/>
        </w:rPr>
        <w:t xml:space="preserve"> pentru </w:t>
      </w:r>
      <w:proofErr w:type="spellStart"/>
      <w:r w:rsidRPr="009974BF">
        <w:rPr>
          <w:rFonts w:ascii="Times New Roman" w:eastAsia="Times New Roman" w:hAnsi="Times New Roman"/>
          <w:color w:val="000000" w:themeColor="text1"/>
          <w:sz w:val="24"/>
          <w:szCs w:val="24"/>
          <w:lang w:eastAsia="ro-RO"/>
        </w:rPr>
        <w:t>investiţii</w:t>
      </w:r>
      <w:proofErr w:type="spellEnd"/>
      <w:r w:rsidRPr="009974BF">
        <w:rPr>
          <w:rFonts w:ascii="Times New Roman" w:eastAsia="Times New Roman" w:hAnsi="Times New Roman"/>
          <w:color w:val="000000" w:themeColor="text1"/>
          <w:sz w:val="24"/>
          <w:szCs w:val="24"/>
          <w:lang w:eastAsia="ro-RO"/>
        </w:rPr>
        <w:t xml:space="preserve">  </w:t>
      </w:r>
    </w:p>
    <w:p w14:paraId="48D50DCB"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8.2.</w:t>
      </w:r>
      <w:r w:rsidRPr="009974BF">
        <w:rPr>
          <w:rFonts w:ascii="Times New Roman" w:eastAsia="Times New Roman" w:hAnsi="Times New Roman"/>
          <w:color w:val="000000" w:themeColor="text1"/>
          <w:sz w:val="24"/>
          <w:szCs w:val="24"/>
          <w:lang w:eastAsia="ro-RO"/>
        </w:rPr>
        <w:t xml:space="preserve"> Venituri înregistrate în avans  </w:t>
      </w:r>
    </w:p>
    <w:p w14:paraId="307F080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w:t>
      </w:r>
      <w:r w:rsidRPr="009974BF">
        <w:rPr>
          <w:rFonts w:ascii="Times New Roman" w:eastAsia="Times New Roman" w:hAnsi="Times New Roman"/>
          <w:color w:val="000000" w:themeColor="text1"/>
          <w:sz w:val="24"/>
          <w:szCs w:val="24"/>
          <w:lang w:eastAsia="ro-RO"/>
        </w:rPr>
        <w:t xml:space="preserve"> Capital propriu, din care:  </w:t>
      </w:r>
    </w:p>
    <w:p w14:paraId="1463C1D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9.1.</w:t>
      </w:r>
      <w:r w:rsidRPr="009974BF">
        <w:rPr>
          <w:rFonts w:ascii="Times New Roman" w:eastAsia="Times New Roman" w:hAnsi="Times New Roman"/>
          <w:color w:val="000000" w:themeColor="text1"/>
          <w:sz w:val="24"/>
          <w:szCs w:val="24"/>
          <w:lang w:eastAsia="ro-RO"/>
        </w:rPr>
        <w:t xml:space="preserve"> Capital social  </w:t>
      </w:r>
    </w:p>
    <w:p w14:paraId="52114CD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9.2.</w:t>
      </w:r>
      <w:r w:rsidRPr="009974BF">
        <w:rPr>
          <w:rFonts w:ascii="Times New Roman" w:eastAsia="Times New Roman" w:hAnsi="Times New Roman"/>
          <w:color w:val="000000" w:themeColor="text1"/>
          <w:sz w:val="24"/>
          <w:szCs w:val="24"/>
          <w:lang w:eastAsia="ro-RO"/>
        </w:rPr>
        <w:t xml:space="preserve"> Prime legate de capital  </w:t>
      </w:r>
    </w:p>
    <w:p w14:paraId="7CBEDE13"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9.3.</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Diferenţe</w:t>
      </w:r>
      <w:proofErr w:type="spellEnd"/>
      <w:r w:rsidRPr="009974BF">
        <w:rPr>
          <w:rFonts w:ascii="Times New Roman" w:eastAsia="Times New Roman" w:hAnsi="Times New Roman"/>
          <w:color w:val="000000" w:themeColor="text1"/>
          <w:sz w:val="24"/>
          <w:szCs w:val="24"/>
          <w:lang w:eastAsia="ro-RO"/>
        </w:rPr>
        <w:t xml:space="preserve"> din reevaluare  </w:t>
      </w:r>
    </w:p>
    <w:p w14:paraId="415A81A7"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9.4.</w:t>
      </w:r>
      <w:r w:rsidRPr="009974BF">
        <w:rPr>
          <w:rFonts w:ascii="Times New Roman" w:eastAsia="Times New Roman" w:hAnsi="Times New Roman"/>
          <w:color w:val="000000" w:themeColor="text1"/>
          <w:sz w:val="24"/>
          <w:szCs w:val="24"/>
          <w:lang w:eastAsia="ro-RO"/>
        </w:rPr>
        <w:t xml:space="preserve"> Rezerve  </w:t>
      </w:r>
    </w:p>
    <w:p w14:paraId="482CBC28"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9.5.</w:t>
      </w:r>
      <w:r w:rsidRPr="009974BF">
        <w:rPr>
          <w:rFonts w:ascii="Times New Roman" w:eastAsia="Times New Roman" w:hAnsi="Times New Roman"/>
          <w:color w:val="000000" w:themeColor="text1"/>
          <w:sz w:val="24"/>
          <w:szCs w:val="24"/>
          <w:lang w:eastAsia="ro-RO"/>
        </w:rPr>
        <w:t xml:space="preserve"> Rezultatul reportat  </w:t>
      </w:r>
    </w:p>
    <w:p w14:paraId="773B3839"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9.6.</w:t>
      </w:r>
      <w:r w:rsidRPr="009974BF">
        <w:rPr>
          <w:rFonts w:ascii="Times New Roman" w:eastAsia="Times New Roman" w:hAnsi="Times New Roman"/>
          <w:color w:val="000000" w:themeColor="text1"/>
          <w:sz w:val="24"/>
          <w:szCs w:val="24"/>
          <w:lang w:eastAsia="ro-RO"/>
        </w:rPr>
        <w:t xml:space="preserve"> Rezultatul </w:t>
      </w:r>
      <w:proofErr w:type="spellStart"/>
      <w:r w:rsidRPr="009974BF">
        <w:rPr>
          <w:rFonts w:ascii="Times New Roman" w:eastAsia="Times New Roman" w:hAnsi="Times New Roman"/>
          <w:color w:val="000000" w:themeColor="text1"/>
          <w:sz w:val="24"/>
          <w:szCs w:val="24"/>
          <w:lang w:eastAsia="ro-RO"/>
        </w:rPr>
        <w:t>exerciţiului</w:t>
      </w:r>
      <w:proofErr w:type="spellEnd"/>
      <w:r w:rsidRPr="009974BF">
        <w:rPr>
          <w:rFonts w:ascii="Times New Roman" w:eastAsia="Times New Roman" w:hAnsi="Times New Roman"/>
          <w:color w:val="000000" w:themeColor="text1"/>
          <w:sz w:val="24"/>
          <w:szCs w:val="24"/>
          <w:lang w:eastAsia="ro-RO"/>
        </w:rPr>
        <w:t xml:space="preserve">  </w:t>
      </w:r>
    </w:p>
    <w:p w14:paraId="35E8DFEA"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9.7.</w:t>
      </w:r>
      <w:r w:rsidRPr="009974BF">
        <w:rPr>
          <w:rFonts w:ascii="Times New Roman" w:eastAsia="Times New Roman" w:hAnsi="Times New Roman"/>
          <w:color w:val="000000" w:themeColor="text1"/>
          <w:sz w:val="24"/>
          <w:szCs w:val="24"/>
          <w:lang w:eastAsia="ro-RO"/>
        </w:rPr>
        <w:t xml:space="preserve"> Repartizarea profitului </w:t>
      </w:r>
      <w:r w:rsidR="00120C94" w:rsidRPr="009974BF">
        <w:rPr>
          <w:rFonts w:ascii="Times New Roman" w:eastAsia="Times New Roman" w:hAnsi="Times New Roman"/>
          <w:color w:val="000000" w:themeColor="text1"/>
          <w:sz w:val="24"/>
          <w:szCs w:val="24"/>
          <w:lang w:eastAsia="ro-RO"/>
        </w:rPr>
        <w:t>(câștigului)</w:t>
      </w:r>
    </w:p>
    <w:p w14:paraId="41E2DB91"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10.</w:t>
      </w:r>
      <w:r w:rsidRPr="009974BF">
        <w:rPr>
          <w:rFonts w:ascii="Times New Roman" w:eastAsia="Times New Roman" w:hAnsi="Times New Roman"/>
          <w:color w:val="000000" w:themeColor="text1"/>
          <w:sz w:val="24"/>
          <w:szCs w:val="24"/>
          <w:lang w:eastAsia="ro-RO"/>
        </w:rPr>
        <w:t xml:space="preserve"> Total Pasiv  </w:t>
      </w:r>
    </w:p>
    <w:p w14:paraId="370E0F0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11.</w:t>
      </w:r>
      <w:r w:rsidRPr="009974BF">
        <w:rPr>
          <w:rFonts w:ascii="Times New Roman" w:eastAsia="Times New Roman" w:hAnsi="Times New Roman"/>
          <w:color w:val="000000" w:themeColor="text1"/>
          <w:sz w:val="24"/>
          <w:szCs w:val="24"/>
          <w:lang w:eastAsia="ro-RO"/>
        </w:rPr>
        <w:t xml:space="preserve"> Activul Net  </w:t>
      </w:r>
    </w:p>
    <w:p w14:paraId="316493E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12.</w:t>
      </w:r>
      <w:r w:rsidRPr="009974BF">
        <w:rPr>
          <w:rFonts w:ascii="Times New Roman" w:eastAsia="Times New Roman" w:hAnsi="Times New Roman"/>
          <w:color w:val="000000" w:themeColor="text1"/>
          <w:sz w:val="24"/>
          <w:szCs w:val="24"/>
          <w:lang w:eastAsia="ro-RO"/>
        </w:rPr>
        <w:t xml:space="preserve"> Număr de </w:t>
      </w:r>
      <w:proofErr w:type="spellStart"/>
      <w:r w:rsidRPr="009974BF">
        <w:rPr>
          <w:rFonts w:ascii="Times New Roman" w:eastAsia="Times New Roman" w:hAnsi="Times New Roman"/>
          <w:color w:val="000000" w:themeColor="text1"/>
          <w:sz w:val="24"/>
          <w:szCs w:val="24"/>
          <w:lang w:eastAsia="ro-RO"/>
        </w:rPr>
        <w:t>acţiuni</w:t>
      </w:r>
      <w:proofErr w:type="spellEnd"/>
      <w:r w:rsidRPr="009974BF">
        <w:rPr>
          <w:rFonts w:ascii="Times New Roman" w:eastAsia="Times New Roman" w:hAnsi="Times New Roman"/>
          <w:color w:val="000000" w:themeColor="text1"/>
          <w:sz w:val="24"/>
          <w:szCs w:val="24"/>
          <w:lang w:eastAsia="ro-RO"/>
        </w:rPr>
        <w:t xml:space="preserve"> emise  </w:t>
      </w:r>
    </w:p>
    <w:p w14:paraId="7A8BF75C"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13.</w:t>
      </w:r>
      <w:r w:rsidRPr="009974BF">
        <w:rPr>
          <w:rFonts w:ascii="Times New Roman" w:eastAsia="Times New Roman" w:hAnsi="Times New Roman"/>
          <w:color w:val="000000" w:themeColor="text1"/>
          <w:sz w:val="24"/>
          <w:szCs w:val="24"/>
          <w:lang w:eastAsia="ro-RO"/>
        </w:rPr>
        <w:t xml:space="preserve"> Valoarea unitară a activului net  </w:t>
      </w:r>
    </w:p>
    <w:p w14:paraId="669D85D2"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14.</w:t>
      </w:r>
      <w:r w:rsidRPr="009974BF">
        <w:rPr>
          <w:rFonts w:ascii="Times New Roman" w:eastAsia="Times New Roman" w:hAnsi="Times New Roman"/>
          <w:color w:val="000000" w:themeColor="text1"/>
          <w:sz w:val="24"/>
          <w:szCs w:val="24"/>
          <w:lang w:eastAsia="ro-RO"/>
        </w:rPr>
        <w:t xml:space="preserve"> Număr </w:t>
      </w:r>
      <w:proofErr w:type="spellStart"/>
      <w:r w:rsidRPr="009974BF">
        <w:rPr>
          <w:rFonts w:ascii="Times New Roman" w:eastAsia="Times New Roman" w:hAnsi="Times New Roman"/>
          <w:color w:val="000000" w:themeColor="text1"/>
          <w:sz w:val="24"/>
          <w:szCs w:val="24"/>
          <w:lang w:eastAsia="ro-RO"/>
        </w:rPr>
        <w:t>societăţi</w:t>
      </w:r>
      <w:proofErr w:type="spellEnd"/>
      <w:r w:rsidRPr="009974BF">
        <w:rPr>
          <w:rFonts w:ascii="Times New Roman" w:eastAsia="Times New Roman" w:hAnsi="Times New Roman"/>
          <w:color w:val="000000" w:themeColor="text1"/>
          <w:sz w:val="24"/>
          <w:szCs w:val="24"/>
          <w:lang w:eastAsia="ro-RO"/>
        </w:rPr>
        <w:t xml:space="preserve"> din portofoliu, din care:  </w:t>
      </w:r>
    </w:p>
    <w:p w14:paraId="4423BDCD"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14.1.</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Societăţi</w:t>
      </w:r>
      <w:proofErr w:type="spellEnd"/>
      <w:r w:rsidRPr="009974BF">
        <w:rPr>
          <w:rFonts w:ascii="Times New Roman" w:eastAsia="Times New Roman" w:hAnsi="Times New Roman"/>
          <w:color w:val="000000" w:themeColor="text1"/>
          <w:sz w:val="24"/>
          <w:szCs w:val="24"/>
          <w:lang w:eastAsia="ro-RO"/>
        </w:rPr>
        <w:t xml:space="preserve"> admise la </w:t>
      </w:r>
      <w:proofErr w:type="spellStart"/>
      <w:r w:rsidRPr="009974BF">
        <w:rPr>
          <w:rFonts w:ascii="Times New Roman" w:eastAsia="Times New Roman" w:hAnsi="Times New Roman"/>
          <w:color w:val="000000" w:themeColor="text1"/>
          <w:sz w:val="24"/>
          <w:szCs w:val="24"/>
          <w:lang w:eastAsia="ro-RO"/>
        </w:rPr>
        <w:t>tranzacţionare</w:t>
      </w:r>
      <w:proofErr w:type="spellEnd"/>
      <w:r w:rsidRPr="009974BF">
        <w:rPr>
          <w:rFonts w:ascii="Times New Roman" w:eastAsia="Times New Roman" w:hAnsi="Times New Roman"/>
          <w:color w:val="000000" w:themeColor="text1"/>
          <w:sz w:val="24"/>
          <w:szCs w:val="24"/>
          <w:lang w:eastAsia="ro-RO"/>
        </w:rPr>
        <w:t xml:space="preserve"> </w:t>
      </w:r>
      <w:r w:rsidR="009F3356" w:rsidRPr="009974BF">
        <w:rPr>
          <w:rFonts w:ascii="Times New Roman" w:eastAsia="Times New Roman" w:hAnsi="Times New Roman"/>
          <w:color w:val="000000" w:themeColor="text1"/>
          <w:sz w:val="24"/>
          <w:szCs w:val="24"/>
          <w:lang w:eastAsia="ro-RO"/>
        </w:rPr>
        <w:t>în cadrul unui loc de tranzacționare din UE</w:t>
      </w:r>
      <w:r w:rsidRPr="009974BF">
        <w:rPr>
          <w:rFonts w:ascii="Times New Roman" w:eastAsia="Times New Roman" w:hAnsi="Times New Roman"/>
          <w:color w:val="000000" w:themeColor="text1"/>
          <w:sz w:val="24"/>
          <w:szCs w:val="24"/>
          <w:lang w:eastAsia="ro-RO"/>
        </w:rPr>
        <w:t xml:space="preserve">  </w:t>
      </w:r>
    </w:p>
    <w:p w14:paraId="2A354C9F" w14:textId="77777777" w:rsidR="003E0023" w:rsidRPr="009974BF" w:rsidRDefault="003E0023" w:rsidP="009974BF">
      <w:pPr>
        <w:spacing w:line="276" w:lineRule="auto"/>
        <w:ind w:left="0" w:firstLine="706"/>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14.2.</w:t>
      </w:r>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Societăţi</w:t>
      </w:r>
      <w:proofErr w:type="spellEnd"/>
      <w:r w:rsidRPr="009974BF">
        <w:rPr>
          <w:rFonts w:ascii="Times New Roman" w:eastAsia="Times New Roman" w:hAnsi="Times New Roman"/>
          <w:color w:val="000000" w:themeColor="text1"/>
          <w:sz w:val="24"/>
          <w:szCs w:val="24"/>
          <w:lang w:eastAsia="ro-RO"/>
        </w:rPr>
        <w:t xml:space="preserve"> admise la </w:t>
      </w:r>
      <w:proofErr w:type="spellStart"/>
      <w:r w:rsidRPr="009974BF">
        <w:rPr>
          <w:rFonts w:ascii="Times New Roman" w:eastAsia="Times New Roman" w:hAnsi="Times New Roman"/>
          <w:color w:val="000000" w:themeColor="text1"/>
          <w:sz w:val="24"/>
          <w:szCs w:val="24"/>
          <w:lang w:eastAsia="ro-RO"/>
        </w:rPr>
        <w:t>tranzacţionare</w:t>
      </w:r>
      <w:proofErr w:type="spellEnd"/>
      <w:r w:rsidRPr="009974BF">
        <w:rPr>
          <w:rFonts w:ascii="Times New Roman" w:eastAsia="Times New Roman" w:hAnsi="Times New Roman"/>
          <w:color w:val="000000" w:themeColor="text1"/>
          <w:sz w:val="24"/>
          <w:szCs w:val="24"/>
          <w:lang w:eastAsia="ro-RO"/>
        </w:rPr>
        <w:t xml:space="preserve"> </w:t>
      </w:r>
      <w:r w:rsidR="009F3356" w:rsidRPr="009974BF">
        <w:rPr>
          <w:rFonts w:ascii="Times New Roman" w:eastAsia="Times New Roman" w:hAnsi="Times New Roman"/>
          <w:color w:val="000000" w:themeColor="text1"/>
          <w:sz w:val="24"/>
          <w:szCs w:val="24"/>
          <w:lang w:eastAsia="ro-RO"/>
        </w:rPr>
        <w:t>în cadrul unei burse dintre-un stat terț</w:t>
      </w:r>
      <w:r w:rsidRPr="009974BF">
        <w:rPr>
          <w:rFonts w:ascii="Times New Roman" w:eastAsia="Times New Roman" w:hAnsi="Times New Roman"/>
          <w:color w:val="000000" w:themeColor="text1"/>
          <w:sz w:val="24"/>
          <w:szCs w:val="24"/>
          <w:lang w:eastAsia="ro-RO"/>
        </w:rPr>
        <w:t xml:space="preserve">  </w:t>
      </w:r>
    </w:p>
    <w:p w14:paraId="59C93FDC" w14:textId="1A6A87FF" w:rsidR="004E1626" w:rsidRDefault="00EA36DF" w:rsidP="00EA36DF">
      <w:pPr>
        <w:spacing w:line="276" w:lineRule="auto"/>
        <w:ind w:left="706" w:firstLine="2"/>
        <w:jc w:val="left"/>
        <w:rPr>
          <w:rFonts w:ascii="Times New Roman" w:eastAsia="Times New Roman" w:hAnsi="Times New Roman"/>
          <w:color w:val="000000" w:themeColor="text1"/>
          <w:sz w:val="24"/>
          <w:szCs w:val="24"/>
          <w:lang w:eastAsia="ro-RO"/>
        </w:rPr>
      </w:pPr>
      <w:r>
        <w:rPr>
          <w:rFonts w:ascii="Times New Roman" w:eastAsia="Times New Roman" w:hAnsi="Times New Roman"/>
          <w:b/>
          <w:bCs/>
          <w:color w:val="000000" w:themeColor="text1"/>
          <w:sz w:val="24"/>
          <w:szCs w:val="24"/>
          <w:lang w:eastAsia="ro-RO"/>
        </w:rPr>
        <w:t xml:space="preserve">   </w:t>
      </w:r>
      <w:r w:rsidR="003E0023" w:rsidRPr="009974BF">
        <w:rPr>
          <w:rFonts w:ascii="Times New Roman" w:eastAsia="Times New Roman" w:hAnsi="Times New Roman"/>
          <w:b/>
          <w:bCs/>
          <w:color w:val="000000" w:themeColor="text1"/>
          <w:sz w:val="24"/>
          <w:szCs w:val="24"/>
          <w:lang w:eastAsia="ro-RO"/>
        </w:rPr>
        <w:t>14.3.</w:t>
      </w:r>
      <w:r w:rsidR="003E0023" w:rsidRPr="009974BF">
        <w:rPr>
          <w:rFonts w:ascii="Times New Roman" w:eastAsia="Times New Roman" w:hAnsi="Times New Roman"/>
          <w:color w:val="000000" w:themeColor="text1"/>
          <w:sz w:val="24"/>
          <w:szCs w:val="24"/>
          <w:lang w:eastAsia="ro-RO"/>
        </w:rPr>
        <w:t xml:space="preserve"> </w:t>
      </w:r>
      <w:proofErr w:type="spellStart"/>
      <w:r w:rsidR="003E0023" w:rsidRPr="009974BF">
        <w:rPr>
          <w:rFonts w:ascii="Times New Roman" w:eastAsia="Times New Roman" w:hAnsi="Times New Roman"/>
          <w:color w:val="000000" w:themeColor="text1"/>
          <w:sz w:val="24"/>
          <w:szCs w:val="24"/>
          <w:lang w:eastAsia="ro-RO"/>
        </w:rPr>
        <w:t>Societăţi</w:t>
      </w:r>
      <w:proofErr w:type="spellEnd"/>
      <w:r w:rsidR="003E0023" w:rsidRPr="009974BF">
        <w:rPr>
          <w:rFonts w:ascii="Times New Roman" w:eastAsia="Times New Roman" w:hAnsi="Times New Roman"/>
          <w:color w:val="000000" w:themeColor="text1"/>
          <w:sz w:val="24"/>
          <w:szCs w:val="24"/>
          <w:lang w:eastAsia="ro-RO"/>
        </w:rPr>
        <w:t xml:space="preserve"> neadmise la </w:t>
      </w:r>
      <w:proofErr w:type="spellStart"/>
      <w:r w:rsidR="003E0023" w:rsidRPr="009974BF">
        <w:rPr>
          <w:rFonts w:ascii="Times New Roman" w:eastAsia="Times New Roman" w:hAnsi="Times New Roman"/>
          <w:color w:val="000000" w:themeColor="text1"/>
          <w:sz w:val="24"/>
          <w:szCs w:val="24"/>
          <w:lang w:eastAsia="ro-RO"/>
        </w:rPr>
        <w:t>tranzacţionare</w:t>
      </w:r>
      <w:proofErr w:type="spellEnd"/>
      <w:r w:rsidR="003E0023" w:rsidRPr="009974BF">
        <w:rPr>
          <w:rFonts w:ascii="Times New Roman" w:eastAsia="Times New Roman" w:hAnsi="Times New Roman"/>
          <w:color w:val="000000" w:themeColor="text1"/>
          <w:sz w:val="24"/>
          <w:szCs w:val="24"/>
          <w:lang w:eastAsia="ro-RO"/>
        </w:rPr>
        <w:br/>
      </w:r>
    </w:p>
    <w:p w14:paraId="18A3BB6F" w14:textId="77777777" w:rsidR="00C00552" w:rsidRPr="009974BF" w:rsidRDefault="00C00552"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NOTĂ EXPLICATIVĂ: Se vor detalia metodele de evaluare utilizate pentru acele instrumente financiare pentru care s-au ales metode de evaluare conforme cu </w:t>
      </w:r>
      <w:r w:rsidR="004C686A" w:rsidRPr="009974BF">
        <w:rPr>
          <w:rFonts w:ascii="Times New Roman" w:eastAsia="Times New Roman" w:hAnsi="Times New Roman"/>
          <w:color w:val="000000" w:themeColor="text1"/>
          <w:sz w:val="24"/>
          <w:szCs w:val="24"/>
          <w:lang w:eastAsia="ro-RO"/>
        </w:rPr>
        <w:t>standardele de evaluare în vigoare, potrivit legii</w:t>
      </w:r>
      <w:r w:rsidRPr="009974BF">
        <w:rPr>
          <w:rFonts w:ascii="Times New Roman" w:eastAsia="Times New Roman" w:hAnsi="Times New Roman"/>
          <w:color w:val="000000" w:themeColor="text1"/>
          <w:sz w:val="24"/>
          <w:szCs w:val="24"/>
          <w:lang w:eastAsia="ro-RO"/>
        </w:rPr>
        <w:t xml:space="preserve">(conforme principiului valorii juste), nivelul levierului și valoarea expunerii F.I.A.I.R. calculată conform prevederilor Regulamentul (UE) nr.231/2013 (conform art. 38 alin. (4)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w:t>
      </w:r>
    </w:p>
    <w:p w14:paraId="5C5A4300" w14:textId="77777777" w:rsidR="00C7594E" w:rsidRDefault="00C7594E" w:rsidP="009974BF">
      <w:pPr>
        <w:spacing w:line="276" w:lineRule="auto"/>
        <w:ind w:left="0" w:firstLine="706"/>
        <w:jc w:val="left"/>
        <w:rPr>
          <w:rFonts w:ascii="Times New Roman" w:eastAsia="Times New Roman" w:hAnsi="Times New Roman"/>
          <w:color w:val="000000" w:themeColor="text1"/>
          <w:sz w:val="24"/>
          <w:szCs w:val="24"/>
          <w:lang w:eastAsia="ro-RO"/>
        </w:rPr>
        <w:sectPr w:rsidR="00C7594E" w:rsidSect="00C7594E">
          <w:pgSz w:w="11909" w:h="16834" w:code="9"/>
          <w:pgMar w:top="720" w:right="1008" w:bottom="720" w:left="864" w:header="706" w:footer="706" w:gutter="0"/>
          <w:cols w:space="708"/>
          <w:noEndnote/>
          <w:docGrid w:linePitch="299"/>
        </w:sectPr>
      </w:pPr>
    </w:p>
    <w:p w14:paraId="0DC94140" w14:textId="77777777" w:rsidR="004551B0" w:rsidRPr="009974BF" w:rsidRDefault="004551B0" w:rsidP="009974BF">
      <w:pPr>
        <w:spacing w:line="276" w:lineRule="auto"/>
        <w:ind w:left="0" w:firstLine="706"/>
        <w:jc w:val="left"/>
        <w:rPr>
          <w:rFonts w:ascii="Times New Roman" w:eastAsia="Times New Roman" w:hAnsi="Times New Roman"/>
          <w:b/>
          <w:color w:val="000000" w:themeColor="text1"/>
          <w:sz w:val="24"/>
          <w:szCs w:val="24"/>
          <w:lang w:eastAsia="ro-RO"/>
        </w:rPr>
      </w:pPr>
    </w:p>
    <w:p w14:paraId="7CD8FD74" w14:textId="77777777" w:rsidR="003E0023" w:rsidRPr="009974BF" w:rsidRDefault="00854E8F"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Anexa nr. 11</w:t>
      </w:r>
      <w:r w:rsidR="003E0023" w:rsidRPr="009974BF">
        <w:rPr>
          <w:rFonts w:ascii="Times New Roman" w:eastAsia="Times New Roman" w:hAnsi="Times New Roman"/>
          <w:b/>
          <w:color w:val="000000" w:themeColor="text1"/>
          <w:sz w:val="24"/>
          <w:szCs w:val="24"/>
          <w:lang w:eastAsia="ro-RO"/>
        </w:rPr>
        <w:br/>
        <w:t xml:space="preserve"> </w:t>
      </w:r>
    </w:p>
    <w:p w14:paraId="2B8036BD" w14:textId="0177A19A" w:rsidR="00CC33DF" w:rsidRPr="009974BF" w:rsidRDefault="00CC33DF" w:rsidP="00EF4E36">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SITUAȚIA</w:t>
      </w:r>
      <w:r w:rsidR="00807BCC" w:rsidRPr="009974BF">
        <w:rPr>
          <w:rFonts w:ascii="Times New Roman" w:eastAsia="Times New Roman" w:hAnsi="Times New Roman"/>
          <w:b/>
          <w:color w:val="000000" w:themeColor="text1"/>
          <w:sz w:val="24"/>
          <w:szCs w:val="24"/>
          <w:lang w:eastAsia="ro-RO"/>
        </w:rPr>
        <w:t xml:space="preserve"> DETALIATĂ</w:t>
      </w:r>
      <w:r w:rsidR="00EF4E36" w:rsidRPr="00EF4E36">
        <w:rPr>
          <w:rFonts w:ascii="Times New Roman" w:hAnsi="Times New Roman"/>
          <w:b/>
          <w:sz w:val="24"/>
          <w:szCs w:val="24"/>
        </w:rPr>
        <w:t xml:space="preserve"> </w:t>
      </w:r>
      <w:r w:rsidR="00EF4E36" w:rsidRPr="009974BF">
        <w:rPr>
          <w:rFonts w:ascii="Times New Roman" w:hAnsi="Times New Roman"/>
          <w:b/>
          <w:sz w:val="24"/>
          <w:szCs w:val="24"/>
        </w:rPr>
        <w:t>A INVESTIȚIILOR</w:t>
      </w:r>
    </w:p>
    <w:p w14:paraId="70C0C434" w14:textId="601C784D" w:rsidR="003E0023" w:rsidRPr="009974BF" w:rsidRDefault="00807BCC" w:rsidP="009974BF">
      <w:pPr>
        <w:spacing w:line="276" w:lineRule="auto"/>
        <w:ind w:left="0" w:firstLine="706"/>
        <w:jc w:val="center"/>
        <w:rPr>
          <w:rFonts w:ascii="Times New Roman" w:hAnsi="Times New Roman"/>
          <w:b/>
          <w:sz w:val="24"/>
          <w:szCs w:val="24"/>
        </w:rPr>
      </w:pPr>
      <w:r w:rsidRPr="009974BF">
        <w:rPr>
          <w:rFonts w:ascii="Times New Roman" w:hAnsi="Times New Roman"/>
          <w:b/>
          <w:sz w:val="24"/>
          <w:szCs w:val="24"/>
        </w:rPr>
        <w:t>realizate</w:t>
      </w:r>
      <w:r w:rsidR="00754138" w:rsidRPr="00754138">
        <w:rPr>
          <w:rFonts w:ascii="Times New Roman" w:eastAsia="Times New Roman" w:hAnsi="Times New Roman"/>
          <w:b/>
          <w:color w:val="000000" w:themeColor="text1"/>
          <w:sz w:val="24"/>
          <w:szCs w:val="24"/>
          <w:lang w:eastAsia="ro-RO"/>
        </w:rPr>
        <w:t xml:space="preserve"> </w:t>
      </w:r>
      <w:r w:rsidR="00754138">
        <w:rPr>
          <w:rFonts w:ascii="Times New Roman" w:eastAsia="Times New Roman" w:hAnsi="Times New Roman"/>
          <w:b/>
          <w:color w:val="000000" w:themeColor="text1"/>
          <w:sz w:val="24"/>
          <w:szCs w:val="24"/>
          <w:lang w:eastAsia="ro-RO"/>
        </w:rPr>
        <w:t xml:space="preserve">de </w:t>
      </w:r>
      <w:r w:rsidR="00754138" w:rsidRPr="009974BF">
        <w:rPr>
          <w:rFonts w:ascii="Times New Roman" w:eastAsia="Times New Roman" w:hAnsi="Times New Roman"/>
          <w:b/>
          <w:color w:val="000000" w:themeColor="text1"/>
          <w:sz w:val="24"/>
          <w:szCs w:val="24"/>
          <w:lang w:eastAsia="ro-RO"/>
        </w:rPr>
        <w:t>F.I.A. de tip societate destinat</w:t>
      </w:r>
      <w:r w:rsidR="00754138">
        <w:rPr>
          <w:rFonts w:ascii="Times New Roman" w:eastAsia="Times New Roman" w:hAnsi="Times New Roman"/>
          <w:b/>
          <w:color w:val="000000" w:themeColor="text1"/>
          <w:sz w:val="24"/>
          <w:szCs w:val="24"/>
          <w:lang w:eastAsia="ro-RO"/>
        </w:rPr>
        <w:t xml:space="preserve"> </w:t>
      </w:r>
      <w:r w:rsidR="00754138" w:rsidRPr="009974BF">
        <w:rPr>
          <w:rFonts w:ascii="Times New Roman" w:eastAsia="Times New Roman" w:hAnsi="Times New Roman"/>
          <w:b/>
          <w:color w:val="000000" w:themeColor="text1"/>
          <w:sz w:val="24"/>
          <w:szCs w:val="24"/>
          <w:lang w:eastAsia="ro-RO"/>
        </w:rPr>
        <w:t>investitorilor de retail</w:t>
      </w:r>
      <w:r w:rsidRPr="009974BF">
        <w:rPr>
          <w:rFonts w:ascii="Times New Roman" w:hAnsi="Times New Roman"/>
          <w:b/>
          <w:sz w:val="24"/>
          <w:szCs w:val="24"/>
        </w:rPr>
        <w:t xml:space="preserve"> aferent</w:t>
      </w:r>
      <w:r w:rsidR="00754138">
        <w:rPr>
          <w:rFonts w:ascii="Times New Roman" w:hAnsi="Times New Roman"/>
          <w:b/>
          <w:sz w:val="24"/>
          <w:szCs w:val="24"/>
        </w:rPr>
        <w:t>e</w:t>
      </w:r>
      <w:r w:rsidRPr="009974BF">
        <w:rPr>
          <w:rFonts w:ascii="Times New Roman" w:hAnsi="Times New Roman"/>
          <w:b/>
          <w:sz w:val="24"/>
          <w:szCs w:val="24"/>
        </w:rPr>
        <w:t xml:space="preserve"> perioadei de raportare</w:t>
      </w:r>
    </w:p>
    <w:p w14:paraId="2E33ED09" w14:textId="77777777" w:rsidR="008E4D89" w:rsidRPr="009974BF" w:rsidRDefault="008E4D89" w:rsidP="009974BF">
      <w:pPr>
        <w:spacing w:line="276" w:lineRule="auto"/>
        <w:ind w:left="0" w:firstLine="706"/>
        <w:jc w:val="center"/>
        <w:rPr>
          <w:rFonts w:ascii="Times New Roman" w:hAnsi="Times New Roman"/>
          <w:b/>
          <w:sz w:val="24"/>
          <w:szCs w:val="24"/>
        </w:rPr>
      </w:pPr>
    </w:p>
    <w:tbl>
      <w:tblPr>
        <w:tblW w:w="5000" w:type="pct"/>
        <w:jc w:val="center"/>
        <w:tblCellMar>
          <w:left w:w="28" w:type="dxa"/>
          <w:right w:w="28" w:type="dxa"/>
        </w:tblCellMar>
        <w:tblLook w:val="0000" w:firstRow="0" w:lastRow="0" w:firstColumn="0" w:lastColumn="0" w:noHBand="0" w:noVBand="0"/>
      </w:tblPr>
      <w:tblGrid>
        <w:gridCol w:w="5392"/>
        <w:gridCol w:w="1049"/>
        <w:gridCol w:w="1135"/>
        <w:gridCol w:w="908"/>
        <w:gridCol w:w="978"/>
        <w:gridCol w:w="1289"/>
        <w:gridCol w:w="1135"/>
        <w:gridCol w:w="1135"/>
        <w:gridCol w:w="978"/>
        <w:gridCol w:w="1385"/>
      </w:tblGrid>
      <w:tr w:rsidR="008E4D89" w:rsidRPr="009974BF" w14:paraId="362F5BF1" w14:textId="77777777" w:rsidTr="00C7594E">
        <w:trPr>
          <w:tblHeader/>
          <w:jc w:val="center"/>
        </w:trPr>
        <w:tc>
          <w:tcPr>
            <w:tcW w:w="1752" w:type="pct"/>
            <w:vMerge w:val="restart"/>
            <w:tcBorders>
              <w:top w:val="single" w:sz="4" w:space="0" w:color="000000"/>
              <w:left w:val="single" w:sz="4" w:space="0" w:color="000000"/>
            </w:tcBorders>
            <w:vAlign w:val="center"/>
          </w:tcPr>
          <w:p w14:paraId="19194CB6"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element</w:t>
            </w:r>
          </w:p>
          <w:p w14:paraId="7AA09ECE" w14:textId="77777777" w:rsidR="008E4D89" w:rsidRPr="009974BF" w:rsidRDefault="008E4D89" w:rsidP="00C7594E">
            <w:pPr>
              <w:ind w:left="0" w:firstLine="0"/>
              <w:jc w:val="center"/>
              <w:rPr>
                <w:rFonts w:ascii="Times New Roman" w:hAnsi="Times New Roman"/>
                <w:sz w:val="24"/>
                <w:szCs w:val="24"/>
              </w:rPr>
            </w:pPr>
          </w:p>
        </w:tc>
        <w:tc>
          <w:tcPr>
            <w:tcW w:w="1323" w:type="pct"/>
            <w:gridSpan w:val="4"/>
            <w:tcBorders>
              <w:top w:val="single" w:sz="4" w:space="0" w:color="000000"/>
              <w:left w:val="single" w:sz="4" w:space="0" w:color="000000"/>
              <w:bottom w:val="single" w:sz="4" w:space="0" w:color="000000"/>
            </w:tcBorders>
            <w:vAlign w:val="center"/>
          </w:tcPr>
          <w:p w14:paraId="7EF949FB"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Începutul perioadei de raportare</w:t>
            </w:r>
          </w:p>
        </w:tc>
        <w:tc>
          <w:tcPr>
            <w:tcW w:w="1475" w:type="pct"/>
            <w:gridSpan w:val="4"/>
            <w:tcBorders>
              <w:top w:val="single" w:sz="4" w:space="0" w:color="000000"/>
              <w:left w:val="single" w:sz="4" w:space="0" w:color="000000"/>
              <w:bottom w:val="single" w:sz="4" w:space="0" w:color="000000"/>
            </w:tcBorders>
            <w:vAlign w:val="center"/>
          </w:tcPr>
          <w:p w14:paraId="3C9819D8"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Sfârșitul perioadei de raportare</w:t>
            </w:r>
          </w:p>
        </w:tc>
        <w:tc>
          <w:tcPr>
            <w:tcW w:w="450" w:type="pct"/>
            <w:vMerge w:val="restart"/>
            <w:tcBorders>
              <w:top w:val="single" w:sz="4" w:space="0" w:color="000000"/>
              <w:left w:val="single" w:sz="4" w:space="0" w:color="000000"/>
              <w:right w:val="single" w:sz="4" w:space="0" w:color="000000"/>
            </w:tcBorders>
            <w:vAlign w:val="center"/>
          </w:tcPr>
          <w:p w14:paraId="32245075"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Diferențe (lei)</w:t>
            </w:r>
          </w:p>
        </w:tc>
      </w:tr>
      <w:tr w:rsidR="008E4D89" w:rsidRPr="009974BF" w14:paraId="179A8AEF" w14:textId="77777777" w:rsidTr="00C7594E">
        <w:trPr>
          <w:trHeight w:val="658"/>
          <w:tblHeader/>
          <w:jc w:val="center"/>
        </w:trPr>
        <w:tc>
          <w:tcPr>
            <w:tcW w:w="1752" w:type="pct"/>
            <w:vMerge/>
            <w:tcBorders>
              <w:left w:val="single" w:sz="4" w:space="0" w:color="000000"/>
              <w:bottom w:val="single" w:sz="4" w:space="0" w:color="000000"/>
            </w:tcBorders>
            <w:vAlign w:val="center"/>
          </w:tcPr>
          <w:p w14:paraId="51E6F24F" w14:textId="77777777" w:rsidR="008E4D89" w:rsidRPr="009974BF" w:rsidRDefault="008E4D89" w:rsidP="00C7594E">
            <w:pPr>
              <w:snapToGrid w:val="0"/>
              <w:ind w:left="0" w:firstLine="0"/>
              <w:jc w:val="center"/>
              <w:rPr>
                <w:rFonts w:ascii="Times New Roman" w:hAnsi="Times New Roman"/>
                <w:b/>
                <w:bCs/>
                <w:sz w:val="24"/>
                <w:szCs w:val="24"/>
              </w:rPr>
            </w:pPr>
          </w:p>
        </w:tc>
        <w:tc>
          <w:tcPr>
            <w:tcW w:w="341" w:type="pct"/>
            <w:tcBorders>
              <w:top w:val="single" w:sz="4" w:space="0" w:color="000000"/>
              <w:left w:val="single" w:sz="4" w:space="0" w:color="000000"/>
              <w:bottom w:val="single" w:sz="4" w:space="0" w:color="000000"/>
            </w:tcBorders>
            <w:vAlign w:val="center"/>
          </w:tcPr>
          <w:p w14:paraId="23EA9EA9"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net</w:t>
            </w:r>
          </w:p>
        </w:tc>
        <w:tc>
          <w:tcPr>
            <w:tcW w:w="369" w:type="pct"/>
            <w:tcBorders>
              <w:top w:val="single" w:sz="4" w:space="0" w:color="000000"/>
              <w:left w:val="single" w:sz="4" w:space="0" w:color="000000"/>
              <w:bottom w:val="single" w:sz="4" w:space="0" w:color="000000"/>
            </w:tcBorders>
            <w:vAlign w:val="center"/>
          </w:tcPr>
          <w:p w14:paraId="7AD58AB0"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total</w:t>
            </w:r>
          </w:p>
        </w:tc>
        <w:tc>
          <w:tcPr>
            <w:tcW w:w="295" w:type="pct"/>
            <w:tcBorders>
              <w:top w:val="single" w:sz="4" w:space="0" w:color="000000"/>
              <w:left w:val="single" w:sz="4" w:space="0" w:color="000000"/>
              <w:bottom w:val="single" w:sz="4" w:space="0" w:color="000000"/>
            </w:tcBorders>
            <w:vAlign w:val="center"/>
          </w:tcPr>
          <w:p w14:paraId="6D368536"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p w14:paraId="5FA14B72" w14:textId="77777777" w:rsidR="008E4D89" w:rsidRPr="009974BF" w:rsidRDefault="008E4D89" w:rsidP="00C7594E">
            <w:pPr>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vAlign w:val="center"/>
          </w:tcPr>
          <w:p w14:paraId="49D844BB"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19" w:type="pct"/>
            <w:tcBorders>
              <w:top w:val="single" w:sz="4" w:space="0" w:color="000000"/>
              <w:left w:val="single" w:sz="4" w:space="0" w:color="000000"/>
              <w:bottom w:val="single" w:sz="4" w:space="0" w:color="000000"/>
            </w:tcBorders>
            <w:vAlign w:val="center"/>
          </w:tcPr>
          <w:p w14:paraId="08D19E7E"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net</w:t>
            </w:r>
          </w:p>
        </w:tc>
        <w:tc>
          <w:tcPr>
            <w:tcW w:w="369" w:type="pct"/>
            <w:tcBorders>
              <w:top w:val="single" w:sz="4" w:space="0" w:color="000000"/>
              <w:left w:val="single" w:sz="4" w:space="0" w:color="000000"/>
              <w:bottom w:val="single" w:sz="4" w:space="0" w:color="000000"/>
            </w:tcBorders>
            <w:vAlign w:val="center"/>
          </w:tcPr>
          <w:p w14:paraId="6CB9F21B"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 din activul total</w:t>
            </w:r>
          </w:p>
        </w:tc>
        <w:tc>
          <w:tcPr>
            <w:tcW w:w="369" w:type="pct"/>
            <w:tcBorders>
              <w:top w:val="single" w:sz="4" w:space="0" w:color="000000"/>
              <w:left w:val="single" w:sz="4" w:space="0" w:color="000000"/>
              <w:bottom w:val="single" w:sz="4" w:space="0" w:color="000000"/>
            </w:tcBorders>
            <w:vAlign w:val="center"/>
          </w:tcPr>
          <w:p w14:paraId="3489E7B3"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8" w:type="pct"/>
            <w:tcBorders>
              <w:top w:val="single" w:sz="4" w:space="0" w:color="000000"/>
              <w:left w:val="single" w:sz="4" w:space="0" w:color="000000"/>
              <w:bottom w:val="single" w:sz="4" w:space="0" w:color="000000"/>
            </w:tcBorders>
            <w:vAlign w:val="center"/>
          </w:tcPr>
          <w:p w14:paraId="298A9B77" w14:textId="77777777" w:rsidR="008E4D89" w:rsidRPr="009974BF" w:rsidRDefault="008E4D89"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50" w:type="pct"/>
            <w:vMerge/>
            <w:tcBorders>
              <w:left w:val="single" w:sz="4" w:space="0" w:color="000000"/>
              <w:bottom w:val="single" w:sz="4" w:space="0" w:color="000000"/>
              <w:right w:val="single" w:sz="4" w:space="0" w:color="000000"/>
            </w:tcBorders>
            <w:vAlign w:val="center"/>
          </w:tcPr>
          <w:p w14:paraId="457AEB1D"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5AD724F0" w14:textId="77777777" w:rsidTr="008E4D89">
        <w:trPr>
          <w:trHeight w:val="256"/>
          <w:jc w:val="center"/>
        </w:trPr>
        <w:tc>
          <w:tcPr>
            <w:tcW w:w="1752" w:type="pct"/>
            <w:tcBorders>
              <w:top w:val="single" w:sz="4" w:space="0" w:color="000000"/>
              <w:left w:val="single" w:sz="4" w:space="0" w:color="000000"/>
              <w:bottom w:val="single" w:sz="4" w:space="0" w:color="000000"/>
            </w:tcBorders>
          </w:tcPr>
          <w:p w14:paraId="1ED0ACAC"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I. Total active</w:t>
            </w:r>
          </w:p>
        </w:tc>
        <w:tc>
          <w:tcPr>
            <w:tcW w:w="341" w:type="pct"/>
            <w:tcBorders>
              <w:top w:val="single" w:sz="4" w:space="0" w:color="000000"/>
              <w:left w:val="single" w:sz="4" w:space="0" w:color="000000"/>
              <w:bottom w:val="single" w:sz="4" w:space="0" w:color="000000"/>
            </w:tcBorders>
          </w:tcPr>
          <w:p w14:paraId="467CFEA7"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4442210A" w14:textId="77777777" w:rsidR="008E4D89" w:rsidRPr="009974BF" w:rsidRDefault="008E4D89" w:rsidP="00C7594E">
            <w:pPr>
              <w:snapToGrid w:val="0"/>
              <w:ind w:left="0" w:firstLine="0"/>
              <w:jc w:val="center"/>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37FA4457" w14:textId="77777777" w:rsidR="008E4D89" w:rsidRPr="009974BF" w:rsidRDefault="008E4D89" w:rsidP="00C7594E">
            <w:pPr>
              <w:snapToGrid w:val="0"/>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71C90EE" w14:textId="77777777" w:rsidR="008E4D89" w:rsidRPr="009974BF" w:rsidRDefault="008E4D89" w:rsidP="00C7594E">
            <w:pPr>
              <w:snapToGrid w:val="0"/>
              <w:ind w:left="0" w:firstLine="0"/>
              <w:jc w:val="center"/>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3DF0AD56"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5536A2E5" w14:textId="77777777" w:rsidR="008E4D89" w:rsidRPr="009974BF" w:rsidRDefault="008E4D89" w:rsidP="00C7594E">
            <w:pPr>
              <w:snapToGrid w:val="0"/>
              <w:ind w:left="0" w:firstLine="0"/>
              <w:jc w:val="center"/>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2C13FF30" w14:textId="77777777" w:rsidR="008E4D89" w:rsidRPr="009974BF" w:rsidRDefault="008E4D89" w:rsidP="00C7594E">
            <w:pPr>
              <w:snapToGrid w:val="0"/>
              <w:ind w:left="0" w:firstLine="0"/>
              <w:jc w:val="center"/>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6319FAB" w14:textId="77777777" w:rsidR="008E4D89" w:rsidRPr="009974BF" w:rsidRDefault="008E4D89" w:rsidP="00C7594E">
            <w:pPr>
              <w:snapToGrid w:val="0"/>
              <w:ind w:left="0" w:firstLine="0"/>
              <w:jc w:val="center"/>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08C724B0"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03D1D206" w14:textId="77777777" w:rsidTr="008E4D89">
        <w:trPr>
          <w:jc w:val="center"/>
        </w:trPr>
        <w:tc>
          <w:tcPr>
            <w:tcW w:w="1752" w:type="pct"/>
            <w:tcBorders>
              <w:top w:val="single" w:sz="4" w:space="0" w:color="000000"/>
              <w:left w:val="single" w:sz="4" w:space="0" w:color="000000"/>
              <w:bottom w:val="single" w:sz="4" w:space="0" w:color="000000"/>
            </w:tcBorders>
          </w:tcPr>
          <w:p w14:paraId="0AB10373" w14:textId="77777777" w:rsidR="008E4D89" w:rsidRPr="009974BF" w:rsidRDefault="008E4D89" w:rsidP="00C7594E">
            <w:pPr>
              <w:snapToGrid w:val="0"/>
              <w:ind w:left="0" w:firstLine="0"/>
              <w:rPr>
                <w:rFonts w:ascii="Times New Roman" w:hAnsi="Times New Roman"/>
                <w:sz w:val="24"/>
                <w:szCs w:val="24"/>
              </w:rPr>
            </w:pPr>
            <w:r w:rsidRPr="009974BF">
              <w:rPr>
                <w:rFonts w:ascii="Times New Roman" w:hAnsi="Times New Roman"/>
                <w:b/>
                <w:bCs/>
                <w:sz w:val="24"/>
                <w:szCs w:val="24"/>
              </w:rPr>
              <w:t>1. Valori mobiliare și instrumente ale pieței monetare</w:t>
            </w:r>
            <w:r w:rsidRPr="009974BF">
              <w:rPr>
                <w:rFonts w:ascii="Times New Roman" w:hAnsi="Times New Roman"/>
                <w:sz w:val="24"/>
                <w:szCs w:val="24"/>
              </w:rPr>
              <w:t xml:space="preserve"> din care: </w:t>
            </w:r>
          </w:p>
          <w:p w14:paraId="43DE1AB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1.1. valori mobiliare și instrumente ale pieței monetare admise </w:t>
            </w:r>
            <w:r w:rsidRPr="009974BF">
              <w:rPr>
                <w:rFonts w:ascii="Times New Roman" w:hAnsi="Times New Roman"/>
                <w:iCs/>
                <w:sz w:val="24"/>
                <w:szCs w:val="24"/>
              </w:rPr>
              <w:t>sau tranzacționate pe o piață reglementată din România</w:t>
            </w:r>
            <w:r w:rsidRPr="009974BF">
              <w:rPr>
                <w:rFonts w:ascii="Times New Roman" w:hAnsi="Times New Roman"/>
                <w:sz w:val="24"/>
                <w:szCs w:val="24"/>
              </w:rPr>
              <w:t>,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3AB379FB"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1.2. valori mobiliare și instrumente ale pieței monetare admise </w:t>
            </w:r>
            <w:r w:rsidRPr="009974BF">
              <w:rPr>
                <w:rFonts w:ascii="Times New Roman" w:hAnsi="Times New Roman"/>
                <w:i/>
                <w:iCs/>
                <w:sz w:val="24"/>
                <w:szCs w:val="24"/>
              </w:rPr>
              <w:t xml:space="preserve">sau tranzacționate pe o piață reglementată dintr-un </w:t>
            </w:r>
            <w:proofErr w:type="spellStart"/>
            <w:r w:rsidRPr="009974BF">
              <w:rPr>
                <w:rFonts w:ascii="Times New Roman" w:hAnsi="Times New Roman"/>
                <w:i/>
                <w:iCs/>
                <w:sz w:val="24"/>
                <w:szCs w:val="24"/>
              </w:rPr>
              <w:t>statmembru</w:t>
            </w:r>
            <w:proofErr w:type="spellEnd"/>
            <w:r w:rsidRPr="009974BF">
              <w:rPr>
                <w:rFonts w:ascii="Times New Roman" w:hAnsi="Times New Roman"/>
                <w:sz w:val="24"/>
                <w:szCs w:val="24"/>
              </w:rPr>
              <w:t>, din care: acțiuni, alte valori mobiliare asimilate acestora (cu menționarea fiecărei categorii), obligațiuni (pe categorii de emitent), alte titluri de creanță (cu menționarea pe tipuri și pe categorii de emitent), alte valori mobiliare, instrumente ale pieței monetare (pe categorii);</w:t>
            </w:r>
          </w:p>
          <w:p w14:paraId="125B5F10"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1.3. valori mobiliare și instrumente ale pieței monetare </w:t>
            </w:r>
            <w:r w:rsidRPr="009974BF">
              <w:rPr>
                <w:rFonts w:ascii="Times New Roman" w:hAnsi="Times New Roman"/>
                <w:i/>
                <w:iCs/>
                <w:sz w:val="24"/>
                <w:szCs w:val="24"/>
              </w:rPr>
              <w:t>admise la cota oficială a unei burse dintr-un stat terț sau negociate pe o altă piață reglementată dintr-un stat terț,</w:t>
            </w:r>
            <w:r w:rsidRPr="009974BF">
              <w:rPr>
                <w:rFonts w:ascii="Times New Roman" w:hAnsi="Times New Roman"/>
                <w:sz w:val="24"/>
                <w:szCs w:val="24"/>
              </w:rPr>
              <w:t xml:space="preserve"> care operează în mod regulat și este recunoscută și </w:t>
            </w:r>
            <w:r w:rsidRPr="009974BF">
              <w:rPr>
                <w:rFonts w:ascii="Times New Roman" w:hAnsi="Times New Roman"/>
                <w:sz w:val="24"/>
                <w:szCs w:val="24"/>
              </w:rPr>
              <w:lastRenderedPageBreak/>
              <w:t>deschisă publicului, aprobată de A.S.F., din care: acțiuni, alte valori mobiliare asimilate acestora (cu menționarea fiecărei categorii), obligațiuni (pe categorii de emitent), alte titluri de creanță (cu menționarea pe tipuri și pe categorii de emitent), alte valori mobiliare, instrumente ale pieței monetare ( pe categorii).</w:t>
            </w:r>
          </w:p>
          <w:p w14:paraId="565AAA39" w14:textId="77777777" w:rsidR="008E4D89" w:rsidRPr="009974BF" w:rsidRDefault="008E4D89" w:rsidP="00C7594E">
            <w:pPr>
              <w:tabs>
                <w:tab w:val="left" w:pos="426"/>
              </w:tabs>
              <w:ind w:left="0" w:firstLine="0"/>
              <w:rPr>
                <w:rFonts w:ascii="Times New Roman" w:hAnsi="Times New Roman"/>
                <w:sz w:val="24"/>
                <w:szCs w:val="24"/>
              </w:rPr>
            </w:pPr>
            <w:r w:rsidRPr="009974BF">
              <w:rPr>
                <w:rFonts w:ascii="Times New Roman" w:hAnsi="Times New Roman"/>
                <w:sz w:val="24"/>
                <w:szCs w:val="24"/>
              </w:rPr>
              <w:t>2. valori mobiliare nou emise.</w:t>
            </w:r>
          </w:p>
          <w:p w14:paraId="6F413C7F" w14:textId="77777777" w:rsidR="008E4D89" w:rsidRPr="009974BF" w:rsidRDefault="008E4D89" w:rsidP="00C7594E">
            <w:pPr>
              <w:tabs>
                <w:tab w:val="left" w:pos="426"/>
              </w:tabs>
              <w:ind w:left="0" w:firstLine="0"/>
              <w:rPr>
                <w:rFonts w:ascii="Times New Roman" w:hAnsi="Times New Roman"/>
                <w:sz w:val="24"/>
                <w:szCs w:val="24"/>
              </w:rPr>
            </w:pPr>
            <w:r w:rsidRPr="009974BF">
              <w:rPr>
                <w:rFonts w:ascii="Times New Roman" w:hAnsi="Times New Roman"/>
                <w:sz w:val="24"/>
                <w:szCs w:val="24"/>
              </w:rPr>
              <w:t xml:space="preserve">3. alte valori mobiliare și instrumente ale pieței monetare menționate la art. 83 alin.(1) </w:t>
            </w:r>
            <w:proofErr w:type="spellStart"/>
            <w:r w:rsidRPr="009974BF">
              <w:rPr>
                <w:rFonts w:ascii="Times New Roman" w:hAnsi="Times New Roman"/>
                <w:sz w:val="24"/>
                <w:szCs w:val="24"/>
              </w:rPr>
              <w:t>lit.a</w:t>
            </w:r>
            <w:proofErr w:type="spellEnd"/>
            <w:r w:rsidRPr="009974BF">
              <w:rPr>
                <w:rFonts w:ascii="Times New Roman" w:hAnsi="Times New Roman"/>
                <w:sz w:val="24"/>
                <w:szCs w:val="24"/>
              </w:rPr>
              <w:t>) din O.U.G. nr. 32/2012din care: valori mobiliare (pe categorii și pe tipuri de emitent) și instrumente ale pieței monetare (pe categorii).</w:t>
            </w:r>
          </w:p>
          <w:p w14:paraId="34BAD4A4"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 Depozite bancare din care:</w:t>
            </w:r>
          </w:p>
          <w:p w14:paraId="7E7C5ED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4.1. depozite bancare constituite la instituții de credit din România;</w:t>
            </w:r>
          </w:p>
          <w:p w14:paraId="044F079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4.2. depozite bancare constituite la instituții de credit dintr-un stat membru;</w:t>
            </w:r>
          </w:p>
          <w:p w14:paraId="66E40426"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4.3. depozite bancare constituite la instituții de credit dintr-un stat terț.</w:t>
            </w:r>
          </w:p>
          <w:p w14:paraId="54801825" w14:textId="77777777" w:rsidR="008E4D89" w:rsidRPr="009974BF" w:rsidRDefault="008E4D89" w:rsidP="00C7594E">
            <w:pPr>
              <w:tabs>
                <w:tab w:val="left" w:pos="284"/>
              </w:tabs>
              <w:ind w:left="0" w:firstLine="0"/>
              <w:rPr>
                <w:rFonts w:ascii="Times New Roman" w:hAnsi="Times New Roman"/>
                <w:sz w:val="24"/>
                <w:szCs w:val="24"/>
              </w:rPr>
            </w:pPr>
            <w:r w:rsidRPr="009974BF">
              <w:rPr>
                <w:rFonts w:ascii="Times New Roman" w:hAnsi="Times New Roman"/>
                <w:sz w:val="24"/>
                <w:szCs w:val="24"/>
              </w:rPr>
              <w:t>5. Instrumente financiare derivate tranzacționate pe o piață reglementată:</w:t>
            </w:r>
          </w:p>
          <w:p w14:paraId="512B2453"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5.1. instrumente financiare derivate tranzacționate pe o piață reglementată din România, pe categorii;</w:t>
            </w:r>
          </w:p>
          <w:p w14:paraId="7F1D58AB"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5.2. instrumente financiare derivate tranzacționate pe o piață reglementată dintr-un stat membru, pe categorii;</w:t>
            </w:r>
          </w:p>
          <w:p w14:paraId="23DF9421"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5.3. instrumente financiare derivate tranzacționate pe o piață reglementată dintr-un stat terț, pe categorii;</w:t>
            </w:r>
          </w:p>
          <w:p w14:paraId="53428124"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5.4. instrumente financiare derivate negociate în afara piețelor reglementate, pe categorii de instrumente.</w:t>
            </w:r>
          </w:p>
          <w:p w14:paraId="39612309" w14:textId="77777777" w:rsidR="008E4D89" w:rsidRPr="009974BF" w:rsidRDefault="008E4D89" w:rsidP="00C7594E">
            <w:pPr>
              <w:tabs>
                <w:tab w:val="left" w:pos="284"/>
              </w:tabs>
              <w:ind w:left="0" w:firstLine="0"/>
              <w:rPr>
                <w:rFonts w:ascii="Times New Roman" w:hAnsi="Times New Roman"/>
                <w:sz w:val="24"/>
                <w:szCs w:val="24"/>
              </w:rPr>
            </w:pPr>
            <w:r w:rsidRPr="009974BF">
              <w:rPr>
                <w:rFonts w:ascii="Times New Roman" w:hAnsi="Times New Roman"/>
                <w:sz w:val="24"/>
                <w:szCs w:val="24"/>
              </w:rPr>
              <w:t>6. Conturi curente și numerar.</w:t>
            </w:r>
          </w:p>
          <w:p w14:paraId="5E89EBC1"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lastRenderedPageBreak/>
              <w:t xml:space="preserve">7. Instrumente ale pieței monetare, altele decât cele tranzacționate pe o piață reglementată, conform art. 82 </w:t>
            </w:r>
            <w:proofErr w:type="spellStart"/>
            <w:r w:rsidRPr="009974BF">
              <w:rPr>
                <w:rFonts w:ascii="Times New Roman" w:hAnsi="Times New Roman"/>
                <w:sz w:val="24"/>
                <w:szCs w:val="24"/>
              </w:rPr>
              <w:t>lit.g</w:t>
            </w:r>
            <w:proofErr w:type="spellEnd"/>
            <w:r w:rsidRPr="009974BF">
              <w:rPr>
                <w:rFonts w:ascii="Times New Roman" w:hAnsi="Times New Roman"/>
                <w:sz w:val="24"/>
                <w:szCs w:val="24"/>
              </w:rPr>
              <w:t xml:space="preserve">) din O.U.G. nr. 32/2012 - Contracte de tip </w:t>
            </w:r>
            <w:proofErr w:type="spellStart"/>
            <w:r w:rsidRPr="009974BF">
              <w:rPr>
                <w:rFonts w:ascii="Times New Roman" w:hAnsi="Times New Roman"/>
                <w:sz w:val="24"/>
                <w:szCs w:val="24"/>
              </w:rPr>
              <w:t>repo</w:t>
            </w:r>
            <w:proofErr w:type="spellEnd"/>
            <w:r w:rsidRPr="009974BF">
              <w:rPr>
                <w:rFonts w:ascii="Times New Roman" w:hAnsi="Times New Roman"/>
                <w:sz w:val="24"/>
                <w:szCs w:val="24"/>
              </w:rPr>
              <w:t xml:space="preserve"> pe titluri de valoare</w:t>
            </w:r>
          </w:p>
          <w:p w14:paraId="6C2642F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 xml:space="preserve">8. Titluri de participare ale </w:t>
            </w:r>
            <w:r w:rsidR="001C340E" w:rsidRPr="009974BF">
              <w:rPr>
                <w:rFonts w:ascii="Times New Roman" w:hAnsi="Times New Roman"/>
                <w:sz w:val="24"/>
                <w:szCs w:val="24"/>
              </w:rPr>
              <w:t>F.I.A.</w:t>
            </w:r>
            <w:r w:rsidRPr="009974BF">
              <w:rPr>
                <w:rFonts w:ascii="Times New Roman" w:hAnsi="Times New Roman"/>
                <w:sz w:val="24"/>
                <w:szCs w:val="24"/>
              </w:rPr>
              <w:t>/O.P.C.V.M.</w:t>
            </w:r>
          </w:p>
          <w:p w14:paraId="12E52275" w14:textId="77777777" w:rsidR="008E4D89" w:rsidRPr="009974BF" w:rsidRDefault="008E4D89" w:rsidP="00C7594E">
            <w:pPr>
              <w:tabs>
                <w:tab w:val="left" w:pos="754"/>
              </w:tabs>
              <w:ind w:left="0" w:firstLine="0"/>
              <w:rPr>
                <w:rFonts w:ascii="Times New Roman" w:hAnsi="Times New Roman"/>
                <w:sz w:val="24"/>
                <w:szCs w:val="24"/>
              </w:rPr>
            </w:pPr>
            <w:r w:rsidRPr="009974BF">
              <w:rPr>
                <w:rFonts w:ascii="Times New Roman" w:hAnsi="Times New Roman"/>
                <w:sz w:val="24"/>
                <w:szCs w:val="24"/>
              </w:rPr>
              <w:t>9. Dividende sau alte drepturi de încasat</w:t>
            </w:r>
          </w:p>
          <w:p w14:paraId="7B6792AE"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10. Alte active (sume în tranzit, sume la distribuitori, sume la S.S.I.F. etc.).</w:t>
            </w:r>
          </w:p>
        </w:tc>
        <w:tc>
          <w:tcPr>
            <w:tcW w:w="341" w:type="pct"/>
            <w:tcBorders>
              <w:top w:val="single" w:sz="4" w:space="0" w:color="000000"/>
              <w:left w:val="single" w:sz="4" w:space="0" w:color="000000"/>
              <w:bottom w:val="single" w:sz="4" w:space="0" w:color="000000"/>
            </w:tcBorders>
          </w:tcPr>
          <w:p w14:paraId="4F73158C"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D0E6AEA"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7D283852"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0B058D2A"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6F0542F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7E72592"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9992715"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437D30B0"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34C1A488"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220F8532" w14:textId="77777777" w:rsidTr="008E4D89">
        <w:trPr>
          <w:jc w:val="center"/>
        </w:trPr>
        <w:tc>
          <w:tcPr>
            <w:tcW w:w="1752" w:type="pct"/>
            <w:tcBorders>
              <w:top w:val="single" w:sz="4" w:space="0" w:color="000000"/>
              <w:left w:val="single" w:sz="4" w:space="0" w:color="000000"/>
              <w:bottom w:val="single" w:sz="4" w:space="0" w:color="000000"/>
            </w:tcBorders>
          </w:tcPr>
          <w:p w14:paraId="2372D0C7" w14:textId="77777777" w:rsidR="008E4D89" w:rsidRPr="009974BF" w:rsidRDefault="008E4D89" w:rsidP="00C7594E">
            <w:pPr>
              <w:pStyle w:val="Heading1"/>
              <w:keepNext w:val="0"/>
              <w:widowControl w:val="0"/>
              <w:numPr>
                <w:ilvl w:val="0"/>
                <w:numId w:val="0"/>
              </w:numPr>
              <w:tabs>
                <w:tab w:val="left" w:pos="0"/>
              </w:tabs>
              <w:snapToGrid w:val="0"/>
              <w:jc w:val="left"/>
              <w:rPr>
                <w:b/>
                <w:bCs/>
                <w:sz w:val="24"/>
                <w:szCs w:val="24"/>
                <w:lang w:val="ro-RO"/>
              </w:rPr>
            </w:pPr>
            <w:r w:rsidRPr="009974BF">
              <w:rPr>
                <w:b/>
                <w:bCs/>
                <w:sz w:val="24"/>
                <w:szCs w:val="24"/>
                <w:lang w:val="ro-RO"/>
              </w:rPr>
              <w:lastRenderedPageBreak/>
              <w:t>II Total obligații</w:t>
            </w:r>
          </w:p>
        </w:tc>
        <w:tc>
          <w:tcPr>
            <w:tcW w:w="341" w:type="pct"/>
            <w:tcBorders>
              <w:top w:val="single" w:sz="4" w:space="0" w:color="000000"/>
              <w:left w:val="single" w:sz="4" w:space="0" w:color="000000"/>
              <w:bottom w:val="single" w:sz="4" w:space="0" w:color="000000"/>
            </w:tcBorders>
          </w:tcPr>
          <w:p w14:paraId="06C0164C"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12241756"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0D9FFACA"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4D64C1DE"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2D6E3B1D"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8DE9CBA"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F2F7991"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2B577C08"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563DF5E7"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05A4E5BC" w14:textId="77777777" w:rsidTr="008E4D89">
        <w:trPr>
          <w:jc w:val="center"/>
        </w:trPr>
        <w:tc>
          <w:tcPr>
            <w:tcW w:w="1752" w:type="pct"/>
            <w:tcBorders>
              <w:top w:val="single" w:sz="4" w:space="0" w:color="000000"/>
              <w:left w:val="single" w:sz="4" w:space="0" w:color="000000"/>
              <w:bottom w:val="single" w:sz="4" w:space="0" w:color="000000"/>
            </w:tcBorders>
          </w:tcPr>
          <w:p w14:paraId="4875A6AE" w14:textId="77777777" w:rsidR="008E4D89" w:rsidRPr="009974BF" w:rsidRDefault="008E4D89" w:rsidP="00C7594E">
            <w:pPr>
              <w:snapToGrid w:val="0"/>
              <w:ind w:left="0" w:firstLine="0"/>
              <w:rPr>
                <w:rFonts w:ascii="Times New Roman" w:hAnsi="Times New Roman"/>
                <w:sz w:val="24"/>
                <w:szCs w:val="24"/>
              </w:rPr>
            </w:pPr>
            <w:r w:rsidRPr="009974BF">
              <w:rPr>
                <w:rFonts w:ascii="Times New Roman" w:hAnsi="Times New Roman"/>
                <w:sz w:val="24"/>
                <w:szCs w:val="24"/>
              </w:rPr>
              <w:t xml:space="preserve">1. Cheltuieli pentru plata comisioanelor datorate </w:t>
            </w:r>
            <w:r w:rsidR="001C340E" w:rsidRPr="009974BF">
              <w:rPr>
                <w:rFonts w:ascii="Times New Roman" w:hAnsi="Times New Roman"/>
                <w:sz w:val="24"/>
                <w:szCs w:val="24"/>
              </w:rPr>
              <w:t>A.F.I.A.</w:t>
            </w:r>
          </w:p>
          <w:p w14:paraId="6488410B"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2. Cheltuieli pentru plata comisioanelor datorate depozitarului</w:t>
            </w:r>
          </w:p>
          <w:p w14:paraId="5A34290C"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3. Cheltuieli cu comisioanele datorate intermediarilor</w:t>
            </w:r>
          </w:p>
          <w:p w14:paraId="1E179A56"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4. Cheltuieli cu comisioanele de rulaj și alte servicii bancare</w:t>
            </w:r>
          </w:p>
          <w:p w14:paraId="0A889B14"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5. Cheltuieli cu dobânzile</w:t>
            </w:r>
          </w:p>
          <w:p w14:paraId="35B20CD5"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6. Cheltuieli de emisiune</w:t>
            </w:r>
          </w:p>
          <w:p w14:paraId="0AA3148F"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7. Cheltuieli cu plata comisioanelor/ tarifelor datorate A.S.F.</w:t>
            </w:r>
          </w:p>
          <w:p w14:paraId="2D5868E0"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8. Cheltuielile cu auditul financiar</w:t>
            </w:r>
          </w:p>
          <w:p w14:paraId="33BC1252"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9. Alte cheltuieli aprobate</w:t>
            </w:r>
          </w:p>
          <w:p w14:paraId="5117AF6D" w14:textId="77777777" w:rsidR="008E4D89" w:rsidRPr="009974BF" w:rsidRDefault="008E4D89" w:rsidP="00C7594E">
            <w:pPr>
              <w:ind w:left="0" w:firstLine="0"/>
              <w:rPr>
                <w:rFonts w:ascii="Times New Roman" w:hAnsi="Times New Roman"/>
                <w:sz w:val="24"/>
                <w:szCs w:val="24"/>
              </w:rPr>
            </w:pPr>
            <w:r w:rsidRPr="009974BF">
              <w:rPr>
                <w:rFonts w:ascii="Times New Roman" w:hAnsi="Times New Roman"/>
                <w:sz w:val="24"/>
                <w:szCs w:val="24"/>
              </w:rPr>
              <w:t>10. Răscumpărări de plătit</w:t>
            </w:r>
          </w:p>
        </w:tc>
        <w:tc>
          <w:tcPr>
            <w:tcW w:w="341" w:type="pct"/>
            <w:tcBorders>
              <w:top w:val="single" w:sz="4" w:space="0" w:color="000000"/>
              <w:left w:val="single" w:sz="4" w:space="0" w:color="000000"/>
              <w:bottom w:val="single" w:sz="4" w:space="0" w:color="000000"/>
            </w:tcBorders>
          </w:tcPr>
          <w:p w14:paraId="14B1C80F"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0354AAAA"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6223EC9C"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17390700"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01CE4BD1"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623F48F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30DF4D34"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01A19F15"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30609E47" w14:textId="77777777" w:rsidR="008E4D89" w:rsidRPr="009974BF" w:rsidRDefault="008E4D89" w:rsidP="00C7594E">
            <w:pPr>
              <w:snapToGrid w:val="0"/>
              <w:ind w:left="0" w:firstLine="0"/>
              <w:rPr>
                <w:rFonts w:ascii="Times New Roman" w:hAnsi="Times New Roman"/>
                <w:sz w:val="24"/>
                <w:szCs w:val="24"/>
              </w:rPr>
            </w:pPr>
          </w:p>
        </w:tc>
      </w:tr>
      <w:tr w:rsidR="008E4D89" w:rsidRPr="009974BF" w14:paraId="4616EDE0" w14:textId="77777777" w:rsidTr="008E4D89">
        <w:trPr>
          <w:jc w:val="center"/>
        </w:trPr>
        <w:tc>
          <w:tcPr>
            <w:tcW w:w="1752" w:type="pct"/>
            <w:tcBorders>
              <w:top w:val="single" w:sz="4" w:space="0" w:color="000000"/>
              <w:left w:val="single" w:sz="4" w:space="0" w:color="000000"/>
              <w:bottom w:val="single" w:sz="4" w:space="0" w:color="000000"/>
            </w:tcBorders>
          </w:tcPr>
          <w:p w14:paraId="220E1768"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III Valoarea activului net (I-II)</w:t>
            </w:r>
          </w:p>
        </w:tc>
        <w:tc>
          <w:tcPr>
            <w:tcW w:w="341" w:type="pct"/>
            <w:tcBorders>
              <w:top w:val="single" w:sz="4" w:space="0" w:color="000000"/>
              <w:left w:val="single" w:sz="4" w:space="0" w:color="000000"/>
              <w:bottom w:val="single" w:sz="4" w:space="0" w:color="000000"/>
            </w:tcBorders>
          </w:tcPr>
          <w:p w14:paraId="11A4B229"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65381A8" w14:textId="77777777" w:rsidR="008E4D89" w:rsidRPr="009974BF" w:rsidRDefault="008E4D89" w:rsidP="00C7594E">
            <w:pPr>
              <w:snapToGrid w:val="0"/>
              <w:ind w:left="0" w:firstLine="0"/>
              <w:rPr>
                <w:rFonts w:ascii="Times New Roman" w:hAnsi="Times New Roman"/>
                <w:sz w:val="24"/>
                <w:szCs w:val="24"/>
              </w:rPr>
            </w:pPr>
          </w:p>
        </w:tc>
        <w:tc>
          <w:tcPr>
            <w:tcW w:w="295" w:type="pct"/>
            <w:tcBorders>
              <w:top w:val="single" w:sz="4" w:space="0" w:color="000000"/>
              <w:left w:val="single" w:sz="4" w:space="0" w:color="000000"/>
              <w:bottom w:val="single" w:sz="4" w:space="0" w:color="000000"/>
            </w:tcBorders>
          </w:tcPr>
          <w:p w14:paraId="7CA1F969"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6CEA1E9D" w14:textId="77777777" w:rsidR="008E4D89" w:rsidRPr="009974BF" w:rsidRDefault="008E4D89" w:rsidP="00C7594E">
            <w:pPr>
              <w:snapToGrid w:val="0"/>
              <w:ind w:left="0" w:firstLine="0"/>
              <w:rPr>
                <w:rFonts w:ascii="Times New Roman" w:hAnsi="Times New Roman"/>
                <w:sz w:val="24"/>
                <w:szCs w:val="24"/>
              </w:rPr>
            </w:pPr>
          </w:p>
        </w:tc>
        <w:tc>
          <w:tcPr>
            <w:tcW w:w="419" w:type="pct"/>
            <w:tcBorders>
              <w:top w:val="single" w:sz="4" w:space="0" w:color="000000"/>
              <w:left w:val="single" w:sz="4" w:space="0" w:color="000000"/>
              <w:bottom w:val="single" w:sz="4" w:space="0" w:color="000000"/>
            </w:tcBorders>
          </w:tcPr>
          <w:p w14:paraId="6CA55568"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1DCA7809" w14:textId="77777777" w:rsidR="008E4D89" w:rsidRPr="009974BF" w:rsidRDefault="008E4D89" w:rsidP="00C7594E">
            <w:pPr>
              <w:snapToGrid w:val="0"/>
              <w:ind w:left="0" w:firstLine="0"/>
              <w:rPr>
                <w:rFonts w:ascii="Times New Roman" w:hAnsi="Times New Roman"/>
                <w:sz w:val="24"/>
                <w:szCs w:val="24"/>
              </w:rPr>
            </w:pPr>
          </w:p>
        </w:tc>
        <w:tc>
          <w:tcPr>
            <w:tcW w:w="369" w:type="pct"/>
            <w:tcBorders>
              <w:top w:val="single" w:sz="4" w:space="0" w:color="000000"/>
              <w:left w:val="single" w:sz="4" w:space="0" w:color="000000"/>
              <w:bottom w:val="single" w:sz="4" w:space="0" w:color="000000"/>
            </w:tcBorders>
          </w:tcPr>
          <w:p w14:paraId="7B6BB17B" w14:textId="77777777" w:rsidR="008E4D89" w:rsidRPr="009974BF" w:rsidRDefault="008E4D89" w:rsidP="00C7594E">
            <w:pPr>
              <w:snapToGrid w:val="0"/>
              <w:ind w:left="0" w:firstLine="0"/>
              <w:rPr>
                <w:rFonts w:ascii="Times New Roman" w:hAnsi="Times New Roman"/>
                <w:sz w:val="24"/>
                <w:szCs w:val="24"/>
              </w:rPr>
            </w:pPr>
          </w:p>
        </w:tc>
        <w:tc>
          <w:tcPr>
            <w:tcW w:w="318" w:type="pct"/>
            <w:tcBorders>
              <w:top w:val="single" w:sz="4" w:space="0" w:color="000000"/>
              <w:left w:val="single" w:sz="4" w:space="0" w:color="000000"/>
              <w:bottom w:val="single" w:sz="4" w:space="0" w:color="000000"/>
            </w:tcBorders>
          </w:tcPr>
          <w:p w14:paraId="6D84AF12" w14:textId="77777777" w:rsidR="008E4D89" w:rsidRPr="009974BF" w:rsidRDefault="008E4D89" w:rsidP="00C7594E">
            <w:pPr>
              <w:snapToGrid w:val="0"/>
              <w:ind w:left="0" w:firstLine="0"/>
              <w:rPr>
                <w:rFonts w:ascii="Times New Roman" w:hAnsi="Times New Roman"/>
                <w:sz w:val="24"/>
                <w:szCs w:val="24"/>
              </w:rPr>
            </w:pPr>
          </w:p>
        </w:tc>
        <w:tc>
          <w:tcPr>
            <w:tcW w:w="450" w:type="pct"/>
            <w:tcBorders>
              <w:top w:val="single" w:sz="4" w:space="0" w:color="000000"/>
              <w:left w:val="single" w:sz="4" w:space="0" w:color="000000"/>
              <w:bottom w:val="single" w:sz="4" w:space="0" w:color="000000"/>
              <w:right w:val="single" w:sz="4" w:space="0" w:color="000000"/>
            </w:tcBorders>
          </w:tcPr>
          <w:p w14:paraId="163D3B41" w14:textId="77777777" w:rsidR="008E4D89" w:rsidRPr="009974BF" w:rsidRDefault="008E4D89" w:rsidP="00C7594E">
            <w:pPr>
              <w:snapToGrid w:val="0"/>
              <w:ind w:left="0" w:firstLine="0"/>
              <w:rPr>
                <w:rFonts w:ascii="Times New Roman" w:hAnsi="Times New Roman"/>
                <w:sz w:val="24"/>
                <w:szCs w:val="24"/>
              </w:rPr>
            </w:pPr>
          </w:p>
        </w:tc>
      </w:tr>
    </w:tbl>
    <w:p w14:paraId="78B08C3A" w14:textId="77777777" w:rsidR="008E4D89" w:rsidRDefault="008E4D89" w:rsidP="009974BF">
      <w:pPr>
        <w:pStyle w:val="Heading3"/>
        <w:keepNext w:val="0"/>
        <w:widowControl w:val="0"/>
        <w:numPr>
          <w:ilvl w:val="0"/>
          <w:numId w:val="0"/>
        </w:numPr>
        <w:spacing w:line="276" w:lineRule="auto"/>
        <w:ind w:firstLine="706"/>
        <w:jc w:val="left"/>
        <w:rPr>
          <w:szCs w:val="24"/>
          <w:lang w:val="ro-RO"/>
        </w:rPr>
      </w:pPr>
    </w:p>
    <w:p w14:paraId="280095D1" w14:textId="77777777" w:rsidR="00C7594E" w:rsidRDefault="00C7594E" w:rsidP="00C7594E"/>
    <w:p w14:paraId="3980396F" w14:textId="77777777" w:rsidR="00C7594E" w:rsidRDefault="00C7594E" w:rsidP="00C7594E"/>
    <w:p w14:paraId="07282E3F" w14:textId="77777777" w:rsidR="00C7594E" w:rsidRDefault="00C7594E" w:rsidP="00C7594E"/>
    <w:p w14:paraId="2B82CEFA" w14:textId="77777777" w:rsidR="00C7594E" w:rsidRDefault="00C7594E" w:rsidP="00C7594E"/>
    <w:p w14:paraId="544B071D" w14:textId="77777777" w:rsidR="00C7594E" w:rsidRPr="00C7594E" w:rsidRDefault="00C7594E" w:rsidP="00C7594E"/>
    <w:p w14:paraId="5D5CC983" w14:textId="77777777" w:rsidR="008E4D89" w:rsidRPr="009974BF" w:rsidRDefault="008E4D89" w:rsidP="009974BF">
      <w:pPr>
        <w:pStyle w:val="Heading3"/>
        <w:keepNext w:val="0"/>
        <w:widowControl w:val="0"/>
        <w:numPr>
          <w:ilvl w:val="0"/>
          <w:numId w:val="0"/>
        </w:numPr>
        <w:spacing w:line="276" w:lineRule="auto"/>
        <w:ind w:firstLine="706"/>
        <w:rPr>
          <w:szCs w:val="24"/>
          <w:lang w:val="ro-RO"/>
        </w:rPr>
      </w:pPr>
      <w:r w:rsidRPr="009974BF">
        <w:rPr>
          <w:szCs w:val="24"/>
          <w:lang w:val="ro-RO"/>
        </w:rPr>
        <w:lastRenderedPageBreak/>
        <w:t>Situația valorii unitare a activului net</w:t>
      </w:r>
    </w:p>
    <w:tbl>
      <w:tblPr>
        <w:tblW w:w="4844" w:type="pct"/>
        <w:jc w:val="center"/>
        <w:tblCellMar>
          <w:left w:w="28" w:type="dxa"/>
          <w:right w:w="28" w:type="dxa"/>
        </w:tblCellMar>
        <w:tblLook w:val="0000" w:firstRow="0" w:lastRow="0" w:firstColumn="0" w:lastColumn="0" w:noHBand="0" w:noVBand="0"/>
      </w:tblPr>
      <w:tblGrid>
        <w:gridCol w:w="5410"/>
        <w:gridCol w:w="2325"/>
        <w:gridCol w:w="4692"/>
        <w:gridCol w:w="2477"/>
      </w:tblGrid>
      <w:tr w:rsidR="008E4D89" w:rsidRPr="009974BF" w14:paraId="4F401DB9" w14:textId="77777777" w:rsidTr="00C7594E">
        <w:trPr>
          <w:jc w:val="center"/>
        </w:trPr>
        <w:tc>
          <w:tcPr>
            <w:tcW w:w="1815" w:type="pct"/>
            <w:tcBorders>
              <w:top w:val="single" w:sz="4" w:space="0" w:color="000000"/>
              <w:left w:val="single" w:sz="4" w:space="0" w:color="000000"/>
              <w:bottom w:val="single" w:sz="4" w:space="0" w:color="000000"/>
            </w:tcBorders>
          </w:tcPr>
          <w:p w14:paraId="4BAB8898" w14:textId="77777777" w:rsidR="008E4D89" w:rsidRPr="00C7594E" w:rsidRDefault="008E4D89" w:rsidP="00C7594E">
            <w:pPr>
              <w:pStyle w:val="Heading2"/>
              <w:keepNext w:val="0"/>
              <w:widowControl w:val="0"/>
              <w:numPr>
                <w:ilvl w:val="0"/>
                <w:numId w:val="0"/>
              </w:numPr>
              <w:tabs>
                <w:tab w:val="left" w:pos="337"/>
                <w:tab w:val="left" w:pos="674"/>
              </w:tabs>
              <w:snapToGrid w:val="0"/>
              <w:jc w:val="center"/>
              <w:rPr>
                <w:b/>
                <w:i/>
                <w:iCs/>
                <w:sz w:val="24"/>
                <w:szCs w:val="24"/>
                <w:lang w:val="ro-RO"/>
              </w:rPr>
            </w:pPr>
            <w:r w:rsidRPr="00C7594E">
              <w:rPr>
                <w:b/>
                <w:sz w:val="24"/>
                <w:szCs w:val="24"/>
                <w:lang w:val="ro-RO"/>
              </w:rPr>
              <w:t>Denumire element</w:t>
            </w:r>
          </w:p>
        </w:tc>
        <w:tc>
          <w:tcPr>
            <w:tcW w:w="780" w:type="pct"/>
            <w:tcBorders>
              <w:top w:val="single" w:sz="4" w:space="0" w:color="000000"/>
              <w:left w:val="single" w:sz="4" w:space="0" w:color="000000"/>
              <w:bottom w:val="single" w:sz="4" w:space="0" w:color="000000"/>
            </w:tcBorders>
          </w:tcPr>
          <w:p w14:paraId="0EA41F8A" w14:textId="77777777" w:rsidR="008E4D89" w:rsidRPr="009974BF" w:rsidRDefault="008E4D89" w:rsidP="00C7594E">
            <w:pPr>
              <w:ind w:left="0" w:firstLine="0"/>
              <w:jc w:val="center"/>
              <w:rPr>
                <w:rFonts w:ascii="Times New Roman" w:hAnsi="Times New Roman"/>
                <w:b/>
                <w:bCs/>
                <w:sz w:val="24"/>
                <w:szCs w:val="24"/>
              </w:rPr>
            </w:pPr>
            <w:r w:rsidRPr="009974BF">
              <w:rPr>
                <w:rFonts w:ascii="Times New Roman" w:hAnsi="Times New Roman"/>
                <w:b/>
                <w:bCs/>
                <w:sz w:val="24"/>
                <w:szCs w:val="24"/>
              </w:rPr>
              <w:t>Perioada curentă</w:t>
            </w:r>
          </w:p>
        </w:tc>
        <w:tc>
          <w:tcPr>
            <w:tcW w:w="1574" w:type="pct"/>
            <w:tcBorders>
              <w:top w:val="single" w:sz="4" w:space="0" w:color="000000"/>
              <w:left w:val="single" w:sz="4" w:space="0" w:color="000000"/>
              <w:bottom w:val="single" w:sz="4" w:space="0" w:color="000000"/>
            </w:tcBorders>
          </w:tcPr>
          <w:p w14:paraId="495AAF53"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Perioada corespunzătoare a anului precedent</w:t>
            </w:r>
          </w:p>
        </w:tc>
        <w:tc>
          <w:tcPr>
            <w:tcW w:w="831" w:type="pct"/>
            <w:tcBorders>
              <w:top w:val="single" w:sz="4" w:space="0" w:color="000000"/>
              <w:left w:val="single" w:sz="4" w:space="0" w:color="000000"/>
              <w:bottom w:val="single" w:sz="4" w:space="0" w:color="000000"/>
              <w:right w:val="single" w:sz="4" w:space="0" w:color="000000"/>
            </w:tcBorders>
          </w:tcPr>
          <w:p w14:paraId="3704D3DA" w14:textId="77777777" w:rsidR="008E4D89" w:rsidRPr="009974BF" w:rsidRDefault="008E4D89"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Diferențe</w:t>
            </w:r>
          </w:p>
        </w:tc>
      </w:tr>
      <w:tr w:rsidR="008E4D89" w:rsidRPr="009974BF" w14:paraId="0EED6A36" w14:textId="77777777" w:rsidTr="00C7594E">
        <w:trPr>
          <w:trHeight w:val="203"/>
          <w:jc w:val="center"/>
        </w:trPr>
        <w:tc>
          <w:tcPr>
            <w:tcW w:w="1815" w:type="pct"/>
            <w:tcBorders>
              <w:top w:val="single" w:sz="4" w:space="0" w:color="000000"/>
              <w:left w:val="single" w:sz="4" w:space="0" w:color="000000"/>
              <w:bottom w:val="single" w:sz="4" w:space="0" w:color="000000"/>
            </w:tcBorders>
          </w:tcPr>
          <w:p w14:paraId="69C11FA4" w14:textId="77777777" w:rsidR="008E4D89" w:rsidRPr="00C7594E" w:rsidRDefault="008E4D89" w:rsidP="00C7594E">
            <w:pPr>
              <w:pStyle w:val="Heading3"/>
              <w:keepNext w:val="0"/>
              <w:widowControl w:val="0"/>
              <w:numPr>
                <w:ilvl w:val="0"/>
                <w:numId w:val="0"/>
              </w:numPr>
              <w:tabs>
                <w:tab w:val="left" w:pos="0"/>
              </w:tabs>
              <w:snapToGrid w:val="0"/>
              <w:jc w:val="left"/>
              <w:rPr>
                <w:szCs w:val="24"/>
                <w:lang w:val="ro-RO"/>
              </w:rPr>
            </w:pPr>
            <w:r w:rsidRPr="00C7594E">
              <w:rPr>
                <w:szCs w:val="24"/>
                <w:lang w:val="ro-RO"/>
              </w:rPr>
              <w:t>Valoare activ net (din care defalcat pe clase de unități de fond)</w:t>
            </w:r>
          </w:p>
        </w:tc>
        <w:tc>
          <w:tcPr>
            <w:tcW w:w="780" w:type="pct"/>
            <w:tcBorders>
              <w:top w:val="single" w:sz="4" w:space="0" w:color="000000"/>
              <w:left w:val="single" w:sz="4" w:space="0" w:color="000000"/>
              <w:bottom w:val="single" w:sz="4" w:space="0" w:color="000000"/>
            </w:tcBorders>
          </w:tcPr>
          <w:p w14:paraId="30E7C3D3" w14:textId="77777777" w:rsidR="008E4D89" w:rsidRPr="009974BF" w:rsidRDefault="008E4D89" w:rsidP="00C7594E">
            <w:pPr>
              <w:snapToGrid w:val="0"/>
              <w:ind w:left="0" w:firstLine="0"/>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4650490C"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110F3192"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1CCA7D5B" w14:textId="77777777" w:rsidTr="00C7594E">
        <w:trPr>
          <w:jc w:val="center"/>
        </w:trPr>
        <w:tc>
          <w:tcPr>
            <w:tcW w:w="1815" w:type="pct"/>
            <w:tcBorders>
              <w:top w:val="single" w:sz="4" w:space="0" w:color="000000"/>
              <w:left w:val="single" w:sz="4" w:space="0" w:color="000000"/>
              <w:bottom w:val="single" w:sz="4" w:space="0" w:color="000000"/>
            </w:tcBorders>
          </w:tcPr>
          <w:p w14:paraId="451047A0"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Număr de unități de fond/ acțiuni în circulație (defalcat pe clase de unități de fond)</w:t>
            </w:r>
          </w:p>
        </w:tc>
        <w:tc>
          <w:tcPr>
            <w:tcW w:w="780" w:type="pct"/>
            <w:tcBorders>
              <w:top w:val="single" w:sz="4" w:space="0" w:color="000000"/>
              <w:left w:val="single" w:sz="4" w:space="0" w:color="000000"/>
              <w:bottom w:val="single" w:sz="4" w:space="0" w:color="000000"/>
            </w:tcBorders>
          </w:tcPr>
          <w:p w14:paraId="1C988CD5" w14:textId="77777777" w:rsidR="008E4D89" w:rsidRPr="009974BF" w:rsidRDefault="008E4D89" w:rsidP="00C7594E">
            <w:pPr>
              <w:snapToGrid w:val="0"/>
              <w:ind w:left="0" w:firstLine="0"/>
              <w:jc w:val="center"/>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235F9AB4"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25BE9E45" w14:textId="77777777" w:rsidR="008E4D89" w:rsidRPr="009974BF" w:rsidRDefault="008E4D89" w:rsidP="00C7594E">
            <w:pPr>
              <w:snapToGrid w:val="0"/>
              <w:ind w:left="0" w:firstLine="0"/>
              <w:jc w:val="center"/>
              <w:rPr>
                <w:rFonts w:ascii="Times New Roman" w:hAnsi="Times New Roman"/>
                <w:sz w:val="24"/>
                <w:szCs w:val="24"/>
              </w:rPr>
            </w:pPr>
          </w:p>
        </w:tc>
      </w:tr>
      <w:tr w:rsidR="008E4D89" w:rsidRPr="009974BF" w14:paraId="5534EAB0" w14:textId="77777777" w:rsidTr="00C7594E">
        <w:trPr>
          <w:jc w:val="center"/>
        </w:trPr>
        <w:tc>
          <w:tcPr>
            <w:tcW w:w="1815" w:type="pct"/>
            <w:tcBorders>
              <w:top w:val="single" w:sz="4" w:space="0" w:color="000000"/>
              <w:left w:val="single" w:sz="4" w:space="0" w:color="000000"/>
              <w:bottom w:val="single" w:sz="4" w:space="0" w:color="000000"/>
            </w:tcBorders>
          </w:tcPr>
          <w:p w14:paraId="1F37E00E" w14:textId="77777777" w:rsidR="008E4D89" w:rsidRPr="009974BF" w:rsidRDefault="008E4D89" w:rsidP="00C7594E">
            <w:pPr>
              <w:snapToGrid w:val="0"/>
              <w:ind w:left="0" w:firstLine="0"/>
              <w:rPr>
                <w:rFonts w:ascii="Times New Roman" w:hAnsi="Times New Roman"/>
                <w:b/>
                <w:bCs/>
                <w:sz w:val="24"/>
                <w:szCs w:val="24"/>
              </w:rPr>
            </w:pPr>
            <w:r w:rsidRPr="009974BF">
              <w:rPr>
                <w:rFonts w:ascii="Times New Roman" w:hAnsi="Times New Roman"/>
                <w:b/>
                <w:bCs/>
                <w:sz w:val="24"/>
                <w:szCs w:val="24"/>
              </w:rPr>
              <w:t>Valoarea unitară a activului net (defalcat pe clase de unități de fond)</w:t>
            </w:r>
          </w:p>
        </w:tc>
        <w:tc>
          <w:tcPr>
            <w:tcW w:w="780" w:type="pct"/>
            <w:tcBorders>
              <w:top w:val="single" w:sz="4" w:space="0" w:color="000000"/>
              <w:left w:val="single" w:sz="4" w:space="0" w:color="000000"/>
              <w:bottom w:val="single" w:sz="4" w:space="0" w:color="000000"/>
            </w:tcBorders>
          </w:tcPr>
          <w:p w14:paraId="3D9B4450" w14:textId="77777777" w:rsidR="008E4D89" w:rsidRPr="009974BF" w:rsidRDefault="008E4D89" w:rsidP="00C7594E">
            <w:pPr>
              <w:snapToGrid w:val="0"/>
              <w:ind w:left="0" w:firstLine="0"/>
              <w:jc w:val="center"/>
              <w:rPr>
                <w:rFonts w:ascii="Times New Roman" w:hAnsi="Times New Roman"/>
                <w:sz w:val="24"/>
                <w:szCs w:val="24"/>
              </w:rPr>
            </w:pPr>
          </w:p>
        </w:tc>
        <w:tc>
          <w:tcPr>
            <w:tcW w:w="1574" w:type="pct"/>
            <w:tcBorders>
              <w:top w:val="single" w:sz="4" w:space="0" w:color="000000"/>
              <w:left w:val="single" w:sz="4" w:space="0" w:color="000000"/>
              <w:bottom w:val="single" w:sz="4" w:space="0" w:color="000000"/>
            </w:tcBorders>
          </w:tcPr>
          <w:p w14:paraId="089898FE" w14:textId="77777777" w:rsidR="008E4D89" w:rsidRPr="009974BF" w:rsidRDefault="008E4D89" w:rsidP="00C7594E">
            <w:pPr>
              <w:snapToGrid w:val="0"/>
              <w:ind w:left="0" w:firstLine="0"/>
              <w:jc w:val="center"/>
              <w:rPr>
                <w:rFonts w:ascii="Times New Roman" w:hAnsi="Times New Roman"/>
                <w:sz w:val="24"/>
                <w:szCs w:val="24"/>
              </w:rPr>
            </w:pPr>
          </w:p>
        </w:tc>
        <w:tc>
          <w:tcPr>
            <w:tcW w:w="831" w:type="pct"/>
            <w:tcBorders>
              <w:top w:val="single" w:sz="4" w:space="0" w:color="000000"/>
              <w:left w:val="single" w:sz="4" w:space="0" w:color="000000"/>
              <w:bottom w:val="single" w:sz="4" w:space="0" w:color="000000"/>
              <w:right w:val="single" w:sz="4" w:space="0" w:color="000000"/>
            </w:tcBorders>
          </w:tcPr>
          <w:p w14:paraId="6131F946" w14:textId="77777777" w:rsidR="008E4D89" w:rsidRPr="009974BF" w:rsidRDefault="008E4D89" w:rsidP="00C7594E">
            <w:pPr>
              <w:snapToGrid w:val="0"/>
              <w:ind w:left="0" w:firstLine="0"/>
              <w:jc w:val="center"/>
              <w:rPr>
                <w:rFonts w:ascii="Times New Roman" w:hAnsi="Times New Roman"/>
                <w:sz w:val="24"/>
                <w:szCs w:val="24"/>
              </w:rPr>
            </w:pPr>
          </w:p>
        </w:tc>
      </w:tr>
    </w:tbl>
    <w:p w14:paraId="6A1C503B" w14:textId="77777777" w:rsidR="008E4D89" w:rsidRPr="009974BF" w:rsidRDefault="008E4D89" w:rsidP="009974BF">
      <w:pPr>
        <w:spacing w:line="276" w:lineRule="auto"/>
        <w:ind w:left="0" w:firstLine="706"/>
        <w:jc w:val="center"/>
        <w:rPr>
          <w:rFonts w:ascii="Times New Roman" w:eastAsia="Times New Roman" w:hAnsi="Times New Roman"/>
          <w:b/>
          <w:color w:val="000000" w:themeColor="text1"/>
          <w:sz w:val="24"/>
          <w:szCs w:val="24"/>
          <w:lang w:eastAsia="ro-RO"/>
        </w:rPr>
      </w:pPr>
    </w:p>
    <w:p w14:paraId="5B3ECFA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SITUATIA DETALIATĂ A INVESTIȚIILORLA DATA DE ………………</w:t>
      </w:r>
    </w:p>
    <w:p w14:paraId="13B15346" w14:textId="77777777" w:rsidR="001C340E" w:rsidRPr="009974BF" w:rsidRDefault="001C340E" w:rsidP="009974BF">
      <w:pPr>
        <w:spacing w:line="276" w:lineRule="auto"/>
        <w:ind w:left="0" w:firstLine="706"/>
        <w:rPr>
          <w:rFonts w:ascii="Times New Roman" w:hAnsi="Times New Roman"/>
          <w:b/>
          <w:bCs/>
          <w:sz w:val="24"/>
          <w:szCs w:val="24"/>
        </w:rPr>
      </w:pPr>
    </w:p>
    <w:p w14:paraId="14D465D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I. Valori mobiliare admise sau tranzacționate pe o piață reglementată din România </w:t>
      </w:r>
    </w:p>
    <w:p w14:paraId="3353D8E6" w14:textId="77777777" w:rsidR="001C340E" w:rsidRPr="009974BF" w:rsidRDefault="001C340E" w:rsidP="009974BF">
      <w:pPr>
        <w:spacing w:line="276" w:lineRule="auto"/>
        <w:ind w:left="0" w:firstLine="706"/>
        <w:rPr>
          <w:rFonts w:ascii="Times New Roman" w:hAnsi="Times New Roman"/>
          <w:b/>
          <w:bCs/>
          <w:sz w:val="24"/>
          <w:szCs w:val="24"/>
        </w:rPr>
      </w:pPr>
    </w:p>
    <w:p w14:paraId="32B4C9B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1.Acțiuni tranzacționate în ultimele 30 de zile de tranzacționare (zile lucrătoare)</w:t>
      </w:r>
    </w:p>
    <w:tbl>
      <w:tblPr>
        <w:tblW w:w="0" w:type="auto"/>
        <w:tblInd w:w="2" w:type="dxa"/>
        <w:tblLayout w:type="fixed"/>
        <w:tblCellMar>
          <w:left w:w="29" w:type="dxa"/>
          <w:right w:w="29" w:type="dxa"/>
        </w:tblCellMar>
        <w:tblLook w:val="0000" w:firstRow="0" w:lastRow="0" w:firstColumn="0" w:lastColumn="0" w:noHBand="0" w:noVBand="0"/>
      </w:tblPr>
      <w:tblGrid>
        <w:gridCol w:w="1012"/>
        <w:gridCol w:w="1155"/>
        <w:gridCol w:w="3074"/>
        <w:gridCol w:w="1595"/>
        <w:gridCol w:w="1577"/>
        <w:gridCol w:w="1396"/>
        <w:gridCol w:w="1353"/>
        <w:gridCol w:w="2041"/>
        <w:gridCol w:w="1701"/>
      </w:tblGrid>
      <w:tr w:rsidR="001C340E" w:rsidRPr="009974BF" w14:paraId="27BA2870" w14:textId="77777777" w:rsidTr="00C7594E">
        <w:trPr>
          <w:trHeight w:val="704"/>
        </w:trPr>
        <w:tc>
          <w:tcPr>
            <w:tcW w:w="1012" w:type="dxa"/>
            <w:tcBorders>
              <w:top w:val="single" w:sz="8" w:space="0" w:color="000000"/>
              <w:left w:val="single" w:sz="8" w:space="0" w:color="000000"/>
            </w:tcBorders>
            <w:vAlign w:val="center"/>
          </w:tcPr>
          <w:p w14:paraId="5CAA78D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55" w:type="dxa"/>
            <w:tcBorders>
              <w:top w:val="single" w:sz="8" w:space="0" w:color="000000"/>
              <w:left w:val="single" w:sz="4" w:space="0" w:color="000000"/>
            </w:tcBorders>
            <w:vAlign w:val="center"/>
          </w:tcPr>
          <w:p w14:paraId="12EAE5B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074" w:type="dxa"/>
            <w:tcBorders>
              <w:top w:val="single" w:sz="8" w:space="0" w:color="000000"/>
              <w:left w:val="single" w:sz="4" w:space="0" w:color="000000"/>
            </w:tcBorders>
            <w:vAlign w:val="center"/>
          </w:tcPr>
          <w:p w14:paraId="587C536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95" w:type="dxa"/>
            <w:tcBorders>
              <w:top w:val="single" w:sz="8" w:space="0" w:color="000000"/>
              <w:left w:val="single" w:sz="4" w:space="0" w:color="000000"/>
            </w:tcBorders>
            <w:vAlign w:val="center"/>
          </w:tcPr>
          <w:p w14:paraId="3497BAA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77" w:type="dxa"/>
            <w:tcBorders>
              <w:top w:val="single" w:sz="8" w:space="0" w:color="000000"/>
              <w:left w:val="single" w:sz="4" w:space="0" w:color="000000"/>
            </w:tcBorders>
            <w:vAlign w:val="center"/>
          </w:tcPr>
          <w:p w14:paraId="3BDF9F2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96" w:type="dxa"/>
            <w:tcBorders>
              <w:top w:val="single" w:sz="8" w:space="0" w:color="000000"/>
              <w:left w:val="single" w:sz="4" w:space="0" w:color="000000"/>
            </w:tcBorders>
            <w:vAlign w:val="center"/>
          </w:tcPr>
          <w:p w14:paraId="0CE8C3B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53" w:type="dxa"/>
            <w:tcBorders>
              <w:top w:val="single" w:sz="8" w:space="0" w:color="000000"/>
              <w:left w:val="single" w:sz="4" w:space="0" w:color="000000"/>
            </w:tcBorders>
            <w:vAlign w:val="center"/>
          </w:tcPr>
          <w:p w14:paraId="58A9916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041" w:type="dxa"/>
            <w:tcBorders>
              <w:top w:val="single" w:sz="8" w:space="0" w:color="000000"/>
              <w:left w:val="single" w:sz="4" w:space="0" w:color="000000"/>
            </w:tcBorders>
            <w:vAlign w:val="center"/>
          </w:tcPr>
          <w:p w14:paraId="7C3B3C2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01" w:type="dxa"/>
            <w:tcBorders>
              <w:top w:val="single" w:sz="8" w:space="0" w:color="000000"/>
              <w:left w:val="single" w:sz="4" w:space="0" w:color="000000"/>
              <w:right w:val="single" w:sz="8" w:space="0" w:color="000000"/>
            </w:tcBorders>
            <w:vAlign w:val="center"/>
          </w:tcPr>
          <w:p w14:paraId="077ED4E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10AE4DC" w14:textId="77777777" w:rsidTr="00C7594E">
        <w:trPr>
          <w:trHeight w:val="315"/>
        </w:trPr>
        <w:tc>
          <w:tcPr>
            <w:tcW w:w="1012" w:type="dxa"/>
            <w:tcBorders>
              <w:top w:val="single" w:sz="4" w:space="0" w:color="000000"/>
              <w:left w:val="single" w:sz="8" w:space="0" w:color="000000"/>
              <w:bottom w:val="single" w:sz="8" w:space="0" w:color="000000"/>
            </w:tcBorders>
            <w:vAlign w:val="center"/>
          </w:tcPr>
          <w:p w14:paraId="2BAE22F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5" w:type="dxa"/>
            <w:tcBorders>
              <w:top w:val="single" w:sz="4" w:space="0" w:color="000000"/>
              <w:left w:val="single" w:sz="4" w:space="0" w:color="000000"/>
              <w:bottom w:val="single" w:sz="8" w:space="0" w:color="000000"/>
            </w:tcBorders>
            <w:vAlign w:val="center"/>
          </w:tcPr>
          <w:p w14:paraId="527FFBC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top w:val="single" w:sz="4" w:space="0" w:color="000000"/>
              <w:left w:val="single" w:sz="4" w:space="0" w:color="000000"/>
              <w:bottom w:val="single" w:sz="8" w:space="0" w:color="000000"/>
            </w:tcBorders>
            <w:vAlign w:val="center"/>
          </w:tcPr>
          <w:p w14:paraId="12EAD4E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95" w:type="dxa"/>
            <w:tcBorders>
              <w:top w:val="single" w:sz="4" w:space="0" w:color="000000"/>
              <w:left w:val="single" w:sz="4" w:space="0" w:color="000000"/>
              <w:bottom w:val="single" w:sz="8" w:space="0" w:color="000000"/>
            </w:tcBorders>
            <w:vAlign w:val="center"/>
          </w:tcPr>
          <w:p w14:paraId="55F6E3C2"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7" w:type="dxa"/>
            <w:tcBorders>
              <w:top w:val="single" w:sz="4" w:space="0" w:color="000000"/>
              <w:left w:val="single" w:sz="4" w:space="0" w:color="000000"/>
              <w:bottom w:val="single" w:sz="8" w:space="0" w:color="000000"/>
            </w:tcBorders>
            <w:vAlign w:val="center"/>
          </w:tcPr>
          <w:p w14:paraId="7B8C5FA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96" w:type="dxa"/>
            <w:tcBorders>
              <w:top w:val="single" w:sz="4" w:space="0" w:color="000000"/>
              <w:left w:val="single" w:sz="4" w:space="0" w:color="000000"/>
              <w:bottom w:val="single" w:sz="8" w:space="0" w:color="000000"/>
            </w:tcBorders>
            <w:vAlign w:val="center"/>
          </w:tcPr>
          <w:p w14:paraId="533E126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3" w:type="dxa"/>
            <w:tcBorders>
              <w:top w:val="single" w:sz="4" w:space="0" w:color="000000"/>
              <w:left w:val="single" w:sz="4" w:space="0" w:color="000000"/>
              <w:bottom w:val="single" w:sz="8" w:space="0" w:color="000000"/>
            </w:tcBorders>
            <w:vAlign w:val="center"/>
          </w:tcPr>
          <w:p w14:paraId="0F560FE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041" w:type="dxa"/>
            <w:tcBorders>
              <w:top w:val="single" w:sz="4" w:space="0" w:color="000000"/>
              <w:left w:val="single" w:sz="4" w:space="0" w:color="000000"/>
              <w:bottom w:val="single" w:sz="8" w:space="0" w:color="000000"/>
            </w:tcBorders>
            <w:vAlign w:val="center"/>
          </w:tcPr>
          <w:p w14:paraId="73ACFA1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01" w:type="dxa"/>
            <w:tcBorders>
              <w:top w:val="single" w:sz="4" w:space="0" w:color="000000"/>
              <w:left w:val="single" w:sz="4" w:space="0" w:color="000000"/>
              <w:bottom w:val="single" w:sz="8" w:space="0" w:color="000000"/>
              <w:right w:val="single" w:sz="8" w:space="0" w:color="000000"/>
            </w:tcBorders>
            <w:vAlign w:val="center"/>
          </w:tcPr>
          <w:p w14:paraId="4E042BA3"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99560A1" w14:textId="77777777" w:rsidTr="00C7594E">
        <w:trPr>
          <w:trHeight w:val="98"/>
        </w:trPr>
        <w:tc>
          <w:tcPr>
            <w:tcW w:w="1012" w:type="dxa"/>
            <w:tcBorders>
              <w:left w:val="single" w:sz="8" w:space="0" w:color="000000"/>
              <w:bottom w:val="single" w:sz="4" w:space="0" w:color="000000"/>
            </w:tcBorders>
            <w:vAlign w:val="center"/>
          </w:tcPr>
          <w:p w14:paraId="69FA7AD3"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55" w:type="dxa"/>
            <w:tcBorders>
              <w:left w:val="single" w:sz="4" w:space="0" w:color="000000"/>
              <w:bottom w:val="single" w:sz="4" w:space="0" w:color="000000"/>
            </w:tcBorders>
            <w:vAlign w:val="center"/>
          </w:tcPr>
          <w:p w14:paraId="4946E59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left w:val="single" w:sz="4" w:space="0" w:color="000000"/>
              <w:bottom w:val="single" w:sz="4" w:space="0" w:color="000000"/>
            </w:tcBorders>
          </w:tcPr>
          <w:p w14:paraId="3FE3A6A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95" w:type="dxa"/>
            <w:tcBorders>
              <w:left w:val="single" w:sz="4" w:space="0" w:color="000000"/>
              <w:bottom w:val="single" w:sz="4" w:space="0" w:color="000000"/>
            </w:tcBorders>
          </w:tcPr>
          <w:p w14:paraId="1B7C4C3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7" w:type="dxa"/>
            <w:tcBorders>
              <w:left w:val="single" w:sz="4" w:space="0" w:color="000000"/>
              <w:bottom w:val="single" w:sz="4" w:space="0" w:color="000000"/>
            </w:tcBorders>
          </w:tcPr>
          <w:p w14:paraId="0A85097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96" w:type="dxa"/>
            <w:tcBorders>
              <w:left w:val="single" w:sz="4" w:space="0" w:color="000000"/>
              <w:bottom w:val="single" w:sz="4" w:space="0" w:color="000000"/>
            </w:tcBorders>
          </w:tcPr>
          <w:p w14:paraId="2CC8DD2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3" w:type="dxa"/>
            <w:tcBorders>
              <w:left w:val="single" w:sz="4" w:space="0" w:color="000000"/>
              <w:bottom w:val="single" w:sz="4" w:space="0" w:color="000000"/>
            </w:tcBorders>
            <w:vAlign w:val="center"/>
          </w:tcPr>
          <w:p w14:paraId="30D88FC9"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41" w:type="dxa"/>
            <w:tcBorders>
              <w:left w:val="single" w:sz="4" w:space="0" w:color="000000"/>
              <w:bottom w:val="single" w:sz="4" w:space="0" w:color="000000"/>
            </w:tcBorders>
          </w:tcPr>
          <w:p w14:paraId="7F10E676"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466631E8"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2EDFAB1" w14:textId="77777777" w:rsidTr="00C7594E">
        <w:trPr>
          <w:trHeight w:val="226"/>
        </w:trPr>
        <w:tc>
          <w:tcPr>
            <w:tcW w:w="1012" w:type="dxa"/>
            <w:tcBorders>
              <w:left w:val="single" w:sz="8" w:space="0" w:color="000000"/>
              <w:bottom w:val="single" w:sz="4" w:space="0" w:color="000000"/>
            </w:tcBorders>
            <w:vAlign w:val="center"/>
          </w:tcPr>
          <w:p w14:paraId="52A8E80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55" w:type="dxa"/>
            <w:tcBorders>
              <w:left w:val="single" w:sz="4" w:space="0" w:color="000000"/>
              <w:bottom w:val="single" w:sz="4" w:space="0" w:color="000000"/>
            </w:tcBorders>
            <w:vAlign w:val="center"/>
          </w:tcPr>
          <w:p w14:paraId="34DAA28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74" w:type="dxa"/>
            <w:tcBorders>
              <w:left w:val="single" w:sz="4" w:space="0" w:color="000000"/>
              <w:bottom w:val="single" w:sz="4" w:space="0" w:color="000000"/>
            </w:tcBorders>
          </w:tcPr>
          <w:p w14:paraId="4299AED2"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95" w:type="dxa"/>
            <w:tcBorders>
              <w:left w:val="single" w:sz="4" w:space="0" w:color="000000"/>
              <w:bottom w:val="single" w:sz="4" w:space="0" w:color="000000"/>
            </w:tcBorders>
          </w:tcPr>
          <w:p w14:paraId="1CD4745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7" w:type="dxa"/>
            <w:tcBorders>
              <w:left w:val="single" w:sz="4" w:space="0" w:color="000000"/>
              <w:bottom w:val="single" w:sz="4" w:space="0" w:color="000000"/>
            </w:tcBorders>
          </w:tcPr>
          <w:p w14:paraId="1D804DCE"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96" w:type="dxa"/>
            <w:tcBorders>
              <w:left w:val="single" w:sz="4" w:space="0" w:color="000000"/>
              <w:bottom w:val="single" w:sz="4" w:space="0" w:color="000000"/>
            </w:tcBorders>
          </w:tcPr>
          <w:p w14:paraId="5E3598A6"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3" w:type="dxa"/>
            <w:tcBorders>
              <w:left w:val="single" w:sz="4" w:space="0" w:color="000000"/>
              <w:bottom w:val="single" w:sz="4" w:space="0" w:color="000000"/>
            </w:tcBorders>
            <w:vAlign w:val="center"/>
          </w:tcPr>
          <w:p w14:paraId="492DF6B7"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41" w:type="dxa"/>
            <w:tcBorders>
              <w:left w:val="single" w:sz="4" w:space="0" w:color="000000"/>
              <w:bottom w:val="single" w:sz="4" w:space="0" w:color="000000"/>
            </w:tcBorders>
          </w:tcPr>
          <w:p w14:paraId="035E9F3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600F3841"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808981F" w14:textId="77777777" w:rsidTr="00C7594E">
        <w:trPr>
          <w:trHeight w:val="164"/>
        </w:trPr>
        <w:tc>
          <w:tcPr>
            <w:tcW w:w="1012" w:type="dxa"/>
            <w:tcBorders>
              <w:top w:val="single" w:sz="8" w:space="0" w:color="000000"/>
              <w:left w:val="single" w:sz="8" w:space="0" w:color="000000"/>
              <w:bottom w:val="single" w:sz="8" w:space="0" w:color="000000"/>
            </w:tcBorders>
            <w:vAlign w:val="center"/>
          </w:tcPr>
          <w:p w14:paraId="3EB7336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55" w:type="dxa"/>
            <w:tcBorders>
              <w:top w:val="single" w:sz="8" w:space="0" w:color="000000"/>
              <w:left w:val="single" w:sz="4" w:space="0" w:color="000000"/>
              <w:bottom w:val="single" w:sz="8" w:space="0" w:color="000000"/>
            </w:tcBorders>
            <w:vAlign w:val="center"/>
          </w:tcPr>
          <w:p w14:paraId="153C3E8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74" w:type="dxa"/>
            <w:tcBorders>
              <w:top w:val="single" w:sz="8" w:space="0" w:color="000000"/>
              <w:left w:val="single" w:sz="4" w:space="0" w:color="000000"/>
              <w:bottom w:val="single" w:sz="8" w:space="0" w:color="000000"/>
            </w:tcBorders>
            <w:vAlign w:val="center"/>
          </w:tcPr>
          <w:p w14:paraId="4338874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95" w:type="dxa"/>
            <w:tcBorders>
              <w:top w:val="single" w:sz="8" w:space="0" w:color="000000"/>
              <w:left w:val="single" w:sz="4" w:space="0" w:color="000000"/>
              <w:bottom w:val="single" w:sz="8" w:space="0" w:color="000000"/>
            </w:tcBorders>
            <w:vAlign w:val="center"/>
          </w:tcPr>
          <w:p w14:paraId="6AAAA9B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7" w:type="dxa"/>
            <w:tcBorders>
              <w:top w:val="single" w:sz="8" w:space="0" w:color="000000"/>
              <w:left w:val="single" w:sz="4" w:space="0" w:color="000000"/>
              <w:bottom w:val="single" w:sz="8" w:space="0" w:color="000000"/>
            </w:tcBorders>
            <w:vAlign w:val="center"/>
          </w:tcPr>
          <w:p w14:paraId="303F075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96" w:type="dxa"/>
            <w:tcBorders>
              <w:top w:val="single" w:sz="8" w:space="0" w:color="000000"/>
              <w:left w:val="single" w:sz="4" w:space="0" w:color="000000"/>
              <w:bottom w:val="single" w:sz="8" w:space="0" w:color="000000"/>
            </w:tcBorders>
            <w:vAlign w:val="center"/>
          </w:tcPr>
          <w:p w14:paraId="7D0A41B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3" w:type="dxa"/>
            <w:tcBorders>
              <w:top w:val="single" w:sz="8" w:space="0" w:color="000000"/>
              <w:left w:val="single" w:sz="4" w:space="0" w:color="000000"/>
              <w:bottom w:val="single" w:sz="8" w:space="0" w:color="000000"/>
            </w:tcBorders>
            <w:vAlign w:val="center"/>
          </w:tcPr>
          <w:p w14:paraId="0D88F064"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041" w:type="dxa"/>
            <w:tcBorders>
              <w:top w:val="single" w:sz="8" w:space="0" w:color="000000"/>
              <w:left w:val="single" w:sz="4" w:space="0" w:color="000000"/>
              <w:bottom w:val="single" w:sz="8" w:space="0" w:color="000000"/>
            </w:tcBorders>
            <w:vAlign w:val="bottom"/>
          </w:tcPr>
          <w:p w14:paraId="597AE233"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8" w:space="0" w:color="000000"/>
              <w:left w:val="single" w:sz="4" w:space="0" w:color="000000"/>
              <w:bottom w:val="single" w:sz="8" w:space="0" w:color="000000"/>
              <w:right w:val="single" w:sz="8" w:space="0" w:color="000000"/>
            </w:tcBorders>
            <w:vAlign w:val="center"/>
          </w:tcPr>
          <w:p w14:paraId="5A44AF5E"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CC0911D" w14:textId="77777777" w:rsidR="001C340E" w:rsidRPr="009974BF" w:rsidRDefault="001C340E" w:rsidP="009974BF">
      <w:pPr>
        <w:spacing w:line="276" w:lineRule="auto"/>
        <w:ind w:left="0" w:firstLine="706"/>
        <w:rPr>
          <w:rFonts w:ascii="Times New Roman" w:hAnsi="Times New Roman"/>
          <w:sz w:val="24"/>
          <w:szCs w:val="24"/>
        </w:rPr>
      </w:pPr>
    </w:p>
    <w:p w14:paraId="228BD3B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 Acțiuni netranzacționate în ultimele 30 de zile de tranzacționare (zile lucrătoare)</w:t>
      </w:r>
    </w:p>
    <w:tbl>
      <w:tblPr>
        <w:tblW w:w="0" w:type="auto"/>
        <w:tblInd w:w="2" w:type="dxa"/>
        <w:tblLayout w:type="fixed"/>
        <w:tblCellMar>
          <w:left w:w="72" w:type="dxa"/>
          <w:right w:w="72" w:type="dxa"/>
        </w:tblCellMar>
        <w:tblLook w:val="0000" w:firstRow="0" w:lastRow="0" w:firstColumn="0" w:lastColumn="0" w:noHBand="0" w:noVBand="0"/>
      </w:tblPr>
      <w:tblGrid>
        <w:gridCol w:w="1012"/>
        <w:gridCol w:w="1124"/>
        <w:gridCol w:w="3138"/>
        <w:gridCol w:w="1574"/>
        <w:gridCol w:w="1525"/>
        <w:gridCol w:w="1359"/>
        <w:gridCol w:w="1307"/>
        <w:gridCol w:w="2164"/>
        <w:gridCol w:w="1753"/>
      </w:tblGrid>
      <w:tr w:rsidR="001C340E" w:rsidRPr="009974BF" w14:paraId="2ABFCC41" w14:textId="77777777" w:rsidTr="00C7594E">
        <w:trPr>
          <w:trHeight w:val="1123"/>
        </w:trPr>
        <w:tc>
          <w:tcPr>
            <w:tcW w:w="1012" w:type="dxa"/>
            <w:tcBorders>
              <w:top w:val="single" w:sz="8" w:space="0" w:color="000000"/>
              <w:left w:val="single" w:sz="8" w:space="0" w:color="000000"/>
            </w:tcBorders>
            <w:vAlign w:val="center"/>
          </w:tcPr>
          <w:p w14:paraId="6944CBB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24" w:type="dxa"/>
            <w:tcBorders>
              <w:top w:val="single" w:sz="8" w:space="0" w:color="000000"/>
              <w:left w:val="single" w:sz="4" w:space="0" w:color="000000"/>
            </w:tcBorders>
            <w:vAlign w:val="center"/>
          </w:tcPr>
          <w:p w14:paraId="0F48484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138" w:type="dxa"/>
            <w:tcBorders>
              <w:top w:val="single" w:sz="8" w:space="0" w:color="000000"/>
              <w:left w:val="single" w:sz="4" w:space="0" w:color="000000"/>
            </w:tcBorders>
            <w:vAlign w:val="center"/>
          </w:tcPr>
          <w:p w14:paraId="630AB8D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74" w:type="dxa"/>
            <w:tcBorders>
              <w:top w:val="single" w:sz="8" w:space="0" w:color="000000"/>
              <w:left w:val="single" w:sz="4" w:space="0" w:color="000000"/>
            </w:tcBorders>
            <w:vAlign w:val="center"/>
          </w:tcPr>
          <w:p w14:paraId="2D620E8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25" w:type="dxa"/>
            <w:tcBorders>
              <w:top w:val="single" w:sz="8" w:space="0" w:color="000000"/>
              <w:left w:val="single" w:sz="4" w:space="0" w:color="000000"/>
            </w:tcBorders>
            <w:vAlign w:val="center"/>
          </w:tcPr>
          <w:p w14:paraId="25D37B7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59" w:type="dxa"/>
            <w:tcBorders>
              <w:top w:val="single" w:sz="8" w:space="0" w:color="000000"/>
              <w:left w:val="single" w:sz="4" w:space="0" w:color="000000"/>
            </w:tcBorders>
            <w:vAlign w:val="center"/>
          </w:tcPr>
          <w:p w14:paraId="3D34C08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07" w:type="dxa"/>
            <w:tcBorders>
              <w:top w:val="single" w:sz="8" w:space="0" w:color="000000"/>
              <w:left w:val="single" w:sz="4" w:space="0" w:color="000000"/>
            </w:tcBorders>
            <w:vAlign w:val="center"/>
          </w:tcPr>
          <w:p w14:paraId="2BCAC04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164" w:type="dxa"/>
            <w:tcBorders>
              <w:top w:val="single" w:sz="8" w:space="0" w:color="000000"/>
              <w:left w:val="single" w:sz="4" w:space="0" w:color="000000"/>
            </w:tcBorders>
            <w:vAlign w:val="center"/>
          </w:tcPr>
          <w:p w14:paraId="1C3F375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53" w:type="dxa"/>
            <w:tcBorders>
              <w:top w:val="single" w:sz="8" w:space="0" w:color="000000"/>
              <w:left w:val="single" w:sz="4" w:space="0" w:color="000000"/>
              <w:right w:val="single" w:sz="8" w:space="0" w:color="000000"/>
            </w:tcBorders>
            <w:vAlign w:val="center"/>
          </w:tcPr>
          <w:p w14:paraId="403ACC6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346825E" w14:textId="77777777" w:rsidTr="00C7594E">
        <w:trPr>
          <w:trHeight w:val="270"/>
        </w:trPr>
        <w:tc>
          <w:tcPr>
            <w:tcW w:w="1012" w:type="dxa"/>
            <w:tcBorders>
              <w:top w:val="single" w:sz="4" w:space="0" w:color="000000"/>
              <w:left w:val="single" w:sz="8" w:space="0" w:color="000000"/>
              <w:bottom w:val="single" w:sz="8" w:space="0" w:color="000000"/>
            </w:tcBorders>
            <w:vAlign w:val="center"/>
          </w:tcPr>
          <w:p w14:paraId="1B0BAEBC"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24" w:type="dxa"/>
            <w:tcBorders>
              <w:top w:val="single" w:sz="4" w:space="0" w:color="000000"/>
              <w:left w:val="single" w:sz="4" w:space="0" w:color="000000"/>
              <w:bottom w:val="single" w:sz="8" w:space="0" w:color="000000"/>
            </w:tcBorders>
            <w:vAlign w:val="center"/>
          </w:tcPr>
          <w:p w14:paraId="2A3B22F6"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top w:val="single" w:sz="4" w:space="0" w:color="000000"/>
              <w:left w:val="single" w:sz="4" w:space="0" w:color="000000"/>
              <w:bottom w:val="single" w:sz="8" w:space="0" w:color="000000"/>
            </w:tcBorders>
            <w:vAlign w:val="center"/>
          </w:tcPr>
          <w:p w14:paraId="39B907D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4" w:type="dxa"/>
            <w:tcBorders>
              <w:top w:val="single" w:sz="4" w:space="0" w:color="000000"/>
              <w:left w:val="single" w:sz="4" w:space="0" w:color="000000"/>
              <w:bottom w:val="single" w:sz="8" w:space="0" w:color="000000"/>
            </w:tcBorders>
            <w:vAlign w:val="center"/>
          </w:tcPr>
          <w:p w14:paraId="0A6EA01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25" w:type="dxa"/>
            <w:tcBorders>
              <w:top w:val="single" w:sz="4" w:space="0" w:color="000000"/>
              <w:left w:val="single" w:sz="4" w:space="0" w:color="000000"/>
              <w:bottom w:val="single" w:sz="8" w:space="0" w:color="000000"/>
            </w:tcBorders>
            <w:vAlign w:val="center"/>
          </w:tcPr>
          <w:p w14:paraId="51007C2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9" w:type="dxa"/>
            <w:tcBorders>
              <w:top w:val="single" w:sz="4" w:space="0" w:color="000000"/>
              <w:left w:val="single" w:sz="4" w:space="0" w:color="000000"/>
              <w:bottom w:val="single" w:sz="8" w:space="0" w:color="000000"/>
            </w:tcBorders>
            <w:vAlign w:val="center"/>
          </w:tcPr>
          <w:p w14:paraId="1AA7D04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07" w:type="dxa"/>
            <w:tcBorders>
              <w:top w:val="single" w:sz="4" w:space="0" w:color="000000"/>
              <w:left w:val="single" w:sz="4" w:space="0" w:color="000000"/>
              <w:bottom w:val="single" w:sz="8" w:space="0" w:color="000000"/>
            </w:tcBorders>
            <w:vAlign w:val="center"/>
          </w:tcPr>
          <w:p w14:paraId="32EE84D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4" w:type="dxa"/>
            <w:tcBorders>
              <w:top w:val="single" w:sz="4" w:space="0" w:color="000000"/>
              <w:left w:val="single" w:sz="4" w:space="0" w:color="000000"/>
              <w:bottom w:val="single" w:sz="8" w:space="0" w:color="000000"/>
            </w:tcBorders>
            <w:vAlign w:val="center"/>
          </w:tcPr>
          <w:p w14:paraId="036B23C5"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53" w:type="dxa"/>
            <w:tcBorders>
              <w:top w:val="single" w:sz="4" w:space="0" w:color="000000"/>
              <w:left w:val="single" w:sz="4" w:space="0" w:color="000000"/>
              <w:bottom w:val="single" w:sz="8" w:space="0" w:color="000000"/>
              <w:right w:val="single" w:sz="8" w:space="0" w:color="000000"/>
            </w:tcBorders>
            <w:vAlign w:val="center"/>
          </w:tcPr>
          <w:p w14:paraId="4047F31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AD2EBF3" w14:textId="77777777" w:rsidTr="00C7594E">
        <w:trPr>
          <w:trHeight w:val="207"/>
        </w:trPr>
        <w:tc>
          <w:tcPr>
            <w:tcW w:w="1012" w:type="dxa"/>
            <w:tcBorders>
              <w:left w:val="single" w:sz="8" w:space="0" w:color="000000"/>
              <w:bottom w:val="single" w:sz="4" w:space="0" w:color="000000"/>
            </w:tcBorders>
            <w:vAlign w:val="center"/>
          </w:tcPr>
          <w:p w14:paraId="63041A0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2F675C21"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2B4632C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3F17FA5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15EC2FA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20ECF52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3D85D10E"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51B1D18A"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3" w:type="dxa"/>
            <w:tcBorders>
              <w:left w:val="single" w:sz="4" w:space="0" w:color="000000"/>
              <w:bottom w:val="single" w:sz="4" w:space="0" w:color="000000"/>
              <w:right w:val="single" w:sz="8" w:space="0" w:color="000000"/>
            </w:tcBorders>
            <w:vAlign w:val="center"/>
          </w:tcPr>
          <w:p w14:paraId="2DC0719A"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5DA1B11" w14:textId="77777777" w:rsidTr="00C7594E">
        <w:trPr>
          <w:trHeight w:val="194"/>
        </w:trPr>
        <w:tc>
          <w:tcPr>
            <w:tcW w:w="1012" w:type="dxa"/>
            <w:tcBorders>
              <w:left w:val="single" w:sz="8" w:space="0" w:color="000000"/>
              <w:bottom w:val="single" w:sz="4" w:space="0" w:color="000000"/>
            </w:tcBorders>
            <w:vAlign w:val="center"/>
          </w:tcPr>
          <w:p w14:paraId="18B29C4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1722F35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32DE216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0EB358B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115FFD9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2A91374B"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2003081F"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2F5B58DE"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3" w:type="dxa"/>
            <w:tcBorders>
              <w:left w:val="single" w:sz="4" w:space="0" w:color="000000"/>
              <w:bottom w:val="single" w:sz="4" w:space="0" w:color="000000"/>
              <w:right w:val="single" w:sz="8" w:space="0" w:color="000000"/>
            </w:tcBorders>
            <w:vAlign w:val="center"/>
          </w:tcPr>
          <w:p w14:paraId="5E6CFAB0"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A037601" w14:textId="77777777" w:rsidTr="00C7594E">
        <w:trPr>
          <w:trHeight w:val="131"/>
        </w:trPr>
        <w:tc>
          <w:tcPr>
            <w:tcW w:w="1012" w:type="dxa"/>
            <w:tcBorders>
              <w:top w:val="single" w:sz="8" w:space="0" w:color="000000"/>
              <w:left w:val="single" w:sz="8" w:space="0" w:color="000000"/>
              <w:bottom w:val="single" w:sz="8" w:space="0" w:color="000000"/>
            </w:tcBorders>
            <w:vAlign w:val="center"/>
          </w:tcPr>
          <w:p w14:paraId="6B4D089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24" w:type="dxa"/>
            <w:tcBorders>
              <w:top w:val="single" w:sz="8" w:space="0" w:color="000000"/>
              <w:left w:val="single" w:sz="4" w:space="0" w:color="000000"/>
              <w:bottom w:val="single" w:sz="8" w:space="0" w:color="000000"/>
            </w:tcBorders>
            <w:vAlign w:val="center"/>
          </w:tcPr>
          <w:p w14:paraId="054F18D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138" w:type="dxa"/>
            <w:tcBorders>
              <w:top w:val="single" w:sz="8" w:space="0" w:color="000000"/>
              <w:left w:val="single" w:sz="4" w:space="0" w:color="000000"/>
              <w:bottom w:val="single" w:sz="8" w:space="0" w:color="000000"/>
            </w:tcBorders>
            <w:vAlign w:val="center"/>
          </w:tcPr>
          <w:p w14:paraId="4677D7ED"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4" w:type="dxa"/>
            <w:tcBorders>
              <w:top w:val="single" w:sz="8" w:space="0" w:color="000000"/>
              <w:left w:val="single" w:sz="4" w:space="0" w:color="000000"/>
              <w:bottom w:val="single" w:sz="8" w:space="0" w:color="000000"/>
            </w:tcBorders>
            <w:vAlign w:val="center"/>
          </w:tcPr>
          <w:p w14:paraId="7EA37C4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25" w:type="dxa"/>
            <w:tcBorders>
              <w:top w:val="single" w:sz="8" w:space="0" w:color="000000"/>
              <w:left w:val="single" w:sz="4" w:space="0" w:color="000000"/>
              <w:bottom w:val="single" w:sz="8" w:space="0" w:color="000000"/>
            </w:tcBorders>
            <w:vAlign w:val="center"/>
          </w:tcPr>
          <w:p w14:paraId="60E4BB0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9" w:type="dxa"/>
            <w:tcBorders>
              <w:top w:val="single" w:sz="8" w:space="0" w:color="000000"/>
              <w:left w:val="single" w:sz="4" w:space="0" w:color="000000"/>
              <w:bottom w:val="single" w:sz="8" w:space="0" w:color="000000"/>
            </w:tcBorders>
            <w:vAlign w:val="center"/>
          </w:tcPr>
          <w:p w14:paraId="41E84E7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07" w:type="dxa"/>
            <w:tcBorders>
              <w:top w:val="single" w:sz="8" w:space="0" w:color="000000"/>
              <w:left w:val="single" w:sz="4" w:space="0" w:color="000000"/>
              <w:bottom w:val="single" w:sz="8" w:space="0" w:color="000000"/>
            </w:tcBorders>
            <w:vAlign w:val="center"/>
          </w:tcPr>
          <w:p w14:paraId="08171149"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4" w:type="dxa"/>
            <w:tcBorders>
              <w:top w:val="single" w:sz="8" w:space="0" w:color="000000"/>
              <w:left w:val="single" w:sz="4" w:space="0" w:color="000000"/>
              <w:bottom w:val="single" w:sz="8" w:space="0" w:color="000000"/>
            </w:tcBorders>
            <w:vAlign w:val="bottom"/>
          </w:tcPr>
          <w:p w14:paraId="77FEE021"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53" w:type="dxa"/>
            <w:tcBorders>
              <w:top w:val="single" w:sz="8" w:space="0" w:color="000000"/>
              <w:left w:val="single" w:sz="4" w:space="0" w:color="000000"/>
              <w:bottom w:val="single" w:sz="8" w:space="0" w:color="000000"/>
              <w:right w:val="single" w:sz="8" w:space="0" w:color="000000"/>
            </w:tcBorders>
            <w:vAlign w:val="center"/>
          </w:tcPr>
          <w:p w14:paraId="07E93E30"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1D2D18B" w14:textId="77777777" w:rsidR="001C340E" w:rsidRPr="009974BF" w:rsidRDefault="001C340E" w:rsidP="009974BF">
      <w:pPr>
        <w:spacing w:line="276" w:lineRule="auto"/>
        <w:ind w:left="0" w:firstLine="706"/>
        <w:rPr>
          <w:rFonts w:ascii="Times New Roman" w:hAnsi="Times New Roman"/>
          <w:sz w:val="24"/>
          <w:szCs w:val="24"/>
        </w:rPr>
      </w:pPr>
    </w:p>
    <w:p w14:paraId="5FBD786B"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În situația în care evaluarea are la bază metode de evaluare conforme cu Standardele Internaționale de Evaluare (conforme principiului valorii juste), explicații cu privire la metodele de evaluare utilizate.</w:t>
      </w:r>
    </w:p>
    <w:p w14:paraId="02C1802F" w14:textId="77777777" w:rsidR="001C340E" w:rsidRPr="009974BF" w:rsidRDefault="001C340E" w:rsidP="009974BF">
      <w:pPr>
        <w:spacing w:line="276" w:lineRule="auto"/>
        <w:ind w:left="0" w:firstLine="706"/>
        <w:rPr>
          <w:rFonts w:ascii="Times New Roman" w:hAnsi="Times New Roman"/>
          <w:sz w:val="24"/>
          <w:szCs w:val="24"/>
        </w:rPr>
      </w:pPr>
    </w:p>
    <w:p w14:paraId="545F4059" w14:textId="77777777" w:rsidR="001C340E"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Acțiuni netranzacționate în ultimele 30 de zile de tranzacționare (zile lucrătoare) pentru care nu se obțin situațiile financiare în termen de 90 de zile de la datele legale de depunere</w:t>
      </w:r>
    </w:p>
    <w:p w14:paraId="653475CB" w14:textId="77777777" w:rsidR="00C7594E" w:rsidRPr="009974BF" w:rsidRDefault="00C7594E" w:rsidP="009974BF">
      <w:pPr>
        <w:spacing w:line="276" w:lineRule="auto"/>
        <w:ind w:left="0" w:firstLine="706"/>
        <w:rPr>
          <w:rFonts w:ascii="Times New Roman" w:hAnsi="Times New Roman"/>
          <w:b/>
          <w:bCs/>
          <w:sz w:val="24"/>
          <w:szCs w:val="24"/>
        </w:rPr>
      </w:pPr>
    </w:p>
    <w:tbl>
      <w:tblPr>
        <w:tblW w:w="0" w:type="auto"/>
        <w:tblInd w:w="2" w:type="dxa"/>
        <w:tblLayout w:type="fixed"/>
        <w:tblLook w:val="0000" w:firstRow="0" w:lastRow="0" w:firstColumn="0" w:lastColumn="0" w:noHBand="0" w:noVBand="0"/>
      </w:tblPr>
      <w:tblGrid>
        <w:gridCol w:w="1012"/>
        <w:gridCol w:w="1124"/>
        <w:gridCol w:w="3138"/>
        <w:gridCol w:w="1574"/>
        <w:gridCol w:w="1525"/>
        <w:gridCol w:w="1359"/>
        <w:gridCol w:w="1307"/>
        <w:gridCol w:w="2164"/>
        <w:gridCol w:w="1701"/>
      </w:tblGrid>
      <w:tr w:rsidR="001C340E" w:rsidRPr="009974BF" w14:paraId="29E377F3" w14:textId="77777777" w:rsidTr="00C7594E">
        <w:trPr>
          <w:trHeight w:val="952"/>
        </w:trPr>
        <w:tc>
          <w:tcPr>
            <w:tcW w:w="1012" w:type="dxa"/>
            <w:tcBorders>
              <w:top w:val="single" w:sz="8" w:space="0" w:color="000000"/>
              <w:left w:val="single" w:sz="8" w:space="0" w:color="000000"/>
            </w:tcBorders>
            <w:vAlign w:val="center"/>
          </w:tcPr>
          <w:p w14:paraId="2897C6F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24" w:type="dxa"/>
            <w:tcBorders>
              <w:top w:val="single" w:sz="8" w:space="0" w:color="000000"/>
              <w:left w:val="single" w:sz="4" w:space="0" w:color="000000"/>
            </w:tcBorders>
            <w:vAlign w:val="center"/>
          </w:tcPr>
          <w:p w14:paraId="61B8998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3138" w:type="dxa"/>
            <w:tcBorders>
              <w:top w:val="single" w:sz="8" w:space="0" w:color="000000"/>
              <w:left w:val="single" w:sz="4" w:space="0" w:color="000000"/>
            </w:tcBorders>
            <w:vAlign w:val="center"/>
          </w:tcPr>
          <w:p w14:paraId="01E6481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574" w:type="dxa"/>
            <w:tcBorders>
              <w:top w:val="single" w:sz="8" w:space="0" w:color="000000"/>
              <w:left w:val="single" w:sz="4" w:space="0" w:color="000000"/>
            </w:tcBorders>
            <w:vAlign w:val="center"/>
          </w:tcPr>
          <w:p w14:paraId="7A68DD8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1525" w:type="dxa"/>
            <w:tcBorders>
              <w:top w:val="single" w:sz="8" w:space="0" w:color="000000"/>
              <w:left w:val="single" w:sz="4" w:space="0" w:color="000000"/>
            </w:tcBorders>
            <w:vAlign w:val="center"/>
          </w:tcPr>
          <w:p w14:paraId="2407FE0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1359" w:type="dxa"/>
            <w:tcBorders>
              <w:top w:val="single" w:sz="8" w:space="0" w:color="000000"/>
              <w:left w:val="single" w:sz="4" w:space="0" w:color="000000"/>
            </w:tcBorders>
            <w:vAlign w:val="center"/>
          </w:tcPr>
          <w:p w14:paraId="61A85B7B"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307" w:type="dxa"/>
            <w:tcBorders>
              <w:top w:val="single" w:sz="8" w:space="0" w:color="000000"/>
              <w:left w:val="single" w:sz="4" w:space="0" w:color="000000"/>
            </w:tcBorders>
            <w:vAlign w:val="center"/>
          </w:tcPr>
          <w:p w14:paraId="12CA65D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2164" w:type="dxa"/>
            <w:tcBorders>
              <w:top w:val="single" w:sz="8" w:space="0" w:color="000000"/>
              <w:left w:val="single" w:sz="4" w:space="0" w:color="000000"/>
            </w:tcBorders>
            <w:vAlign w:val="center"/>
          </w:tcPr>
          <w:p w14:paraId="79B188A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701" w:type="dxa"/>
            <w:tcBorders>
              <w:top w:val="single" w:sz="8" w:space="0" w:color="000000"/>
              <w:left w:val="single" w:sz="4" w:space="0" w:color="000000"/>
              <w:right w:val="single" w:sz="8" w:space="0" w:color="000000"/>
            </w:tcBorders>
            <w:vAlign w:val="center"/>
          </w:tcPr>
          <w:p w14:paraId="2AD4343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4B86ABF5" w14:textId="77777777" w:rsidTr="002E1234">
        <w:trPr>
          <w:trHeight w:val="315"/>
        </w:trPr>
        <w:tc>
          <w:tcPr>
            <w:tcW w:w="1012" w:type="dxa"/>
            <w:tcBorders>
              <w:top w:val="single" w:sz="4" w:space="0" w:color="000000"/>
              <w:left w:val="single" w:sz="8" w:space="0" w:color="000000"/>
              <w:bottom w:val="single" w:sz="8" w:space="0" w:color="000000"/>
            </w:tcBorders>
            <w:vAlign w:val="center"/>
          </w:tcPr>
          <w:p w14:paraId="167D5C9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24" w:type="dxa"/>
            <w:tcBorders>
              <w:top w:val="single" w:sz="4" w:space="0" w:color="000000"/>
              <w:left w:val="single" w:sz="4" w:space="0" w:color="000000"/>
              <w:bottom w:val="single" w:sz="8" w:space="0" w:color="000000"/>
            </w:tcBorders>
            <w:vAlign w:val="center"/>
          </w:tcPr>
          <w:p w14:paraId="62554F30"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top w:val="single" w:sz="4" w:space="0" w:color="000000"/>
              <w:left w:val="single" w:sz="4" w:space="0" w:color="000000"/>
              <w:bottom w:val="single" w:sz="8" w:space="0" w:color="000000"/>
            </w:tcBorders>
            <w:vAlign w:val="center"/>
          </w:tcPr>
          <w:p w14:paraId="7DCBD1D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74" w:type="dxa"/>
            <w:tcBorders>
              <w:top w:val="single" w:sz="4" w:space="0" w:color="000000"/>
              <w:left w:val="single" w:sz="4" w:space="0" w:color="000000"/>
              <w:bottom w:val="single" w:sz="8" w:space="0" w:color="000000"/>
            </w:tcBorders>
            <w:vAlign w:val="center"/>
          </w:tcPr>
          <w:p w14:paraId="0F3DB9B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25" w:type="dxa"/>
            <w:tcBorders>
              <w:top w:val="single" w:sz="4" w:space="0" w:color="000000"/>
              <w:left w:val="single" w:sz="4" w:space="0" w:color="000000"/>
              <w:bottom w:val="single" w:sz="8" w:space="0" w:color="000000"/>
            </w:tcBorders>
            <w:vAlign w:val="center"/>
          </w:tcPr>
          <w:p w14:paraId="4E0A5328"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9" w:type="dxa"/>
            <w:tcBorders>
              <w:top w:val="single" w:sz="4" w:space="0" w:color="000000"/>
              <w:left w:val="single" w:sz="4" w:space="0" w:color="000000"/>
              <w:bottom w:val="single" w:sz="8" w:space="0" w:color="000000"/>
            </w:tcBorders>
            <w:vAlign w:val="center"/>
          </w:tcPr>
          <w:p w14:paraId="7D250FC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07" w:type="dxa"/>
            <w:tcBorders>
              <w:top w:val="single" w:sz="4" w:space="0" w:color="000000"/>
              <w:left w:val="single" w:sz="4" w:space="0" w:color="000000"/>
              <w:bottom w:val="single" w:sz="8" w:space="0" w:color="000000"/>
            </w:tcBorders>
            <w:vAlign w:val="center"/>
          </w:tcPr>
          <w:p w14:paraId="11DB34DD"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4" w:type="dxa"/>
            <w:tcBorders>
              <w:top w:val="single" w:sz="4" w:space="0" w:color="000000"/>
              <w:left w:val="single" w:sz="4" w:space="0" w:color="000000"/>
              <w:bottom w:val="single" w:sz="8" w:space="0" w:color="000000"/>
            </w:tcBorders>
            <w:vAlign w:val="center"/>
          </w:tcPr>
          <w:p w14:paraId="2187C799"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701" w:type="dxa"/>
            <w:tcBorders>
              <w:top w:val="single" w:sz="4" w:space="0" w:color="000000"/>
              <w:left w:val="single" w:sz="4" w:space="0" w:color="000000"/>
              <w:bottom w:val="single" w:sz="8" w:space="0" w:color="000000"/>
              <w:right w:val="single" w:sz="8" w:space="0" w:color="000000"/>
            </w:tcBorders>
            <w:vAlign w:val="center"/>
          </w:tcPr>
          <w:p w14:paraId="7100ECB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218BE16" w14:textId="77777777" w:rsidTr="002E1234">
        <w:trPr>
          <w:trHeight w:val="246"/>
        </w:trPr>
        <w:tc>
          <w:tcPr>
            <w:tcW w:w="1012" w:type="dxa"/>
            <w:tcBorders>
              <w:left w:val="single" w:sz="8" w:space="0" w:color="000000"/>
              <w:bottom w:val="single" w:sz="4" w:space="0" w:color="000000"/>
            </w:tcBorders>
            <w:vAlign w:val="center"/>
          </w:tcPr>
          <w:p w14:paraId="087FB0B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25AC4197"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5C5D0C2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78A82D4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66DCDE7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424F82E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7F5E960F"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6AAFC71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7475B11E"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579AB5A" w14:textId="77777777" w:rsidTr="002E1234">
        <w:trPr>
          <w:trHeight w:val="204"/>
        </w:trPr>
        <w:tc>
          <w:tcPr>
            <w:tcW w:w="1012" w:type="dxa"/>
            <w:tcBorders>
              <w:left w:val="single" w:sz="8" w:space="0" w:color="000000"/>
              <w:bottom w:val="single" w:sz="4" w:space="0" w:color="000000"/>
            </w:tcBorders>
            <w:vAlign w:val="center"/>
          </w:tcPr>
          <w:p w14:paraId="6A414B4D"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4" w:type="dxa"/>
            <w:tcBorders>
              <w:left w:val="single" w:sz="4" w:space="0" w:color="000000"/>
              <w:bottom w:val="single" w:sz="4" w:space="0" w:color="000000"/>
            </w:tcBorders>
            <w:vAlign w:val="center"/>
          </w:tcPr>
          <w:p w14:paraId="65F2A5BB"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38" w:type="dxa"/>
            <w:tcBorders>
              <w:left w:val="single" w:sz="4" w:space="0" w:color="000000"/>
              <w:bottom w:val="single" w:sz="4" w:space="0" w:color="000000"/>
            </w:tcBorders>
          </w:tcPr>
          <w:p w14:paraId="28CCF231"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74" w:type="dxa"/>
            <w:tcBorders>
              <w:left w:val="single" w:sz="4" w:space="0" w:color="000000"/>
              <w:bottom w:val="single" w:sz="4" w:space="0" w:color="000000"/>
            </w:tcBorders>
          </w:tcPr>
          <w:p w14:paraId="597413EC"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5" w:type="dxa"/>
            <w:tcBorders>
              <w:left w:val="single" w:sz="4" w:space="0" w:color="000000"/>
              <w:bottom w:val="single" w:sz="4" w:space="0" w:color="000000"/>
            </w:tcBorders>
          </w:tcPr>
          <w:p w14:paraId="552D2192"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9" w:type="dxa"/>
            <w:tcBorders>
              <w:left w:val="single" w:sz="4" w:space="0" w:color="000000"/>
              <w:bottom w:val="single" w:sz="4" w:space="0" w:color="000000"/>
            </w:tcBorders>
          </w:tcPr>
          <w:p w14:paraId="3F6DB9E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7" w:type="dxa"/>
            <w:tcBorders>
              <w:left w:val="single" w:sz="4" w:space="0" w:color="000000"/>
              <w:bottom w:val="single" w:sz="4" w:space="0" w:color="000000"/>
            </w:tcBorders>
            <w:vAlign w:val="center"/>
          </w:tcPr>
          <w:p w14:paraId="6F81A0EA"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64" w:type="dxa"/>
            <w:tcBorders>
              <w:left w:val="single" w:sz="4" w:space="0" w:color="000000"/>
              <w:bottom w:val="single" w:sz="4" w:space="0" w:color="000000"/>
            </w:tcBorders>
          </w:tcPr>
          <w:p w14:paraId="5B07349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right w:val="single" w:sz="8" w:space="0" w:color="000000"/>
            </w:tcBorders>
            <w:vAlign w:val="center"/>
          </w:tcPr>
          <w:p w14:paraId="3E791078"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F50F9D8" w14:textId="77777777" w:rsidTr="002E1234">
        <w:trPr>
          <w:trHeight w:val="311"/>
        </w:trPr>
        <w:tc>
          <w:tcPr>
            <w:tcW w:w="1012" w:type="dxa"/>
            <w:tcBorders>
              <w:top w:val="single" w:sz="8" w:space="0" w:color="000000"/>
              <w:left w:val="single" w:sz="8" w:space="0" w:color="000000"/>
              <w:bottom w:val="single" w:sz="8" w:space="0" w:color="000000"/>
            </w:tcBorders>
            <w:vAlign w:val="center"/>
          </w:tcPr>
          <w:p w14:paraId="67AF7AC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24" w:type="dxa"/>
            <w:tcBorders>
              <w:top w:val="single" w:sz="8" w:space="0" w:color="000000"/>
              <w:left w:val="single" w:sz="4" w:space="0" w:color="000000"/>
              <w:bottom w:val="single" w:sz="8" w:space="0" w:color="000000"/>
            </w:tcBorders>
            <w:vAlign w:val="center"/>
          </w:tcPr>
          <w:p w14:paraId="52061163"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138" w:type="dxa"/>
            <w:tcBorders>
              <w:top w:val="single" w:sz="8" w:space="0" w:color="000000"/>
              <w:left w:val="single" w:sz="4" w:space="0" w:color="000000"/>
              <w:bottom w:val="single" w:sz="8" w:space="0" w:color="000000"/>
            </w:tcBorders>
            <w:vAlign w:val="center"/>
          </w:tcPr>
          <w:p w14:paraId="4DD5EEC9"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74" w:type="dxa"/>
            <w:tcBorders>
              <w:top w:val="single" w:sz="8" w:space="0" w:color="000000"/>
              <w:left w:val="single" w:sz="4" w:space="0" w:color="000000"/>
              <w:bottom w:val="single" w:sz="8" w:space="0" w:color="000000"/>
            </w:tcBorders>
            <w:vAlign w:val="center"/>
          </w:tcPr>
          <w:p w14:paraId="23367D79"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25" w:type="dxa"/>
            <w:tcBorders>
              <w:top w:val="single" w:sz="8" w:space="0" w:color="000000"/>
              <w:left w:val="single" w:sz="4" w:space="0" w:color="000000"/>
              <w:bottom w:val="single" w:sz="8" w:space="0" w:color="000000"/>
            </w:tcBorders>
            <w:vAlign w:val="center"/>
          </w:tcPr>
          <w:p w14:paraId="7C78465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9" w:type="dxa"/>
            <w:tcBorders>
              <w:top w:val="single" w:sz="8" w:space="0" w:color="000000"/>
              <w:left w:val="single" w:sz="4" w:space="0" w:color="000000"/>
              <w:bottom w:val="single" w:sz="8" w:space="0" w:color="000000"/>
            </w:tcBorders>
            <w:vAlign w:val="center"/>
          </w:tcPr>
          <w:p w14:paraId="2D30AC4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07" w:type="dxa"/>
            <w:tcBorders>
              <w:top w:val="single" w:sz="8" w:space="0" w:color="000000"/>
              <w:left w:val="single" w:sz="4" w:space="0" w:color="000000"/>
              <w:bottom w:val="single" w:sz="8" w:space="0" w:color="000000"/>
            </w:tcBorders>
            <w:vAlign w:val="center"/>
          </w:tcPr>
          <w:p w14:paraId="3F4E5D70"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4" w:type="dxa"/>
            <w:tcBorders>
              <w:top w:val="single" w:sz="8" w:space="0" w:color="000000"/>
              <w:left w:val="single" w:sz="4" w:space="0" w:color="000000"/>
              <w:bottom w:val="single" w:sz="8" w:space="0" w:color="000000"/>
            </w:tcBorders>
            <w:vAlign w:val="bottom"/>
          </w:tcPr>
          <w:p w14:paraId="3C636143" w14:textId="77777777" w:rsidR="001C340E" w:rsidRPr="009974BF" w:rsidRDefault="001C340E" w:rsidP="00C7594E">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8" w:space="0" w:color="000000"/>
              <w:left w:val="single" w:sz="4" w:space="0" w:color="000000"/>
              <w:bottom w:val="single" w:sz="8" w:space="0" w:color="000000"/>
              <w:right w:val="single" w:sz="8" w:space="0" w:color="000000"/>
            </w:tcBorders>
            <w:vAlign w:val="center"/>
          </w:tcPr>
          <w:p w14:paraId="4B971D6F"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08DE175" w14:textId="77777777" w:rsidR="001C340E" w:rsidRPr="009974BF" w:rsidRDefault="001C340E" w:rsidP="009974BF">
      <w:pPr>
        <w:spacing w:line="276" w:lineRule="auto"/>
        <w:ind w:left="0" w:firstLine="706"/>
        <w:rPr>
          <w:rFonts w:ascii="Times New Roman" w:hAnsi="Times New Roman"/>
          <w:sz w:val="24"/>
          <w:szCs w:val="24"/>
        </w:rPr>
      </w:pPr>
    </w:p>
    <w:p w14:paraId="3E0F2770" w14:textId="77777777" w:rsidR="001C340E" w:rsidRPr="009974BF" w:rsidRDefault="001C340E" w:rsidP="009974BF">
      <w:pPr>
        <w:spacing w:line="276" w:lineRule="auto"/>
        <w:ind w:left="0" w:firstLine="706"/>
        <w:rPr>
          <w:rFonts w:ascii="Times New Roman" w:hAnsi="Times New Roman"/>
          <w:sz w:val="24"/>
          <w:szCs w:val="24"/>
        </w:rPr>
      </w:pPr>
    </w:p>
    <w:p w14:paraId="6668B6AC"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Drepturi de preferință/drepturi de alocare</w:t>
      </w:r>
    </w:p>
    <w:p w14:paraId="5A34CD28"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ayout w:type="fixed"/>
        <w:tblLook w:val="0000" w:firstRow="0" w:lastRow="0" w:firstColumn="0" w:lastColumn="0" w:noHBand="0" w:noVBand="0"/>
      </w:tblPr>
      <w:tblGrid>
        <w:gridCol w:w="1186"/>
        <w:gridCol w:w="1350"/>
        <w:gridCol w:w="1080"/>
        <w:gridCol w:w="2160"/>
        <w:gridCol w:w="1620"/>
        <w:gridCol w:w="1260"/>
        <w:gridCol w:w="1530"/>
        <w:gridCol w:w="2250"/>
      </w:tblGrid>
      <w:tr w:rsidR="001C340E" w:rsidRPr="009974BF" w14:paraId="678F375F" w14:textId="77777777" w:rsidTr="00C7594E">
        <w:trPr>
          <w:trHeight w:val="624"/>
        </w:trPr>
        <w:tc>
          <w:tcPr>
            <w:tcW w:w="1186" w:type="dxa"/>
            <w:tcBorders>
              <w:top w:val="single" w:sz="4" w:space="0" w:color="000000"/>
              <w:left w:val="single" w:sz="4" w:space="0" w:color="000000"/>
              <w:bottom w:val="single" w:sz="4" w:space="0" w:color="000000"/>
            </w:tcBorders>
            <w:vAlign w:val="center"/>
          </w:tcPr>
          <w:p w14:paraId="36AF6E3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50" w:type="dxa"/>
            <w:tcBorders>
              <w:top w:val="single" w:sz="4" w:space="0" w:color="000000"/>
              <w:left w:val="single" w:sz="4" w:space="0" w:color="000000"/>
              <w:bottom w:val="single" w:sz="4" w:space="0" w:color="000000"/>
            </w:tcBorders>
            <w:vAlign w:val="center"/>
          </w:tcPr>
          <w:p w14:paraId="0324296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drept</w:t>
            </w:r>
          </w:p>
        </w:tc>
        <w:tc>
          <w:tcPr>
            <w:tcW w:w="1080" w:type="dxa"/>
            <w:tcBorders>
              <w:top w:val="single" w:sz="4" w:space="0" w:color="000000"/>
              <w:left w:val="single" w:sz="4" w:space="0" w:color="000000"/>
              <w:bottom w:val="single" w:sz="4" w:space="0" w:color="000000"/>
            </w:tcBorders>
            <w:vAlign w:val="center"/>
          </w:tcPr>
          <w:p w14:paraId="1D54D35F"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160" w:type="dxa"/>
            <w:tcBorders>
              <w:top w:val="single" w:sz="4" w:space="0" w:color="000000"/>
              <w:left w:val="single" w:sz="4" w:space="0" w:color="000000"/>
              <w:bottom w:val="single" w:sz="4" w:space="0" w:color="000000"/>
            </w:tcBorders>
            <w:vAlign w:val="center"/>
          </w:tcPr>
          <w:p w14:paraId="5A3DA886"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620" w:type="dxa"/>
            <w:tcBorders>
              <w:top w:val="single" w:sz="4" w:space="0" w:color="000000"/>
              <w:left w:val="single" w:sz="4" w:space="0" w:color="000000"/>
              <w:bottom w:val="single" w:sz="4" w:space="0" w:color="000000"/>
            </w:tcBorders>
            <w:vAlign w:val="center"/>
          </w:tcPr>
          <w:p w14:paraId="0A76F254"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drepturi deținute</w:t>
            </w:r>
          </w:p>
        </w:tc>
        <w:tc>
          <w:tcPr>
            <w:tcW w:w="1260" w:type="dxa"/>
            <w:tcBorders>
              <w:top w:val="single" w:sz="4" w:space="0" w:color="000000"/>
              <w:left w:val="single" w:sz="4" w:space="0" w:color="000000"/>
              <w:bottom w:val="single" w:sz="4" w:space="0" w:color="000000"/>
            </w:tcBorders>
            <w:vAlign w:val="center"/>
          </w:tcPr>
          <w:p w14:paraId="103B253C"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drept </w:t>
            </w:r>
          </w:p>
        </w:tc>
        <w:tc>
          <w:tcPr>
            <w:tcW w:w="1530" w:type="dxa"/>
            <w:tcBorders>
              <w:top w:val="single" w:sz="4" w:space="0" w:color="000000"/>
              <w:left w:val="single" w:sz="4" w:space="0" w:color="000000"/>
              <w:bottom w:val="single" w:sz="4" w:space="0" w:color="000000"/>
            </w:tcBorders>
            <w:vAlign w:val="center"/>
          </w:tcPr>
          <w:p w14:paraId="4810226C"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4" w:space="0" w:color="000000"/>
              <w:left w:val="single" w:sz="4" w:space="0" w:color="000000"/>
              <w:bottom w:val="single" w:sz="4" w:space="0" w:color="000000"/>
              <w:right w:val="single" w:sz="4" w:space="0" w:color="000000"/>
            </w:tcBorders>
            <w:vAlign w:val="center"/>
          </w:tcPr>
          <w:p w14:paraId="2E0568D8"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2093F79E"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A48F37A" w14:textId="77777777" w:rsidTr="00C7594E">
        <w:trPr>
          <w:trHeight w:val="278"/>
        </w:trPr>
        <w:tc>
          <w:tcPr>
            <w:tcW w:w="1186" w:type="dxa"/>
            <w:tcBorders>
              <w:top w:val="single" w:sz="4" w:space="0" w:color="000000"/>
              <w:left w:val="single" w:sz="4" w:space="0" w:color="000000"/>
              <w:bottom w:val="single" w:sz="4" w:space="0" w:color="000000"/>
            </w:tcBorders>
            <w:vAlign w:val="center"/>
          </w:tcPr>
          <w:p w14:paraId="7C4C2295"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0FD79DA0"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5DC6C164"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2CF5F0F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vAlign w:val="center"/>
          </w:tcPr>
          <w:p w14:paraId="722B2E0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7D9239CE"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30" w:type="dxa"/>
            <w:tcBorders>
              <w:top w:val="single" w:sz="4" w:space="0" w:color="000000"/>
              <w:left w:val="single" w:sz="4" w:space="0" w:color="000000"/>
              <w:bottom w:val="single" w:sz="4" w:space="0" w:color="000000"/>
            </w:tcBorders>
            <w:vAlign w:val="center"/>
          </w:tcPr>
          <w:p w14:paraId="6DC07D8F"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top w:val="single" w:sz="4" w:space="0" w:color="000000"/>
              <w:left w:val="single" w:sz="4" w:space="0" w:color="000000"/>
              <w:bottom w:val="single" w:sz="4" w:space="0" w:color="000000"/>
              <w:right w:val="single" w:sz="4" w:space="0" w:color="000000"/>
            </w:tcBorders>
            <w:vAlign w:val="center"/>
          </w:tcPr>
          <w:p w14:paraId="0C9DBC2E"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B7DF140" w14:textId="77777777" w:rsidTr="00C7594E">
        <w:trPr>
          <w:trHeight w:val="240"/>
        </w:trPr>
        <w:tc>
          <w:tcPr>
            <w:tcW w:w="1186" w:type="dxa"/>
            <w:tcBorders>
              <w:top w:val="single" w:sz="4" w:space="0" w:color="000000"/>
              <w:left w:val="single" w:sz="4" w:space="0" w:color="000000"/>
              <w:bottom w:val="single" w:sz="4" w:space="0" w:color="000000"/>
            </w:tcBorders>
            <w:vAlign w:val="center"/>
          </w:tcPr>
          <w:p w14:paraId="7BB13CB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59738841"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403F19F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4FD46908"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tcPr>
          <w:p w14:paraId="22CE304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B1DC0A5"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tcBorders>
          </w:tcPr>
          <w:p w14:paraId="1F745907"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4D882846"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AF148D" w14:textId="77777777" w:rsidTr="00C7594E">
        <w:trPr>
          <w:trHeight w:val="216"/>
        </w:trPr>
        <w:tc>
          <w:tcPr>
            <w:tcW w:w="1186" w:type="dxa"/>
            <w:tcBorders>
              <w:top w:val="single" w:sz="4" w:space="0" w:color="000000"/>
              <w:left w:val="single" w:sz="4" w:space="0" w:color="000000"/>
              <w:bottom w:val="single" w:sz="4" w:space="0" w:color="000000"/>
            </w:tcBorders>
            <w:vAlign w:val="center"/>
          </w:tcPr>
          <w:p w14:paraId="299D0CB4"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08FD10F6" w14:textId="77777777" w:rsidR="001C340E" w:rsidRPr="009974BF" w:rsidRDefault="001C340E" w:rsidP="00C7594E">
            <w:pPr>
              <w:snapToGrid w:val="0"/>
              <w:ind w:left="0" w:firstLine="0"/>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vAlign w:val="center"/>
          </w:tcPr>
          <w:p w14:paraId="6F80705A" w14:textId="77777777" w:rsidR="001C340E" w:rsidRPr="009974BF" w:rsidRDefault="001C340E" w:rsidP="00C7594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2D63155F"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tcBorders>
          </w:tcPr>
          <w:p w14:paraId="4D37ADE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6C1799A9"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tcBorders>
          </w:tcPr>
          <w:p w14:paraId="606ED650" w14:textId="77777777" w:rsidR="001C340E" w:rsidRPr="009974BF" w:rsidRDefault="001C340E" w:rsidP="00C7594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1720A6E3" w14:textId="77777777" w:rsidR="001C340E" w:rsidRPr="009974BF" w:rsidRDefault="001C340E" w:rsidP="00C7594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3EF6443" w14:textId="77777777" w:rsidTr="00C7594E">
        <w:trPr>
          <w:trHeight w:val="178"/>
        </w:trPr>
        <w:tc>
          <w:tcPr>
            <w:tcW w:w="1186" w:type="dxa"/>
            <w:tcBorders>
              <w:top w:val="single" w:sz="4" w:space="0" w:color="000000"/>
              <w:left w:val="single" w:sz="4" w:space="0" w:color="000000"/>
              <w:bottom w:val="single" w:sz="4" w:space="0" w:color="000000"/>
            </w:tcBorders>
            <w:vAlign w:val="center"/>
          </w:tcPr>
          <w:p w14:paraId="09B44702"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50" w:type="dxa"/>
            <w:tcBorders>
              <w:top w:val="single" w:sz="4" w:space="0" w:color="000000"/>
              <w:left w:val="single" w:sz="4" w:space="0" w:color="000000"/>
              <w:bottom w:val="single" w:sz="4" w:space="0" w:color="000000"/>
            </w:tcBorders>
          </w:tcPr>
          <w:p w14:paraId="6414CCC6" w14:textId="77777777" w:rsidR="001C340E" w:rsidRPr="009974BF" w:rsidRDefault="001C340E" w:rsidP="00C7594E">
            <w:pPr>
              <w:snapToGrid w:val="0"/>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0D00B8D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4" w:space="0" w:color="000000"/>
              <w:left w:val="single" w:sz="4" w:space="0" w:color="000000"/>
              <w:bottom w:val="single" w:sz="4" w:space="0" w:color="000000"/>
            </w:tcBorders>
            <w:shd w:val="clear" w:color="auto" w:fill="FFFFFF"/>
            <w:vAlign w:val="center"/>
          </w:tcPr>
          <w:p w14:paraId="6FC02C67"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4" w:space="0" w:color="000000"/>
              <w:left w:val="single" w:sz="4" w:space="0" w:color="000000"/>
              <w:bottom w:val="single" w:sz="4" w:space="0" w:color="000000"/>
            </w:tcBorders>
            <w:vAlign w:val="center"/>
          </w:tcPr>
          <w:p w14:paraId="3A7467E0"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1EC1CAFA" w14:textId="77777777" w:rsidR="001C340E" w:rsidRPr="009974BF" w:rsidRDefault="001C340E" w:rsidP="00C7594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tcBorders>
              <w:top w:val="single" w:sz="4" w:space="0" w:color="000000"/>
              <w:left w:val="single" w:sz="4" w:space="0" w:color="000000"/>
              <w:bottom w:val="single" w:sz="4" w:space="0" w:color="000000"/>
            </w:tcBorders>
            <w:vAlign w:val="center"/>
          </w:tcPr>
          <w:p w14:paraId="0B94A10E"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5FF34D75" w14:textId="77777777" w:rsidR="001C340E" w:rsidRPr="009974BF" w:rsidRDefault="001C340E" w:rsidP="00C7594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1E62140" w14:textId="77777777" w:rsidR="001C340E" w:rsidRPr="009974BF" w:rsidRDefault="001C340E" w:rsidP="009974BF">
      <w:pPr>
        <w:spacing w:line="276" w:lineRule="auto"/>
        <w:ind w:left="0" w:firstLine="706"/>
        <w:rPr>
          <w:rFonts w:ascii="Times New Roman" w:hAnsi="Times New Roman"/>
          <w:sz w:val="24"/>
          <w:szCs w:val="24"/>
        </w:rPr>
      </w:pPr>
    </w:p>
    <w:p w14:paraId="549675F5" w14:textId="77777777" w:rsidR="001C340E" w:rsidRDefault="001C340E" w:rsidP="009974BF">
      <w:pPr>
        <w:spacing w:line="276" w:lineRule="auto"/>
        <w:ind w:left="0" w:firstLine="706"/>
        <w:rPr>
          <w:rFonts w:ascii="Times New Roman" w:hAnsi="Times New Roman"/>
          <w:sz w:val="24"/>
          <w:szCs w:val="24"/>
        </w:rPr>
      </w:pPr>
    </w:p>
    <w:p w14:paraId="2B380C73" w14:textId="77777777" w:rsidR="00C7594E" w:rsidRDefault="00C7594E" w:rsidP="009974BF">
      <w:pPr>
        <w:spacing w:line="276" w:lineRule="auto"/>
        <w:ind w:left="0" w:firstLine="706"/>
        <w:rPr>
          <w:rFonts w:ascii="Times New Roman" w:hAnsi="Times New Roman"/>
          <w:sz w:val="24"/>
          <w:szCs w:val="24"/>
        </w:rPr>
      </w:pPr>
    </w:p>
    <w:p w14:paraId="20426674" w14:textId="77777777" w:rsidR="00C7594E" w:rsidRDefault="00C7594E" w:rsidP="009974BF">
      <w:pPr>
        <w:spacing w:line="276" w:lineRule="auto"/>
        <w:ind w:left="0" w:firstLine="706"/>
        <w:rPr>
          <w:rFonts w:ascii="Times New Roman" w:hAnsi="Times New Roman"/>
          <w:sz w:val="24"/>
          <w:szCs w:val="24"/>
        </w:rPr>
      </w:pPr>
    </w:p>
    <w:p w14:paraId="2E613F57" w14:textId="77777777" w:rsidR="00C7594E" w:rsidRDefault="00C7594E" w:rsidP="009974BF">
      <w:pPr>
        <w:spacing w:line="276" w:lineRule="auto"/>
        <w:ind w:left="0" w:firstLine="706"/>
        <w:rPr>
          <w:rFonts w:ascii="Times New Roman" w:hAnsi="Times New Roman"/>
          <w:sz w:val="24"/>
          <w:szCs w:val="24"/>
        </w:rPr>
      </w:pPr>
    </w:p>
    <w:p w14:paraId="63C7C638" w14:textId="77777777" w:rsidR="00C7594E" w:rsidRPr="009974BF" w:rsidRDefault="00C7594E" w:rsidP="009974BF">
      <w:pPr>
        <w:spacing w:line="276" w:lineRule="auto"/>
        <w:ind w:left="0" w:firstLine="706"/>
        <w:rPr>
          <w:rFonts w:ascii="Times New Roman" w:hAnsi="Times New Roman"/>
          <w:sz w:val="24"/>
          <w:szCs w:val="24"/>
        </w:rPr>
      </w:pPr>
    </w:p>
    <w:p w14:paraId="020C357A"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5. Obligațiuni admise la tranzacționare emise sau garantate de autorități ale administrației publice locale/obligațiuni corporative</w:t>
      </w:r>
    </w:p>
    <w:tbl>
      <w:tblPr>
        <w:tblW w:w="15383" w:type="dxa"/>
        <w:tblInd w:w="2" w:type="dxa"/>
        <w:tblLayout w:type="fixed"/>
        <w:tblCellMar>
          <w:left w:w="0" w:type="dxa"/>
          <w:right w:w="0" w:type="dxa"/>
        </w:tblCellMar>
        <w:tblLook w:val="0000" w:firstRow="0" w:lastRow="0" w:firstColumn="0" w:lastColumn="0" w:noHBand="0" w:noVBand="0"/>
      </w:tblPr>
      <w:tblGrid>
        <w:gridCol w:w="903"/>
        <w:gridCol w:w="1170"/>
        <w:gridCol w:w="1440"/>
        <w:gridCol w:w="1175"/>
        <w:gridCol w:w="895"/>
        <w:gridCol w:w="720"/>
        <w:gridCol w:w="990"/>
        <w:gridCol w:w="1080"/>
        <w:gridCol w:w="900"/>
        <w:gridCol w:w="1080"/>
        <w:gridCol w:w="1080"/>
        <w:gridCol w:w="751"/>
        <w:gridCol w:w="869"/>
        <w:gridCol w:w="1260"/>
        <w:gridCol w:w="1070"/>
      </w:tblGrid>
      <w:tr w:rsidR="001C340E" w:rsidRPr="009974BF" w14:paraId="4CF5FF7D" w14:textId="77777777" w:rsidTr="00815BC6">
        <w:trPr>
          <w:trHeight w:val="805"/>
        </w:trPr>
        <w:tc>
          <w:tcPr>
            <w:tcW w:w="903" w:type="dxa"/>
            <w:tcBorders>
              <w:top w:val="single" w:sz="4" w:space="0" w:color="000000"/>
              <w:left w:val="single" w:sz="4" w:space="0" w:color="000000"/>
              <w:bottom w:val="single" w:sz="4" w:space="0" w:color="000000"/>
            </w:tcBorders>
            <w:vAlign w:val="center"/>
          </w:tcPr>
          <w:p w14:paraId="296C48B6"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170" w:type="dxa"/>
            <w:tcBorders>
              <w:top w:val="single" w:sz="4" w:space="0" w:color="000000"/>
              <w:left w:val="single" w:sz="4" w:space="0" w:color="000000"/>
              <w:bottom w:val="single" w:sz="4" w:space="0" w:color="000000"/>
            </w:tcBorders>
            <w:vAlign w:val="center"/>
          </w:tcPr>
          <w:p w14:paraId="3A2E3B39"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Simbol obligațiune</w:t>
            </w:r>
          </w:p>
        </w:tc>
        <w:tc>
          <w:tcPr>
            <w:tcW w:w="1440" w:type="dxa"/>
            <w:tcBorders>
              <w:top w:val="single" w:sz="4" w:space="0" w:color="000000"/>
              <w:left w:val="single" w:sz="4" w:space="0" w:color="000000"/>
              <w:bottom w:val="single" w:sz="4" w:space="0" w:color="000000"/>
            </w:tcBorders>
            <w:vAlign w:val="center"/>
          </w:tcPr>
          <w:p w14:paraId="1AA2C0AB" w14:textId="77777777" w:rsidR="001C340E" w:rsidRPr="009974BF"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98674C">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175" w:type="dxa"/>
            <w:tcBorders>
              <w:top w:val="single" w:sz="4" w:space="0" w:color="000000"/>
              <w:left w:val="single" w:sz="4" w:space="0" w:color="000000"/>
              <w:bottom w:val="single" w:sz="4" w:space="0" w:color="000000"/>
            </w:tcBorders>
            <w:vAlign w:val="center"/>
          </w:tcPr>
          <w:p w14:paraId="70C6141E"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895" w:type="dxa"/>
            <w:tcBorders>
              <w:top w:val="single" w:sz="4" w:space="0" w:color="000000"/>
              <w:left w:val="single" w:sz="4" w:space="0" w:color="000000"/>
              <w:bottom w:val="single" w:sz="4" w:space="0" w:color="000000"/>
              <w:right w:val="single" w:sz="4" w:space="0" w:color="000000"/>
            </w:tcBorders>
            <w:vAlign w:val="center"/>
          </w:tcPr>
          <w:p w14:paraId="79FEC558"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720" w:type="dxa"/>
            <w:tcBorders>
              <w:top w:val="single" w:sz="4" w:space="0" w:color="000000"/>
              <w:left w:val="single" w:sz="4" w:space="0" w:color="000000"/>
              <w:bottom w:val="single" w:sz="4" w:space="0" w:color="000000"/>
            </w:tcBorders>
            <w:vAlign w:val="center"/>
          </w:tcPr>
          <w:p w14:paraId="3DE5CA50"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990" w:type="dxa"/>
            <w:tcBorders>
              <w:top w:val="single" w:sz="4" w:space="0" w:color="000000"/>
              <w:left w:val="single" w:sz="4" w:space="0" w:color="000000"/>
              <w:bottom w:val="single" w:sz="4" w:space="0" w:color="000000"/>
            </w:tcBorders>
            <w:vAlign w:val="center"/>
          </w:tcPr>
          <w:p w14:paraId="338F36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Data scadența cupon</w:t>
            </w:r>
          </w:p>
        </w:tc>
        <w:tc>
          <w:tcPr>
            <w:tcW w:w="1080" w:type="dxa"/>
            <w:tcBorders>
              <w:top w:val="single" w:sz="4" w:space="0" w:color="000000"/>
              <w:left w:val="single" w:sz="4" w:space="0" w:color="000000"/>
              <w:bottom w:val="single" w:sz="4" w:space="0" w:color="000000"/>
            </w:tcBorders>
            <w:vAlign w:val="center"/>
          </w:tcPr>
          <w:p w14:paraId="183C0A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900" w:type="dxa"/>
            <w:tcBorders>
              <w:top w:val="single" w:sz="4" w:space="0" w:color="000000"/>
              <w:left w:val="single" w:sz="4" w:space="0" w:color="000000"/>
              <w:bottom w:val="single" w:sz="4" w:space="0" w:color="000000"/>
            </w:tcBorders>
            <w:vAlign w:val="center"/>
          </w:tcPr>
          <w:p w14:paraId="527D0416"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1080" w:type="dxa"/>
            <w:tcBorders>
              <w:top w:val="single" w:sz="4" w:space="0" w:color="000000"/>
              <w:left w:val="single" w:sz="4" w:space="0" w:color="000000"/>
              <w:bottom w:val="single" w:sz="4" w:space="0" w:color="000000"/>
            </w:tcBorders>
            <w:vAlign w:val="center"/>
          </w:tcPr>
          <w:p w14:paraId="2112AAD8" w14:textId="77777777" w:rsidR="001C340E" w:rsidRPr="009974BF" w:rsidRDefault="001C340E" w:rsidP="00815BC6">
            <w:pPr>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080" w:type="dxa"/>
            <w:tcBorders>
              <w:top w:val="single" w:sz="4" w:space="0" w:color="000000"/>
              <w:left w:val="single" w:sz="4" w:space="0" w:color="000000"/>
              <w:bottom w:val="single" w:sz="4" w:space="0" w:color="000000"/>
              <w:right w:val="single" w:sz="4" w:space="0" w:color="000000"/>
            </w:tcBorders>
            <w:vAlign w:val="center"/>
          </w:tcPr>
          <w:p w14:paraId="6430D4B1"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05C7B4B" w14:textId="77777777" w:rsidR="00815BC6"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primă cumulate</w:t>
            </w:r>
            <w:r w:rsidR="0098674C" w:rsidRPr="009974BF">
              <w:rPr>
                <w:rFonts w:ascii="Times New Roman" w:hAnsi="Times New Roman"/>
                <w:b/>
                <w:bCs/>
                <w:sz w:val="24"/>
                <w:szCs w:val="24"/>
              </w:rPr>
              <w:t>/</w:t>
            </w:r>
          </w:p>
          <w:p w14:paraId="36F2C2CA" w14:textId="77777777" w:rsidR="001C340E" w:rsidRPr="009974BF" w:rsidRDefault="001C340E" w:rsidP="0098674C">
            <w:pPr>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751" w:type="dxa"/>
            <w:tcBorders>
              <w:top w:val="single" w:sz="4" w:space="0" w:color="000000"/>
              <w:left w:val="single" w:sz="4" w:space="0" w:color="000000"/>
              <w:bottom w:val="single" w:sz="4" w:space="0" w:color="000000"/>
            </w:tcBorders>
            <w:vAlign w:val="center"/>
          </w:tcPr>
          <w:p w14:paraId="1A27915B"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869" w:type="dxa"/>
            <w:tcBorders>
              <w:top w:val="single" w:sz="4" w:space="0" w:color="000000"/>
              <w:left w:val="single" w:sz="4" w:space="0" w:color="000000"/>
              <w:bottom w:val="single" w:sz="4" w:space="0" w:color="000000"/>
            </w:tcBorders>
            <w:vAlign w:val="center"/>
          </w:tcPr>
          <w:p w14:paraId="7B001EF4"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260" w:type="dxa"/>
            <w:tcBorders>
              <w:top w:val="single" w:sz="4" w:space="0" w:color="000000"/>
              <w:left w:val="single" w:sz="4" w:space="0" w:color="000000"/>
              <w:bottom w:val="single" w:sz="4" w:space="0" w:color="000000"/>
            </w:tcBorders>
            <w:vAlign w:val="center"/>
          </w:tcPr>
          <w:p w14:paraId="4EB0811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emisiune</w:t>
            </w:r>
          </w:p>
        </w:tc>
        <w:tc>
          <w:tcPr>
            <w:tcW w:w="1070" w:type="dxa"/>
            <w:tcBorders>
              <w:top w:val="single" w:sz="4" w:space="0" w:color="000000"/>
              <w:left w:val="single" w:sz="4" w:space="0" w:color="000000"/>
              <w:bottom w:val="single" w:sz="4" w:space="0" w:color="000000"/>
              <w:right w:val="single" w:sz="4" w:space="0" w:color="000000"/>
            </w:tcBorders>
            <w:vAlign w:val="center"/>
          </w:tcPr>
          <w:p w14:paraId="6455DC6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CBFEF4A" w14:textId="77777777" w:rsidTr="00815BC6">
        <w:trPr>
          <w:trHeight w:val="263"/>
        </w:trPr>
        <w:tc>
          <w:tcPr>
            <w:tcW w:w="903" w:type="dxa"/>
            <w:tcBorders>
              <w:top w:val="single" w:sz="4" w:space="0" w:color="000000"/>
              <w:left w:val="single" w:sz="4" w:space="0" w:color="000000"/>
              <w:bottom w:val="single" w:sz="4" w:space="0" w:color="000000"/>
            </w:tcBorders>
            <w:vAlign w:val="center"/>
          </w:tcPr>
          <w:p w14:paraId="1457399A"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71497E97"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2B8A6928"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77F0F892"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727CFF75"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4061269D"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6A13194B"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79BE3E4A"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900" w:type="dxa"/>
            <w:tcBorders>
              <w:top w:val="single" w:sz="4" w:space="0" w:color="000000"/>
              <w:left w:val="single" w:sz="4" w:space="0" w:color="000000"/>
              <w:bottom w:val="single" w:sz="4" w:space="0" w:color="000000"/>
            </w:tcBorders>
            <w:vAlign w:val="center"/>
          </w:tcPr>
          <w:p w14:paraId="12689A3E"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080" w:type="dxa"/>
            <w:tcBorders>
              <w:top w:val="single" w:sz="4" w:space="0" w:color="000000"/>
              <w:left w:val="single" w:sz="4" w:space="0" w:color="000000"/>
              <w:bottom w:val="single" w:sz="4" w:space="0" w:color="000000"/>
            </w:tcBorders>
            <w:vAlign w:val="center"/>
          </w:tcPr>
          <w:p w14:paraId="51F1EBA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080" w:type="dxa"/>
            <w:tcBorders>
              <w:top w:val="single" w:sz="4" w:space="0" w:color="000000"/>
              <w:left w:val="single" w:sz="4" w:space="0" w:color="000000"/>
              <w:bottom w:val="single" w:sz="4" w:space="0" w:color="000000"/>
              <w:right w:val="single" w:sz="4" w:space="0" w:color="000000"/>
            </w:tcBorders>
            <w:vAlign w:val="center"/>
          </w:tcPr>
          <w:p w14:paraId="48EA492C"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751" w:type="dxa"/>
            <w:tcBorders>
              <w:top w:val="single" w:sz="4" w:space="0" w:color="000000"/>
              <w:left w:val="single" w:sz="4" w:space="0" w:color="000000"/>
              <w:bottom w:val="single" w:sz="4" w:space="0" w:color="000000"/>
            </w:tcBorders>
            <w:vAlign w:val="center"/>
          </w:tcPr>
          <w:p w14:paraId="5F05FF3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869" w:type="dxa"/>
            <w:tcBorders>
              <w:top w:val="single" w:sz="4" w:space="0" w:color="000000"/>
              <w:left w:val="single" w:sz="4" w:space="0" w:color="000000"/>
              <w:bottom w:val="single" w:sz="4" w:space="0" w:color="000000"/>
            </w:tcBorders>
            <w:vAlign w:val="center"/>
          </w:tcPr>
          <w:p w14:paraId="041CBFD8"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lei</w:t>
            </w:r>
          </w:p>
        </w:tc>
        <w:tc>
          <w:tcPr>
            <w:tcW w:w="1260" w:type="dxa"/>
            <w:tcBorders>
              <w:top w:val="single" w:sz="4" w:space="0" w:color="000000"/>
              <w:left w:val="single" w:sz="4" w:space="0" w:color="000000"/>
              <w:bottom w:val="single" w:sz="4" w:space="0" w:color="000000"/>
            </w:tcBorders>
            <w:vAlign w:val="center"/>
          </w:tcPr>
          <w:p w14:paraId="5DF8734B"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w:t>
            </w:r>
          </w:p>
        </w:tc>
        <w:tc>
          <w:tcPr>
            <w:tcW w:w="1070" w:type="dxa"/>
            <w:tcBorders>
              <w:top w:val="single" w:sz="4" w:space="0" w:color="000000"/>
              <w:left w:val="single" w:sz="4" w:space="0" w:color="000000"/>
              <w:bottom w:val="single" w:sz="4" w:space="0" w:color="000000"/>
              <w:right w:val="single" w:sz="4" w:space="0" w:color="000000"/>
            </w:tcBorders>
            <w:vAlign w:val="center"/>
          </w:tcPr>
          <w:p w14:paraId="1F6BFC6F"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w:t>
            </w:r>
          </w:p>
        </w:tc>
      </w:tr>
      <w:tr w:rsidR="001C340E" w:rsidRPr="009974BF" w14:paraId="42B811CD" w14:textId="77777777" w:rsidTr="00815BC6">
        <w:trPr>
          <w:trHeight w:val="215"/>
        </w:trPr>
        <w:tc>
          <w:tcPr>
            <w:tcW w:w="903" w:type="dxa"/>
            <w:tcBorders>
              <w:top w:val="single" w:sz="4" w:space="0" w:color="000000"/>
              <w:left w:val="single" w:sz="4" w:space="0" w:color="000000"/>
              <w:bottom w:val="single" w:sz="4" w:space="0" w:color="000000"/>
            </w:tcBorders>
            <w:vAlign w:val="center"/>
          </w:tcPr>
          <w:p w14:paraId="3A4BAFDE"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04A6A427"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7F4311B"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3E0C907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030F96F4"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081EC112"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1EE18C63"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4DD368F4"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426E2FA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18279F2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3120B9D"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26545B75"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0D454DAE" w14:textId="77777777" w:rsidR="001C340E" w:rsidRPr="009974BF" w:rsidRDefault="001C340E" w:rsidP="00C7594E">
            <w:pPr>
              <w:ind w:left="0" w:firstLine="0"/>
              <w:jc w:val="center"/>
              <w:rPr>
                <w:rFonts w:ascii="Times New Roman" w:hAnsi="Times New Roman"/>
                <w:b/>
                <w:bCs/>
                <w:sz w:val="24"/>
                <w:szCs w:val="24"/>
              </w:rPr>
            </w:pPr>
          </w:p>
        </w:tc>
        <w:tc>
          <w:tcPr>
            <w:tcW w:w="1260" w:type="dxa"/>
            <w:tcBorders>
              <w:top w:val="single" w:sz="4" w:space="0" w:color="000000"/>
              <w:left w:val="single" w:sz="4" w:space="0" w:color="000000"/>
              <w:bottom w:val="single" w:sz="4" w:space="0" w:color="000000"/>
            </w:tcBorders>
            <w:vAlign w:val="center"/>
          </w:tcPr>
          <w:p w14:paraId="36C1CC33"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3C39F03" w14:textId="77777777" w:rsidR="001C340E" w:rsidRPr="009974BF" w:rsidRDefault="001C340E" w:rsidP="00C7594E">
            <w:pPr>
              <w:ind w:left="0" w:firstLine="0"/>
              <w:jc w:val="center"/>
              <w:rPr>
                <w:rFonts w:ascii="Times New Roman" w:hAnsi="Times New Roman"/>
                <w:b/>
                <w:bCs/>
                <w:sz w:val="24"/>
                <w:szCs w:val="24"/>
              </w:rPr>
            </w:pPr>
          </w:p>
        </w:tc>
      </w:tr>
      <w:tr w:rsidR="001C340E" w:rsidRPr="009974BF" w14:paraId="46CF2A72" w14:textId="77777777" w:rsidTr="00815BC6">
        <w:trPr>
          <w:trHeight w:val="191"/>
        </w:trPr>
        <w:tc>
          <w:tcPr>
            <w:tcW w:w="903" w:type="dxa"/>
            <w:tcBorders>
              <w:top w:val="single" w:sz="4" w:space="0" w:color="000000"/>
              <w:left w:val="single" w:sz="4" w:space="0" w:color="000000"/>
              <w:bottom w:val="single" w:sz="4" w:space="0" w:color="000000"/>
            </w:tcBorders>
            <w:vAlign w:val="center"/>
          </w:tcPr>
          <w:p w14:paraId="2A8FCBE7" w14:textId="77777777" w:rsidR="001C340E" w:rsidRPr="009974BF" w:rsidRDefault="001C340E" w:rsidP="00C7594E">
            <w:pPr>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698E1C01"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BD55052"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11771A3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1360501"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306ABA5A"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097BD103"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6E0E0A0C"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2BA463C6"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5C946EAE"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566FB8D"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1ACD311C"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4CE1AD54" w14:textId="77777777" w:rsidR="001C340E" w:rsidRPr="009974BF" w:rsidRDefault="001C340E" w:rsidP="00C7594E">
            <w:pPr>
              <w:ind w:left="0" w:firstLine="0"/>
              <w:jc w:val="center"/>
              <w:rPr>
                <w:rFonts w:ascii="Times New Roman" w:hAnsi="Times New Roman"/>
                <w:b/>
                <w:bCs/>
                <w:sz w:val="24"/>
                <w:szCs w:val="24"/>
              </w:rPr>
            </w:pPr>
          </w:p>
        </w:tc>
        <w:tc>
          <w:tcPr>
            <w:tcW w:w="1260" w:type="dxa"/>
            <w:tcBorders>
              <w:top w:val="single" w:sz="4" w:space="0" w:color="000000"/>
              <w:left w:val="single" w:sz="4" w:space="0" w:color="000000"/>
              <w:bottom w:val="single" w:sz="4" w:space="0" w:color="000000"/>
            </w:tcBorders>
            <w:vAlign w:val="center"/>
          </w:tcPr>
          <w:p w14:paraId="08C3452A"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464100F9" w14:textId="77777777" w:rsidR="001C340E" w:rsidRPr="009974BF" w:rsidRDefault="001C340E" w:rsidP="00C7594E">
            <w:pPr>
              <w:ind w:left="0" w:firstLine="0"/>
              <w:jc w:val="center"/>
              <w:rPr>
                <w:rFonts w:ascii="Times New Roman" w:hAnsi="Times New Roman"/>
                <w:b/>
                <w:bCs/>
                <w:sz w:val="24"/>
                <w:szCs w:val="24"/>
              </w:rPr>
            </w:pPr>
          </w:p>
        </w:tc>
      </w:tr>
      <w:tr w:rsidR="001C340E" w:rsidRPr="009974BF" w14:paraId="6CA2269C" w14:textId="77777777" w:rsidTr="00815BC6">
        <w:trPr>
          <w:trHeight w:val="156"/>
        </w:trPr>
        <w:tc>
          <w:tcPr>
            <w:tcW w:w="903" w:type="dxa"/>
            <w:tcBorders>
              <w:top w:val="single" w:sz="4" w:space="0" w:color="000000"/>
              <w:left w:val="single" w:sz="4" w:space="0" w:color="000000"/>
              <w:bottom w:val="single" w:sz="4" w:space="0" w:color="000000"/>
            </w:tcBorders>
            <w:vAlign w:val="center"/>
          </w:tcPr>
          <w:p w14:paraId="149C3707"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170" w:type="dxa"/>
            <w:tcBorders>
              <w:top w:val="single" w:sz="4" w:space="0" w:color="000000"/>
              <w:left w:val="single" w:sz="4" w:space="0" w:color="000000"/>
              <w:bottom w:val="single" w:sz="4" w:space="0" w:color="000000"/>
            </w:tcBorders>
            <w:vAlign w:val="center"/>
          </w:tcPr>
          <w:p w14:paraId="47F7B254" w14:textId="77777777" w:rsidR="001C340E" w:rsidRPr="009974BF" w:rsidRDefault="001C340E" w:rsidP="00C7594E">
            <w:pPr>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04810F7E" w14:textId="77777777" w:rsidR="001C340E" w:rsidRPr="009974BF" w:rsidRDefault="001C340E" w:rsidP="00C7594E">
            <w:pPr>
              <w:ind w:left="0" w:firstLine="0"/>
              <w:jc w:val="center"/>
              <w:rPr>
                <w:rFonts w:ascii="Times New Roman" w:hAnsi="Times New Roman"/>
                <w:b/>
                <w:bCs/>
                <w:sz w:val="24"/>
                <w:szCs w:val="24"/>
              </w:rPr>
            </w:pPr>
          </w:p>
        </w:tc>
        <w:tc>
          <w:tcPr>
            <w:tcW w:w="1175" w:type="dxa"/>
            <w:tcBorders>
              <w:top w:val="single" w:sz="4" w:space="0" w:color="000000"/>
              <w:left w:val="single" w:sz="4" w:space="0" w:color="000000"/>
              <w:bottom w:val="single" w:sz="4" w:space="0" w:color="000000"/>
            </w:tcBorders>
            <w:vAlign w:val="center"/>
          </w:tcPr>
          <w:p w14:paraId="663C197B" w14:textId="77777777" w:rsidR="001C340E" w:rsidRPr="009974BF" w:rsidRDefault="001C340E" w:rsidP="00C7594E">
            <w:pPr>
              <w:ind w:left="0" w:firstLine="0"/>
              <w:jc w:val="center"/>
              <w:rPr>
                <w:rFonts w:ascii="Times New Roman" w:hAnsi="Times New Roman"/>
                <w:b/>
                <w:bCs/>
                <w:sz w:val="24"/>
                <w:szCs w:val="24"/>
              </w:rPr>
            </w:pPr>
          </w:p>
        </w:tc>
        <w:tc>
          <w:tcPr>
            <w:tcW w:w="895" w:type="dxa"/>
            <w:tcBorders>
              <w:top w:val="single" w:sz="4" w:space="0" w:color="000000"/>
              <w:left w:val="single" w:sz="4" w:space="0" w:color="000000"/>
              <w:bottom w:val="single" w:sz="4" w:space="0" w:color="000000"/>
              <w:right w:val="single" w:sz="4" w:space="0" w:color="000000"/>
            </w:tcBorders>
            <w:vAlign w:val="center"/>
          </w:tcPr>
          <w:p w14:paraId="2AAA732E" w14:textId="77777777" w:rsidR="001C340E" w:rsidRPr="009974BF" w:rsidRDefault="001C340E" w:rsidP="00C7594E">
            <w:pPr>
              <w:ind w:left="0" w:firstLine="0"/>
              <w:jc w:val="center"/>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center"/>
          </w:tcPr>
          <w:p w14:paraId="681169F9" w14:textId="77777777" w:rsidR="001C340E" w:rsidRPr="009974BF" w:rsidRDefault="001C340E" w:rsidP="00C7594E">
            <w:pPr>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7F1B737C"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5B2A49D1" w14:textId="77777777" w:rsidR="001C340E" w:rsidRPr="009974BF" w:rsidRDefault="001C340E" w:rsidP="00C7594E">
            <w:pPr>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005EB4D1"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tcBorders>
            <w:vAlign w:val="center"/>
          </w:tcPr>
          <w:p w14:paraId="4C4B59E4" w14:textId="77777777" w:rsidR="001C340E" w:rsidRPr="009974BF" w:rsidRDefault="001C340E" w:rsidP="00C7594E">
            <w:pPr>
              <w:ind w:left="0" w:firstLine="0"/>
              <w:jc w:val="center"/>
              <w:rPr>
                <w:rFonts w:ascii="Times New Roman" w:hAnsi="Times New Roman"/>
                <w:b/>
                <w:bCs/>
                <w:sz w:val="24"/>
                <w:szCs w:val="24"/>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01C460DE" w14:textId="77777777" w:rsidR="001C340E" w:rsidRPr="009974BF" w:rsidRDefault="001C340E" w:rsidP="00C7594E">
            <w:pPr>
              <w:ind w:left="0" w:firstLine="0"/>
              <w:jc w:val="center"/>
              <w:rPr>
                <w:rFonts w:ascii="Times New Roman" w:hAnsi="Times New Roman"/>
                <w:b/>
                <w:bCs/>
                <w:sz w:val="24"/>
                <w:szCs w:val="24"/>
              </w:rPr>
            </w:pPr>
          </w:p>
        </w:tc>
        <w:tc>
          <w:tcPr>
            <w:tcW w:w="751" w:type="dxa"/>
            <w:tcBorders>
              <w:top w:val="single" w:sz="4" w:space="0" w:color="000000"/>
              <w:left w:val="single" w:sz="4" w:space="0" w:color="000000"/>
              <w:bottom w:val="single" w:sz="4" w:space="0" w:color="000000"/>
            </w:tcBorders>
            <w:vAlign w:val="center"/>
          </w:tcPr>
          <w:p w14:paraId="65C4C8C3" w14:textId="77777777" w:rsidR="001C340E" w:rsidRPr="009974BF" w:rsidRDefault="001C340E" w:rsidP="00C7594E">
            <w:pPr>
              <w:ind w:left="0" w:firstLine="0"/>
              <w:jc w:val="center"/>
              <w:rPr>
                <w:rFonts w:ascii="Times New Roman" w:hAnsi="Times New Roman"/>
                <w:b/>
                <w:bCs/>
                <w:sz w:val="24"/>
                <w:szCs w:val="24"/>
              </w:rPr>
            </w:pPr>
          </w:p>
        </w:tc>
        <w:tc>
          <w:tcPr>
            <w:tcW w:w="869" w:type="dxa"/>
            <w:tcBorders>
              <w:top w:val="single" w:sz="4" w:space="0" w:color="000000"/>
              <w:left w:val="single" w:sz="4" w:space="0" w:color="000000"/>
              <w:bottom w:val="single" w:sz="4" w:space="0" w:color="000000"/>
            </w:tcBorders>
            <w:vAlign w:val="center"/>
          </w:tcPr>
          <w:p w14:paraId="4956CFD0"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1260" w:type="dxa"/>
            <w:tcBorders>
              <w:top w:val="single" w:sz="4" w:space="0" w:color="000000"/>
              <w:left w:val="single" w:sz="4" w:space="0" w:color="000000"/>
              <w:bottom w:val="single" w:sz="4" w:space="0" w:color="000000"/>
            </w:tcBorders>
            <w:vAlign w:val="center"/>
          </w:tcPr>
          <w:p w14:paraId="226F296B" w14:textId="77777777" w:rsidR="001C340E" w:rsidRPr="009974BF" w:rsidRDefault="001C340E" w:rsidP="00C7594E">
            <w:pPr>
              <w:ind w:left="0" w:firstLine="0"/>
              <w:jc w:val="center"/>
              <w:rPr>
                <w:rFonts w:ascii="Times New Roman" w:hAnsi="Times New Roman"/>
                <w:b/>
                <w:bCs/>
                <w:sz w:val="24"/>
                <w:szCs w:val="24"/>
              </w:rPr>
            </w:pPr>
          </w:p>
        </w:tc>
        <w:tc>
          <w:tcPr>
            <w:tcW w:w="1070" w:type="dxa"/>
            <w:tcBorders>
              <w:top w:val="single" w:sz="4" w:space="0" w:color="000000"/>
              <w:left w:val="single" w:sz="4" w:space="0" w:color="000000"/>
              <w:bottom w:val="single" w:sz="4" w:space="0" w:color="000000"/>
              <w:right w:val="single" w:sz="4" w:space="0" w:color="000000"/>
            </w:tcBorders>
            <w:vAlign w:val="center"/>
          </w:tcPr>
          <w:p w14:paraId="1D94B2F5" w14:textId="77777777" w:rsidR="001C340E" w:rsidRPr="009974BF" w:rsidRDefault="001C340E" w:rsidP="00C7594E">
            <w:pPr>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23B02510" w14:textId="77777777" w:rsidR="001C340E" w:rsidRPr="009974BF" w:rsidRDefault="001C340E" w:rsidP="009974BF">
      <w:pPr>
        <w:spacing w:line="276" w:lineRule="auto"/>
        <w:ind w:left="0" w:firstLine="706"/>
        <w:rPr>
          <w:rFonts w:ascii="Times New Roman" w:hAnsi="Times New Roman"/>
          <w:b/>
          <w:bCs/>
          <w:sz w:val="24"/>
          <w:szCs w:val="24"/>
        </w:rPr>
      </w:pPr>
    </w:p>
    <w:p w14:paraId="378A89FD"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xml:space="preserve">- „data ultimei ședințe în care s-a tranzacționat” </w:t>
      </w:r>
      <w:r w:rsidR="00815BC6">
        <w:rPr>
          <w:rFonts w:ascii="Times New Roman" w:hAnsi="Times New Roman"/>
          <w:b/>
          <w:bCs/>
          <w:i/>
          <w:iCs/>
          <w:sz w:val="24"/>
          <w:szCs w:val="24"/>
        </w:rPr>
        <w:t>ș</w:t>
      </w:r>
      <w:r w:rsidRPr="009974BF">
        <w:rPr>
          <w:rFonts w:ascii="Times New Roman" w:hAnsi="Times New Roman"/>
          <w:b/>
          <w:bCs/>
          <w:i/>
          <w:iCs/>
          <w:sz w:val="24"/>
          <w:szCs w:val="24"/>
        </w:rPr>
        <w:t>i</w:t>
      </w:r>
      <w:r w:rsidR="00815BC6">
        <w:rPr>
          <w:rFonts w:ascii="Times New Roman" w:hAnsi="Times New Roman"/>
          <w:b/>
          <w:bCs/>
          <w:i/>
          <w:iCs/>
          <w:sz w:val="24"/>
          <w:szCs w:val="24"/>
        </w:rPr>
        <w:t xml:space="preserve"> </w:t>
      </w:r>
      <w:r w:rsidRPr="009974BF">
        <w:rPr>
          <w:rFonts w:ascii="Times New Roman" w:hAnsi="Times New Roman"/>
          <w:b/>
          <w:bCs/>
          <w:i/>
          <w:iCs/>
          <w:sz w:val="24"/>
          <w:szCs w:val="24"/>
        </w:rPr>
        <w:t>„preț piață” se vor completa în cazul în care obligațiunile sunt evaluate la prețul pieței;</w:t>
      </w:r>
    </w:p>
    <w:p w14:paraId="58DC8B12"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„valoarea inițială” este reprezentată de valoarea nominala reziduală, în situația în care obligațiunile au fost achiziționate la valoare nominal sau de prețul net de achiziție, in situația în care obligațiunea a fost achiziționată cu discount/primă;</w:t>
      </w:r>
    </w:p>
    <w:p w14:paraId="1FD01B6A" w14:textId="77777777" w:rsidR="001C340E" w:rsidRPr="009974BF" w:rsidRDefault="00815BC6" w:rsidP="009974BF">
      <w:pPr>
        <w:spacing w:line="276" w:lineRule="auto"/>
        <w:ind w:left="0" w:firstLine="706"/>
        <w:rPr>
          <w:rFonts w:ascii="Times New Roman" w:hAnsi="Times New Roman"/>
          <w:b/>
          <w:bCs/>
          <w:i/>
          <w:iCs/>
          <w:sz w:val="24"/>
          <w:szCs w:val="24"/>
        </w:rPr>
      </w:pPr>
      <w:r>
        <w:rPr>
          <w:rFonts w:ascii="Times New Roman" w:hAnsi="Times New Roman"/>
          <w:b/>
          <w:bCs/>
          <w:i/>
          <w:iCs/>
          <w:sz w:val="24"/>
          <w:szCs w:val="24"/>
        </w:rPr>
        <w:t>- în cazul î</w:t>
      </w:r>
      <w:r w:rsidR="001C340E" w:rsidRPr="009974BF">
        <w:rPr>
          <w:rFonts w:ascii="Times New Roman" w:hAnsi="Times New Roman"/>
          <w:b/>
          <w:bCs/>
          <w:i/>
          <w:iCs/>
          <w:sz w:val="24"/>
          <w:szCs w:val="24"/>
        </w:rPr>
        <w:t>n care obligațiunea a fost achiziționat</w:t>
      </w:r>
      <w:r>
        <w:rPr>
          <w:rFonts w:ascii="Times New Roman" w:hAnsi="Times New Roman"/>
          <w:b/>
          <w:bCs/>
          <w:i/>
          <w:iCs/>
          <w:sz w:val="24"/>
          <w:szCs w:val="24"/>
        </w:rPr>
        <w:t>ă</w:t>
      </w:r>
      <w:r w:rsidR="001C340E" w:rsidRPr="009974BF">
        <w:rPr>
          <w:rFonts w:ascii="Times New Roman" w:hAnsi="Times New Roman"/>
          <w:b/>
          <w:bCs/>
          <w:i/>
          <w:iCs/>
          <w:sz w:val="24"/>
          <w:szCs w:val="24"/>
        </w:rPr>
        <w:t xml:space="preserve"> cu prima, aceasta va fi reflectată cu semnul minus;</w:t>
      </w:r>
    </w:p>
    <w:p w14:paraId="0DB87E3D" w14:textId="77777777" w:rsidR="001C340E" w:rsidRPr="009974BF" w:rsidRDefault="001C340E" w:rsidP="009974BF">
      <w:pPr>
        <w:spacing w:line="276" w:lineRule="auto"/>
        <w:ind w:left="0" w:firstLine="706"/>
        <w:rPr>
          <w:rFonts w:ascii="Times New Roman" w:hAnsi="Times New Roman"/>
          <w:i/>
          <w:iCs/>
          <w:sz w:val="24"/>
          <w:szCs w:val="24"/>
        </w:rPr>
      </w:pPr>
    </w:p>
    <w:p w14:paraId="79CF9DA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6. Obligațiuni admise la tranzacționare emise sau garantate de autorități ale administrației publice centrale</w:t>
      </w:r>
    </w:p>
    <w:p w14:paraId="2CDF47E3" w14:textId="77777777" w:rsidR="001C340E" w:rsidRPr="009974BF" w:rsidRDefault="001C340E" w:rsidP="009974BF">
      <w:pPr>
        <w:spacing w:line="276" w:lineRule="auto"/>
        <w:ind w:left="0" w:firstLine="706"/>
        <w:rPr>
          <w:rFonts w:ascii="Times New Roman" w:hAnsi="Times New Roman"/>
          <w:b/>
          <w:bCs/>
          <w:sz w:val="24"/>
          <w:szCs w:val="24"/>
        </w:rPr>
      </w:pPr>
    </w:p>
    <w:tbl>
      <w:tblPr>
        <w:tblW w:w="15404" w:type="dxa"/>
        <w:tblInd w:w="2" w:type="dxa"/>
        <w:tblLayout w:type="fixed"/>
        <w:tblCellMar>
          <w:left w:w="0" w:type="dxa"/>
          <w:right w:w="0" w:type="dxa"/>
        </w:tblCellMar>
        <w:tblLook w:val="0000" w:firstRow="0" w:lastRow="0" w:firstColumn="0" w:lastColumn="0" w:noHBand="0" w:noVBand="0"/>
      </w:tblPr>
      <w:tblGrid>
        <w:gridCol w:w="851"/>
        <w:gridCol w:w="1402"/>
        <w:gridCol w:w="1170"/>
        <w:gridCol w:w="900"/>
        <w:gridCol w:w="720"/>
        <w:gridCol w:w="945"/>
        <w:gridCol w:w="1012"/>
        <w:gridCol w:w="891"/>
        <w:gridCol w:w="992"/>
        <w:gridCol w:w="1060"/>
        <w:gridCol w:w="783"/>
        <w:gridCol w:w="887"/>
        <w:gridCol w:w="1440"/>
        <w:gridCol w:w="1118"/>
        <w:gridCol w:w="1233"/>
      </w:tblGrid>
      <w:tr w:rsidR="001C340E" w:rsidRPr="009974BF" w14:paraId="6A3ED452" w14:textId="77777777" w:rsidTr="00815BC6">
        <w:trPr>
          <w:trHeight w:val="1139"/>
        </w:trPr>
        <w:tc>
          <w:tcPr>
            <w:tcW w:w="851" w:type="dxa"/>
            <w:tcBorders>
              <w:top w:val="single" w:sz="4" w:space="0" w:color="000000"/>
              <w:left w:val="single" w:sz="4" w:space="0" w:color="000000"/>
              <w:bottom w:val="single" w:sz="4" w:space="0" w:color="000000"/>
            </w:tcBorders>
            <w:vAlign w:val="center"/>
          </w:tcPr>
          <w:p w14:paraId="0CD5A90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Serie</w:t>
            </w:r>
          </w:p>
        </w:tc>
        <w:tc>
          <w:tcPr>
            <w:tcW w:w="1402" w:type="dxa"/>
            <w:tcBorders>
              <w:top w:val="single" w:sz="4" w:space="0" w:color="000000"/>
              <w:left w:val="single" w:sz="4" w:space="0" w:color="000000"/>
              <w:bottom w:val="single" w:sz="4" w:space="0" w:color="000000"/>
            </w:tcBorders>
            <w:vAlign w:val="center"/>
          </w:tcPr>
          <w:p w14:paraId="7BC1678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815BC6">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170" w:type="dxa"/>
            <w:tcBorders>
              <w:top w:val="single" w:sz="4" w:space="0" w:color="000000"/>
              <w:left w:val="single" w:sz="4" w:space="0" w:color="000000"/>
              <w:bottom w:val="single" w:sz="4" w:space="0" w:color="000000"/>
            </w:tcBorders>
            <w:vAlign w:val="center"/>
          </w:tcPr>
          <w:p w14:paraId="45AD698E"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w:t>
            </w:r>
          </w:p>
          <w:p w14:paraId="28B73964" w14:textId="77777777" w:rsidR="001C340E" w:rsidRPr="009974BF" w:rsidRDefault="001C340E" w:rsidP="00815BC6">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900" w:type="dxa"/>
            <w:tcBorders>
              <w:top w:val="single" w:sz="4" w:space="0" w:color="000000"/>
              <w:left w:val="single" w:sz="4" w:space="0" w:color="000000"/>
              <w:bottom w:val="single" w:sz="4" w:space="0" w:color="000000"/>
              <w:right w:val="single" w:sz="4" w:space="0" w:color="000000"/>
            </w:tcBorders>
            <w:vAlign w:val="center"/>
          </w:tcPr>
          <w:p w14:paraId="18216BC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720" w:type="dxa"/>
            <w:tcBorders>
              <w:top w:val="single" w:sz="4" w:space="0" w:color="000000"/>
              <w:left w:val="single" w:sz="4" w:space="0" w:color="000000"/>
              <w:bottom w:val="single" w:sz="4" w:space="0" w:color="000000"/>
            </w:tcBorders>
            <w:vAlign w:val="center"/>
          </w:tcPr>
          <w:p w14:paraId="5530587B"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945" w:type="dxa"/>
            <w:tcBorders>
              <w:top w:val="single" w:sz="4" w:space="0" w:color="000000"/>
              <w:left w:val="single" w:sz="4" w:space="0" w:color="000000"/>
              <w:bottom w:val="single" w:sz="4" w:space="0" w:color="000000"/>
            </w:tcBorders>
            <w:vAlign w:val="center"/>
          </w:tcPr>
          <w:p w14:paraId="3ABF407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 cupon</w:t>
            </w:r>
          </w:p>
        </w:tc>
        <w:tc>
          <w:tcPr>
            <w:tcW w:w="1012" w:type="dxa"/>
            <w:tcBorders>
              <w:top w:val="single" w:sz="4" w:space="0" w:color="000000"/>
              <w:left w:val="single" w:sz="4" w:space="0" w:color="000000"/>
              <w:bottom w:val="single" w:sz="4" w:space="0" w:color="000000"/>
            </w:tcBorders>
            <w:vAlign w:val="center"/>
          </w:tcPr>
          <w:p w14:paraId="5618467B"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891" w:type="dxa"/>
            <w:tcBorders>
              <w:top w:val="single" w:sz="4" w:space="0" w:color="000000"/>
              <w:left w:val="single" w:sz="4" w:space="0" w:color="000000"/>
              <w:bottom w:val="single" w:sz="4" w:space="0" w:color="000000"/>
            </w:tcBorders>
            <w:vAlign w:val="center"/>
          </w:tcPr>
          <w:p w14:paraId="7C54BA31" w14:textId="77777777" w:rsidR="001C340E" w:rsidRPr="009974BF" w:rsidRDefault="001C340E" w:rsidP="004E1626">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4E1626">
              <w:rPr>
                <w:rFonts w:ascii="Times New Roman" w:hAnsi="Times New Roman"/>
                <w:b/>
                <w:bCs/>
                <w:sz w:val="24"/>
                <w:szCs w:val="24"/>
              </w:rPr>
              <w:t>ă</w:t>
            </w:r>
          </w:p>
        </w:tc>
        <w:tc>
          <w:tcPr>
            <w:tcW w:w="992" w:type="dxa"/>
            <w:tcBorders>
              <w:top w:val="single" w:sz="4" w:space="0" w:color="000000"/>
              <w:left w:val="single" w:sz="4" w:space="0" w:color="000000"/>
              <w:bottom w:val="single" w:sz="4" w:space="0" w:color="000000"/>
            </w:tcBorders>
            <w:vAlign w:val="center"/>
          </w:tcPr>
          <w:p w14:paraId="5977DE0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060" w:type="dxa"/>
            <w:tcBorders>
              <w:top w:val="single" w:sz="4" w:space="0" w:color="000000"/>
              <w:left w:val="single" w:sz="4" w:space="0" w:color="000000"/>
              <w:bottom w:val="single" w:sz="4" w:space="0" w:color="000000"/>
              <w:right w:val="single" w:sz="4" w:space="0" w:color="000000"/>
            </w:tcBorders>
            <w:vAlign w:val="center"/>
          </w:tcPr>
          <w:p w14:paraId="668D0ECD"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C7DB60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815BC6" w:rsidRPr="009974BF">
              <w:rPr>
                <w:rFonts w:ascii="Times New Roman" w:hAnsi="Times New Roman"/>
                <w:b/>
                <w:bCs/>
                <w:sz w:val="24"/>
                <w:szCs w:val="24"/>
              </w:rPr>
              <w:t>/</w:t>
            </w:r>
            <w:r w:rsidRPr="009974BF">
              <w:rPr>
                <w:rFonts w:ascii="Times New Roman" w:hAnsi="Times New Roman"/>
                <w:b/>
                <w:bCs/>
                <w:sz w:val="24"/>
                <w:szCs w:val="24"/>
              </w:rPr>
              <w:t xml:space="preserve"> (ă)</w:t>
            </w:r>
          </w:p>
        </w:tc>
        <w:tc>
          <w:tcPr>
            <w:tcW w:w="783" w:type="dxa"/>
            <w:tcBorders>
              <w:top w:val="single" w:sz="4" w:space="0" w:color="000000"/>
              <w:left w:val="single" w:sz="4" w:space="0" w:color="000000"/>
              <w:bottom w:val="single" w:sz="4" w:space="0" w:color="000000"/>
            </w:tcBorders>
            <w:vAlign w:val="center"/>
          </w:tcPr>
          <w:p w14:paraId="0DBCDF1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887" w:type="dxa"/>
            <w:tcBorders>
              <w:top w:val="single" w:sz="4" w:space="0" w:color="000000"/>
              <w:left w:val="single" w:sz="4" w:space="0" w:color="000000"/>
              <w:bottom w:val="single" w:sz="4" w:space="0" w:color="000000"/>
            </w:tcBorders>
            <w:vAlign w:val="center"/>
          </w:tcPr>
          <w:p w14:paraId="21C675AE"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440" w:type="dxa"/>
            <w:tcBorders>
              <w:top w:val="single" w:sz="4" w:space="0" w:color="000000"/>
              <w:left w:val="single" w:sz="4" w:space="0" w:color="000000"/>
              <w:bottom w:val="single" w:sz="4" w:space="0" w:color="000000"/>
            </w:tcBorders>
            <w:vAlign w:val="center"/>
          </w:tcPr>
          <w:p w14:paraId="559D5A45"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Banca intermediară</w:t>
            </w:r>
          </w:p>
        </w:tc>
        <w:tc>
          <w:tcPr>
            <w:tcW w:w="1118" w:type="dxa"/>
            <w:tcBorders>
              <w:top w:val="single" w:sz="4" w:space="0" w:color="000000"/>
              <w:left w:val="single" w:sz="4" w:space="0" w:color="000000"/>
              <w:bottom w:val="single" w:sz="4" w:space="0" w:color="000000"/>
            </w:tcBorders>
            <w:vAlign w:val="center"/>
          </w:tcPr>
          <w:p w14:paraId="109CDC8A"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emisiune</w:t>
            </w:r>
          </w:p>
        </w:tc>
        <w:tc>
          <w:tcPr>
            <w:tcW w:w="1233" w:type="dxa"/>
            <w:tcBorders>
              <w:top w:val="single" w:sz="4" w:space="0" w:color="000000"/>
              <w:left w:val="single" w:sz="4" w:space="0" w:color="000000"/>
              <w:bottom w:val="single" w:sz="4" w:space="0" w:color="000000"/>
              <w:right w:val="single" w:sz="4" w:space="0" w:color="000000"/>
            </w:tcBorders>
            <w:vAlign w:val="center"/>
          </w:tcPr>
          <w:p w14:paraId="6CC55AF2"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FDE22BC" w14:textId="77777777" w:rsidTr="00815BC6">
        <w:trPr>
          <w:trHeight w:val="285"/>
        </w:trPr>
        <w:tc>
          <w:tcPr>
            <w:tcW w:w="851" w:type="dxa"/>
            <w:tcBorders>
              <w:top w:val="single" w:sz="4" w:space="0" w:color="000000"/>
              <w:left w:val="single" w:sz="4" w:space="0" w:color="000000"/>
              <w:bottom w:val="single" w:sz="4" w:space="0" w:color="000000"/>
            </w:tcBorders>
            <w:vAlign w:val="center"/>
          </w:tcPr>
          <w:p w14:paraId="076448E6"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vAlign w:val="center"/>
          </w:tcPr>
          <w:p w14:paraId="2D4D63BE" w14:textId="77777777" w:rsidR="001C340E" w:rsidRPr="009974BF" w:rsidRDefault="001C340E" w:rsidP="00815BC6">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0CF82EBE" w14:textId="77777777" w:rsidR="001C340E" w:rsidRPr="009974BF" w:rsidRDefault="001C340E" w:rsidP="00815BC6">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right w:val="single" w:sz="4" w:space="0" w:color="000000"/>
            </w:tcBorders>
          </w:tcPr>
          <w:p w14:paraId="2825E3C6" w14:textId="77777777" w:rsidR="001C340E" w:rsidRPr="009974BF" w:rsidRDefault="001C340E" w:rsidP="00815BC6">
            <w:pPr>
              <w:snapToGrid w:val="0"/>
              <w:ind w:left="0" w:firstLine="0"/>
              <w:jc w:val="center"/>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center"/>
          </w:tcPr>
          <w:p w14:paraId="509FF7F9"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center"/>
          </w:tcPr>
          <w:p w14:paraId="23F8EB84"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center"/>
          </w:tcPr>
          <w:p w14:paraId="1F6FFB8D"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891" w:type="dxa"/>
            <w:tcBorders>
              <w:top w:val="single" w:sz="4" w:space="0" w:color="000000"/>
              <w:left w:val="single" w:sz="4" w:space="0" w:color="000000"/>
              <w:bottom w:val="single" w:sz="4" w:space="0" w:color="000000"/>
            </w:tcBorders>
            <w:vAlign w:val="center"/>
          </w:tcPr>
          <w:p w14:paraId="26120679"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top w:val="single" w:sz="4" w:space="0" w:color="000000"/>
              <w:left w:val="single" w:sz="4" w:space="0" w:color="000000"/>
              <w:bottom w:val="single" w:sz="4" w:space="0" w:color="000000"/>
            </w:tcBorders>
            <w:vAlign w:val="center"/>
          </w:tcPr>
          <w:p w14:paraId="1C8F16EB"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60" w:type="dxa"/>
            <w:tcBorders>
              <w:top w:val="single" w:sz="4" w:space="0" w:color="000000"/>
              <w:left w:val="single" w:sz="4" w:space="0" w:color="000000"/>
              <w:bottom w:val="single" w:sz="4" w:space="0" w:color="000000"/>
              <w:right w:val="single" w:sz="4" w:space="0" w:color="000000"/>
            </w:tcBorders>
          </w:tcPr>
          <w:p w14:paraId="386EE95F"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83" w:type="dxa"/>
            <w:tcBorders>
              <w:top w:val="single" w:sz="4" w:space="0" w:color="000000"/>
              <w:left w:val="single" w:sz="4" w:space="0" w:color="000000"/>
              <w:bottom w:val="single" w:sz="4" w:space="0" w:color="000000"/>
            </w:tcBorders>
          </w:tcPr>
          <w:p w14:paraId="11FBBD9A"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887" w:type="dxa"/>
            <w:tcBorders>
              <w:top w:val="single" w:sz="4" w:space="0" w:color="000000"/>
              <w:left w:val="single" w:sz="4" w:space="0" w:color="000000"/>
              <w:bottom w:val="single" w:sz="4" w:space="0" w:color="000000"/>
            </w:tcBorders>
            <w:vAlign w:val="center"/>
          </w:tcPr>
          <w:p w14:paraId="01A5797E"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440" w:type="dxa"/>
            <w:tcBorders>
              <w:top w:val="single" w:sz="4" w:space="0" w:color="000000"/>
              <w:left w:val="single" w:sz="4" w:space="0" w:color="000000"/>
              <w:bottom w:val="single" w:sz="4" w:space="0" w:color="000000"/>
            </w:tcBorders>
            <w:vAlign w:val="center"/>
          </w:tcPr>
          <w:p w14:paraId="44328142"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60959A71"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233" w:type="dxa"/>
            <w:tcBorders>
              <w:top w:val="single" w:sz="4" w:space="0" w:color="000000"/>
              <w:left w:val="single" w:sz="4" w:space="0" w:color="000000"/>
              <w:bottom w:val="single" w:sz="4" w:space="0" w:color="000000"/>
              <w:right w:val="single" w:sz="4" w:space="0" w:color="000000"/>
            </w:tcBorders>
            <w:vAlign w:val="center"/>
          </w:tcPr>
          <w:p w14:paraId="6652C1B5"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83565A2" w14:textId="77777777" w:rsidTr="00815BC6">
        <w:trPr>
          <w:trHeight w:val="231"/>
        </w:trPr>
        <w:tc>
          <w:tcPr>
            <w:tcW w:w="851" w:type="dxa"/>
            <w:tcBorders>
              <w:top w:val="single" w:sz="4" w:space="0" w:color="000000"/>
              <w:left w:val="single" w:sz="4" w:space="0" w:color="000000"/>
              <w:bottom w:val="single" w:sz="4" w:space="0" w:color="000000"/>
            </w:tcBorders>
            <w:vAlign w:val="center"/>
          </w:tcPr>
          <w:p w14:paraId="57E741F0"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tcPr>
          <w:p w14:paraId="5DD98481" w14:textId="77777777" w:rsidR="001C340E" w:rsidRPr="009974BF" w:rsidRDefault="001C340E" w:rsidP="00815BC6">
            <w:pPr>
              <w:snapToGrid w:val="0"/>
              <w:ind w:left="0" w:firstLine="0"/>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bottom"/>
          </w:tcPr>
          <w:p w14:paraId="7CBD2D6A"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00843293" w14:textId="77777777" w:rsidR="001C340E" w:rsidRPr="009974BF" w:rsidRDefault="001C340E" w:rsidP="00815BC6">
            <w:pPr>
              <w:snapToGrid w:val="0"/>
              <w:ind w:left="0" w:firstLine="0"/>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bottom"/>
          </w:tcPr>
          <w:p w14:paraId="6A94D6A4"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bottom"/>
          </w:tcPr>
          <w:p w14:paraId="6AFB35FB"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bottom"/>
          </w:tcPr>
          <w:p w14:paraId="4252D2C6"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891" w:type="dxa"/>
            <w:tcBorders>
              <w:top w:val="single" w:sz="4" w:space="0" w:color="000000"/>
              <w:left w:val="single" w:sz="4" w:space="0" w:color="000000"/>
              <w:bottom w:val="single" w:sz="4" w:space="0" w:color="000000"/>
            </w:tcBorders>
            <w:vAlign w:val="bottom"/>
          </w:tcPr>
          <w:p w14:paraId="7E6CC1A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92" w:type="dxa"/>
            <w:tcBorders>
              <w:top w:val="single" w:sz="4" w:space="0" w:color="000000"/>
              <w:left w:val="single" w:sz="4" w:space="0" w:color="000000"/>
              <w:bottom w:val="single" w:sz="4" w:space="0" w:color="000000"/>
            </w:tcBorders>
            <w:vAlign w:val="bottom"/>
          </w:tcPr>
          <w:p w14:paraId="2D4F228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4FED5C41" w14:textId="77777777" w:rsidR="001C340E" w:rsidRPr="009974BF" w:rsidRDefault="001C340E" w:rsidP="00815BC6">
            <w:pPr>
              <w:snapToGrid w:val="0"/>
              <w:ind w:left="0" w:firstLine="0"/>
              <w:jc w:val="right"/>
              <w:rPr>
                <w:rFonts w:ascii="Times New Roman" w:hAnsi="Times New Roman"/>
                <w:sz w:val="24"/>
                <w:szCs w:val="24"/>
              </w:rPr>
            </w:pPr>
          </w:p>
        </w:tc>
        <w:tc>
          <w:tcPr>
            <w:tcW w:w="783" w:type="dxa"/>
            <w:tcBorders>
              <w:top w:val="single" w:sz="4" w:space="0" w:color="000000"/>
              <w:left w:val="single" w:sz="4" w:space="0" w:color="000000"/>
              <w:bottom w:val="single" w:sz="4" w:space="0" w:color="000000"/>
            </w:tcBorders>
          </w:tcPr>
          <w:p w14:paraId="5FF90C11" w14:textId="77777777" w:rsidR="001C340E" w:rsidRPr="009974BF" w:rsidRDefault="001C340E" w:rsidP="00815BC6">
            <w:pPr>
              <w:snapToGrid w:val="0"/>
              <w:ind w:left="0" w:firstLine="0"/>
              <w:jc w:val="right"/>
              <w:rPr>
                <w:rFonts w:ascii="Times New Roman" w:hAnsi="Times New Roman"/>
                <w:sz w:val="24"/>
                <w:szCs w:val="24"/>
              </w:rPr>
            </w:pPr>
          </w:p>
        </w:tc>
        <w:tc>
          <w:tcPr>
            <w:tcW w:w="887" w:type="dxa"/>
            <w:tcBorders>
              <w:top w:val="single" w:sz="4" w:space="0" w:color="000000"/>
              <w:left w:val="single" w:sz="4" w:space="0" w:color="000000"/>
              <w:bottom w:val="single" w:sz="4" w:space="0" w:color="000000"/>
            </w:tcBorders>
            <w:vAlign w:val="bottom"/>
          </w:tcPr>
          <w:p w14:paraId="7050DBF0"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69127860"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04A0F430"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2DC48BD6"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13A761E" w14:textId="77777777" w:rsidTr="00815BC6">
        <w:trPr>
          <w:trHeight w:val="210"/>
        </w:trPr>
        <w:tc>
          <w:tcPr>
            <w:tcW w:w="851" w:type="dxa"/>
            <w:tcBorders>
              <w:top w:val="single" w:sz="4" w:space="0" w:color="000000"/>
              <w:left w:val="single" w:sz="4" w:space="0" w:color="000000"/>
              <w:bottom w:val="single" w:sz="4" w:space="0" w:color="000000"/>
            </w:tcBorders>
            <w:vAlign w:val="center"/>
          </w:tcPr>
          <w:p w14:paraId="6388F056"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02" w:type="dxa"/>
            <w:tcBorders>
              <w:top w:val="single" w:sz="4" w:space="0" w:color="000000"/>
              <w:left w:val="single" w:sz="4" w:space="0" w:color="000000"/>
              <w:bottom w:val="single" w:sz="4" w:space="0" w:color="000000"/>
            </w:tcBorders>
          </w:tcPr>
          <w:p w14:paraId="1778F015" w14:textId="77777777" w:rsidR="001C340E" w:rsidRPr="009974BF" w:rsidRDefault="001C340E" w:rsidP="00815BC6">
            <w:pPr>
              <w:snapToGrid w:val="0"/>
              <w:ind w:left="0" w:firstLine="0"/>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bottom"/>
          </w:tcPr>
          <w:p w14:paraId="159F0B21"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117ABEFE" w14:textId="77777777" w:rsidR="001C340E" w:rsidRPr="009974BF" w:rsidRDefault="001C340E" w:rsidP="00815BC6">
            <w:pPr>
              <w:snapToGrid w:val="0"/>
              <w:ind w:left="0" w:firstLine="0"/>
              <w:jc w:val="right"/>
              <w:rPr>
                <w:rFonts w:ascii="Times New Roman" w:hAnsi="Times New Roman"/>
                <w:sz w:val="24"/>
                <w:szCs w:val="24"/>
              </w:rPr>
            </w:pPr>
          </w:p>
        </w:tc>
        <w:tc>
          <w:tcPr>
            <w:tcW w:w="720" w:type="dxa"/>
            <w:tcBorders>
              <w:top w:val="single" w:sz="4" w:space="0" w:color="000000"/>
              <w:left w:val="single" w:sz="4" w:space="0" w:color="000000"/>
              <w:bottom w:val="single" w:sz="4" w:space="0" w:color="000000"/>
            </w:tcBorders>
            <w:vAlign w:val="bottom"/>
          </w:tcPr>
          <w:p w14:paraId="2CFDCD1F"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945" w:type="dxa"/>
            <w:tcBorders>
              <w:top w:val="single" w:sz="4" w:space="0" w:color="000000"/>
              <w:left w:val="single" w:sz="4" w:space="0" w:color="000000"/>
              <w:bottom w:val="single" w:sz="4" w:space="0" w:color="000000"/>
            </w:tcBorders>
            <w:vAlign w:val="bottom"/>
          </w:tcPr>
          <w:p w14:paraId="1FB2F69B"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12" w:type="dxa"/>
            <w:tcBorders>
              <w:top w:val="single" w:sz="4" w:space="0" w:color="000000"/>
              <w:left w:val="single" w:sz="4" w:space="0" w:color="000000"/>
              <w:bottom w:val="single" w:sz="4" w:space="0" w:color="000000"/>
            </w:tcBorders>
            <w:vAlign w:val="bottom"/>
          </w:tcPr>
          <w:p w14:paraId="2FAB51B4"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891" w:type="dxa"/>
            <w:tcBorders>
              <w:top w:val="single" w:sz="4" w:space="0" w:color="000000"/>
              <w:left w:val="single" w:sz="4" w:space="0" w:color="000000"/>
              <w:bottom w:val="single" w:sz="4" w:space="0" w:color="000000"/>
            </w:tcBorders>
            <w:vAlign w:val="bottom"/>
          </w:tcPr>
          <w:p w14:paraId="5A6A4579"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992" w:type="dxa"/>
            <w:tcBorders>
              <w:top w:val="single" w:sz="4" w:space="0" w:color="000000"/>
              <w:left w:val="single" w:sz="4" w:space="0" w:color="000000"/>
              <w:bottom w:val="single" w:sz="4" w:space="0" w:color="000000"/>
            </w:tcBorders>
            <w:vAlign w:val="bottom"/>
          </w:tcPr>
          <w:p w14:paraId="39F8200E" w14:textId="77777777" w:rsidR="001C340E" w:rsidRPr="009974BF" w:rsidRDefault="001C340E" w:rsidP="00815BC6">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7EF27E8A" w14:textId="77777777" w:rsidR="001C340E" w:rsidRPr="009974BF" w:rsidRDefault="001C340E" w:rsidP="00815BC6">
            <w:pPr>
              <w:snapToGrid w:val="0"/>
              <w:ind w:left="0" w:firstLine="0"/>
              <w:jc w:val="right"/>
              <w:rPr>
                <w:rFonts w:ascii="Times New Roman" w:hAnsi="Times New Roman"/>
                <w:sz w:val="24"/>
                <w:szCs w:val="24"/>
              </w:rPr>
            </w:pPr>
          </w:p>
        </w:tc>
        <w:tc>
          <w:tcPr>
            <w:tcW w:w="783" w:type="dxa"/>
            <w:tcBorders>
              <w:top w:val="single" w:sz="4" w:space="0" w:color="000000"/>
              <w:left w:val="single" w:sz="4" w:space="0" w:color="000000"/>
              <w:bottom w:val="single" w:sz="4" w:space="0" w:color="000000"/>
            </w:tcBorders>
          </w:tcPr>
          <w:p w14:paraId="37ED82F2" w14:textId="77777777" w:rsidR="001C340E" w:rsidRPr="009974BF" w:rsidRDefault="001C340E" w:rsidP="00815BC6">
            <w:pPr>
              <w:snapToGrid w:val="0"/>
              <w:ind w:left="0" w:firstLine="0"/>
              <w:jc w:val="right"/>
              <w:rPr>
                <w:rFonts w:ascii="Times New Roman" w:hAnsi="Times New Roman"/>
                <w:sz w:val="24"/>
                <w:szCs w:val="24"/>
              </w:rPr>
            </w:pPr>
          </w:p>
        </w:tc>
        <w:tc>
          <w:tcPr>
            <w:tcW w:w="887" w:type="dxa"/>
            <w:tcBorders>
              <w:top w:val="single" w:sz="4" w:space="0" w:color="000000"/>
              <w:left w:val="single" w:sz="4" w:space="0" w:color="000000"/>
              <w:bottom w:val="single" w:sz="4" w:space="0" w:color="000000"/>
            </w:tcBorders>
            <w:vAlign w:val="bottom"/>
          </w:tcPr>
          <w:p w14:paraId="2DC55FD9"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07FACAD2" w14:textId="77777777" w:rsidR="001C340E" w:rsidRPr="009974BF" w:rsidRDefault="001C340E" w:rsidP="00815BC6">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18" w:type="dxa"/>
            <w:tcBorders>
              <w:top w:val="single" w:sz="4" w:space="0" w:color="000000"/>
              <w:left w:val="single" w:sz="4" w:space="0" w:color="000000"/>
              <w:bottom w:val="single" w:sz="4" w:space="0" w:color="000000"/>
            </w:tcBorders>
            <w:vAlign w:val="center"/>
          </w:tcPr>
          <w:p w14:paraId="3B439C9A"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2BDB9045" w14:textId="77777777" w:rsidR="001C340E" w:rsidRPr="009974BF" w:rsidRDefault="001C340E" w:rsidP="00815BC6">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4DD855C" w14:textId="77777777" w:rsidTr="00815BC6">
        <w:trPr>
          <w:trHeight w:val="290"/>
        </w:trPr>
        <w:tc>
          <w:tcPr>
            <w:tcW w:w="851" w:type="dxa"/>
            <w:tcBorders>
              <w:top w:val="single" w:sz="4" w:space="0" w:color="000000"/>
              <w:left w:val="single" w:sz="4" w:space="0" w:color="000000"/>
              <w:bottom w:val="single" w:sz="4" w:space="0" w:color="000000"/>
            </w:tcBorders>
            <w:vAlign w:val="center"/>
          </w:tcPr>
          <w:p w14:paraId="5AD22893"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02" w:type="dxa"/>
            <w:tcBorders>
              <w:top w:val="single" w:sz="4" w:space="0" w:color="000000"/>
              <w:left w:val="single" w:sz="4" w:space="0" w:color="000000"/>
              <w:bottom w:val="single" w:sz="4" w:space="0" w:color="000000"/>
            </w:tcBorders>
          </w:tcPr>
          <w:p w14:paraId="4B6B7AC6" w14:textId="77777777" w:rsidR="001C340E" w:rsidRPr="009974BF" w:rsidRDefault="001C340E" w:rsidP="00815BC6">
            <w:pPr>
              <w:snapToGrid w:val="0"/>
              <w:ind w:left="0" w:firstLine="0"/>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bottom"/>
          </w:tcPr>
          <w:p w14:paraId="7551E2EE"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00" w:type="dxa"/>
            <w:tcBorders>
              <w:top w:val="single" w:sz="4" w:space="0" w:color="000000"/>
              <w:left w:val="single" w:sz="4" w:space="0" w:color="000000"/>
              <w:bottom w:val="single" w:sz="4" w:space="0" w:color="000000"/>
              <w:right w:val="single" w:sz="4" w:space="0" w:color="000000"/>
            </w:tcBorders>
          </w:tcPr>
          <w:p w14:paraId="617BBEF8" w14:textId="77777777" w:rsidR="001C340E" w:rsidRPr="009974BF" w:rsidRDefault="001C340E" w:rsidP="00815BC6">
            <w:pPr>
              <w:snapToGrid w:val="0"/>
              <w:ind w:left="0" w:firstLine="0"/>
              <w:rPr>
                <w:rFonts w:ascii="Times New Roman" w:hAnsi="Times New Roman"/>
                <w:b/>
                <w:bCs/>
                <w:sz w:val="24"/>
                <w:szCs w:val="24"/>
              </w:rPr>
            </w:pPr>
          </w:p>
        </w:tc>
        <w:tc>
          <w:tcPr>
            <w:tcW w:w="720" w:type="dxa"/>
            <w:tcBorders>
              <w:top w:val="single" w:sz="4" w:space="0" w:color="000000"/>
              <w:left w:val="single" w:sz="4" w:space="0" w:color="000000"/>
              <w:bottom w:val="single" w:sz="4" w:space="0" w:color="000000"/>
            </w:tcBorders>
            <w:vAlign w:val="bottom"/>
          </w:tcPr>
          <w:p w14:paraId="635A0955"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45" w:type="dxa"/>
            <w:tcBorders>
              <w:top w:val="single" w:sz="4" w:space="0" w:color="000000"/>
              <w:left w:val="single" w:sz="4" w:space="0" w:color="000000"/>
              <w:bottom w:val="single" w:sz="4" w:space="0" w:color="000000"/>
            </w:tcBorders>
            <w:vAlign w:val="bottom"/>
          </w:tcPr>
          <w:p w14:paraId="1024E889"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012" w:type="dxa"/>
            <w:tcBorders>
              <w:top w:val="single" w:sz="4" w:space="0" w:color="000000"/>
              <w:left w:val="single" w:sz="4" w:space="0" w:color="000000"/>
              <w:bottom w:val="single" w:sz="4" w:space="0" w:color="000000"/>
            </w:tcBorders>
            <w:vAlign w:val="bottom"/>
          </w:tcPr>
          <w:p w14:paraId="72F97D66" w14:textId="77777777" w:rsidR="001C340E" w:rsidRPr="009974BF" w:rsidRDefault="001C340E" w:rsidP="00815BC6">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891" w:type="dxa"/>
            <w:tcBorders>
              <w:top w:val="single" w:sz="4" w:space="0" w:color="000000"/>
              <w:left w:val="single" w:sz="4" w:space="0" w:color="000000"/>
              <w:bottom w:val="single" w:sz="4" w:space="0" w:color="000000"/>
            </w:tcBorders>
            <w:vAlign w:val="bottom"/>
          </w:tcPr>
          <w:p w14:paraId="684CA3A5"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992" w:type="dxa"/>
            <w:tcBorders>
              <w:top w:val="single" w:sz="4" w:space="0" w:color="000000"/>
              <w:left w:val="single" w:sz="4" w:space="0" w:color="000000"/>
              <w:bottom w:val="single" w:sz="4" w:space="0" w:color="000000"/>
            </w:tcBorders>
            <w:vAlign w:val="bottom"/>
          </w:tcPr>
          <w:p w14:paraId="5F2ED8DE"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60" w:type="dxa"/>
            <w:tcBorders>
              <w:top w:val="single" w:sz="4" w:space="0" w:color="000000"/>
              <w:left w:val="single" w:sz="4" w:space="0" w:color="000000"/>
              <w:bottom w:val="single" w:sz="4" w:space="0" w:color="000000"/>
              <w:right w:val="single" w:sz="4" w:space="0" w:color="000000"/>
            </w:tcBorders>
          </w:tcPr>
          <w:p w14:paraId="23429404" w14:textId="77777777" w:rsidR="001C340E" w:rsidRPr="009974BF" w:rsidRDefault="001C340E" w:rsidP="00815BC6">
            <w:pPr>
              <w:snapToGrid w:val="0"/>
              <w:ind w:left="0" w:firstLine="0"/>
              <w:jc w:val="right"/>
              <w:rPr>
                <w:rFonts w:ascii="Times New Roman" w:hAnsi="Times New Roman"/>
                <w:b/>
                <w:bCs/>
                <w:sz w:val="24"/>
                <w:szCs w:val="24"/>
              </w:rPr>
            </w:pPr>
          </w:p>
        </w:tc>
        <w:tc>
          <w:tcPr>
            <w:tcW w:w="783" w:type="dxa"/>
            <w:tcBorders>
              <w:top w:val="single" w:sz="4" w:space="0" w:color="000000"/>
              <w:left w:val="single" w:sz="4" w:space="0" w:color="000000"/>
              <w:bottom w:val="single" w:sz="4" w:space="0" w:color="000000"/>
            </w:tcBorders>
          </w:tcPr>
          <w:p w14:paraId="4C352F59" w14:textId="77777777" w:rsidR="001C340E" w:rsidRPr="009974BF" w:rsidRDefault="001C340E" w:rsidP="00815BC6">
            <w:pPr>
              <w:snapToGrid w:val="0"/>
              <w:ind w:left="0" w:firstLine="0"/>
              <w:jc w:val="right"/>
              <w:rPr>
                <w:rFonts w:ascii="Times New Roman" w:hAnsi="Times New Roman"/>
                <w:b/>
                <w:bCs/>
                <w:sz w:val="24"/>
                <w:szCs w:val="24"/>
              </w:rPr>
            </w:pPr>
          </w:p>
        </w:tc>
        <w:tc>
          <w:tcPr>
            <w:tcW w:w="887" w:type="dxa"/>
            <w:tcBorders>
              <w:top w:val="single" w:sz="4" w:space="0" w:color="000000"/>
              <w:left w:val="single" w:sz="4" w:space="0" w:color="000000"/>
              <w:bottom w:val="single" w:sz="4" w:space="0" w:color="000000"/>
            </w:tcBorders>
            <w:vAlign w:val="center"/>
          </w:tcPr>
          <w:p w14:paraId="2F6657A1"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440" w:type="dxa"/>
            <w:tcBorders>
              <w:top w:val="single" w:sz="4" w:space="0" w:color="000000"/>
              <w:left w:val="single" w:sz="4" w:space="0" w:color="000000"/>
              <w:bottom w:val="single" w:sz="4" w:space="0" w:color="000000"/>
            </w:tcBorders>
            <w:vAlign w:val="center"/>
          </w:tcPr>
          <w:p w14:paraId="043C7D5B"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18" w:type="dxa"/>
            <w:tcBorders>
              <w:top w:val="single" w:sz="4" w:space="0" w:color="000000"/>
              <w:left w:val="single" w:sz="4" w:space="0" w:color="000000"/>
              <w:bottom w:val="single" w:sz="4" w:space="0" w:color="000000"/>
            </w:tcBorders>
            <w:vAlign w:val="bottom"/>
          </w:tcPr>
          <w:p w14:paraId="1FA1B293" w14:textId="77777777" w:rsidR="001C340E" w:rsidRPr="009974BF" w:rsidRDefault="001C340E" w:rsidP="00815BC6">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33" w:type="dxa"/>
            <w:tcBorders>
              <w:top w:val="single" w:sz="4" w:space="0" w:color="000000"/>
              <w:left w:val="single" w:sz="4" w:space="0" w:color="000000"/>
              <w:bottom w:val="single" w:sz="4" w:space="0" w:color="000000"/>
              <w:right w:val="single" w:sz="4" w:space="0" w:color="000000"/>
            </w:tcBorders>
            <w:vAlign w:val="center"/>
          </w:tcPr>
          <w:p w14:paraId="194C72D1" w14:textId="77777777" w:rsidR="001C340E" w:rsidRPr="009974BF" w:rsidRDefault="001C340E" w:rsidP="00815BC6">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151CE32" w14:textId="77777777" w:rsidR="001C340E" w:rsidRPr="009974BF" w:rsidRDefault="001C340E" w:rsidP="009974BF">
      <w:pPr>
        <w:spacing w:line="276" w:lineRule="auto"/>
        <w:ind w:left="0" w:firstLine="706"/>
        <w:rPr>
          <w:rFonts w:ascii="Times New Roman" w:hAnsi="Times New Roman"/>
          <w:b/>
          <w:bCs/>
          <w:sz w:val="24"/>
          <w:szCs w:val="24"/>
        </w:rPr>
      </w:pPr>
    </w:p>
    <w:p w14:paraId="1A6041B6"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„data ultimei ședințe în care s-a tranzacționat” si</w:t>
      </w:r>
      <w:r w:rsidR="00815BC6">
        <w:rPr>
          <w:rFonts w:ascii="Times New Roman" w:hAnsi="Times New Roman"/>
          <w:b/>
          <w:bCs/>
          <w:i/>
          <w:iCs/>
          <w:sz w:val="24"/>
          <w:szCs w:val="24"/>
        </w:rPr>
        <w:t xml:space="preserve"> „</w:t>
      </w:r>
      <w:r w:rsidRPr="009974BF">
        <w:rPr>
          <w:rFonts w:ascii="Times New Roman" w:hAnsi="Times New Roman"/>
          <w:b/>
          <w:bCs/>
          <w:i/>
          <w:iCs/>
          <w:sz w:val="24"/>
          <w:szCs w:val="24"/>
        </w:rPr>
        <w:t>preț piață” se vor completa în cazul în care obligațiunile sunt evaluate la prețul pieței;</w:t>
      </w:r>
    </w:p>
    <w:p w14:paraId="79C5AC05"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2F6531E8" w14:textId="77777777" w:rsidR="001C340E" w:rsidRPr="009974BF" w:rsidRDefault="00815BC6" w:rsidP="009974BF">
      <w:pPr>
        <w:tabs>
          <w:tab w:val="left" w:pos="8775"/>
        </w:tabs>
        <w:spacing w:line="276" w:lineRule="auto"/>
        <w:ind w:left="0" w:firstLine="706"/>
        <w:rPr>
          <w:rFonts w:ascii="Times New Roman" w:hAnsi="Times New Roman"/>
          <w:b/>
          <w:bCs/>
          <w:i/>
          <w:iCs/>
          <w:sz w:val="24"/>
          <w:szCs w:val="24"/>
        </w:rPr>
      </w:pPr>
      <w:r>
        <w:rPr>
          <w:rFonts w:ascii="Times New Roman" w:hAnsi="Times New Roman"/>
          <w:b/>
          <w:bCs/>
          <w:i/>
          <w:iCs/>
          <w:sz w:val="24"/>
          <w:szCs w:val="24"/>
        </w:rPr>
        <w:t>-  în cazul î</w:t>
      </w:r>
      <w:r w:rsidR="001C340E" w:rsidRPr="009974BF">
        <w:rPr>
          <w:rFonts w:ascii="Times New Roman" w:hAnsi="Times New Roman"/>
          <w:b/>
          <w:bCs/>
          <w:i/>
          <w:iCs/>
          <w:sz w:val="24"/>
          <w:szCs w:val="24"/>
        </w:rPr>
        <w:t>n care obligațiunea a fost achiziționat</w:t>
      </w:r>
      <w:r>
        <w:rPr>
          <w:rFonts w:ascii="Times New Roman" w:hAnsi="Times New Roman"/>
          <w:b/>
          <w:bCs/>
          <w:i/>
          <w:iCs/>
          <w:sz w:val="24"/>
          <w:szCs w:val="24"/>
        </w:rPr>
        <w:t>ă</w:t>
      </w:r>
      <w:r w:rsidR="001C340E" w:rsidRPr="009974BF">
        <w:rPr>
          <w:rFonts w:ascii="Times New Roman" w:hAnsi="Times New Roman"/>
          <w:b/>
          <w:bCs/>
          <w:i/>
          <w:iCs/>
          <w:sz w:val="24"/>
          <w:szCs w:val="24"/>
        </w:rPr>
        <w:t xml:space="preserve"> cu prima, aceasta va fi reflectat</w:t>
      </w:r>
      <w:r>
        <w:rPr>
          <w:rFonts w:ascii="Times New Roman" w:hAnsi="Times New Roman"/>
          <w:b/>
          <w:bCs/>
          <w:i/>
          <w:iCs/>
          <w:sz w:val="24"/>
          <w:szCs w:val="24"/>
        </w:rPr>
        <w:t>ă</w:t>
      </w:r>
      <w:r w:rsidR="001C340E" w:rsidRPr="009974BF">
        <w:rPr>
          <w:rFonts w:ascii="Times New Roman" w:hAnsi="Times New Roman"/>
          <w:b/>
          <w:bCs/>
          <w:i/>
          <w:iCs/>
          <w:sz w:val="24"/>
          <w:szCs w:val="24"/>
        </w:rPr>
        <w:t xml:space="preserve"> cu semnul minus;</w:t>
      </w:r>
      <w:r w:rsidR="001C340E" w:rsidRPr="009974BF">
        <w:rPr>
          <w:rFonts w:ascii="Times New Roman" w:hAnsi="Times New Roman"/>
          <w:b/>
          <w:bCs/>
          <w:i/>
          <w:iCs/>
          <w:sz w:val="24"/>
          <w:szCs w:val="24"/>
        </w:rPr>
        <w:tab/>
      </w:r>
    </w:p>
    <w:p w14:paraId="58384EF2" w14:textId="77777777" w:rsidR="001C340E" w:rsidRPr="009974BF" w:rsidRDefault="001C340E" w:rsidP="009974BF">
      <w:pPr>
        <w:spacing w:line="276" w:lineRule="auto"/>
        <w:ind w:left="0" w:firstLine="706"/>
        <w:rPr>
          <w:rFonts w:ascii="Times New Roman" w:hAnsi="Times New Roman"/>
          <w:b/>
          <w:bCs/>
          <w:sz w:val="24"/>
          <w:szCs w:val="24"/>
        </w:rPr>
      </w:pPr>
    </w:p>
    <w:p w14:paraId="03398690" w14:textId="77777777" w:rsidR="001C340E" w:rsidRPr="009974BF" w:rsidRDefault="001C340E" w:rsidP="009974BF">
      <w:pPr>
        <w:spacing w:line="276" w:lineRule="auto"/>
        <w:ind w:left="0" w:firstLine="706"/>
        <w:rPr>
          <w:rFonts w:ascii="Times New Roman" w:hAnsi="Times New Roman"/>
          <w:i/>
          <w:iCs/>
          <w:sz w:val="24"/>
          <w:szCs w:val="24"/>
        </w:rPr>
      </w:pPr>
    </w:p>
    <w:p w14:paraId="50EC045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7. Alte valori mobiliare admise la tranzacționare pe o piață reglementată </w:t>
      </w:r>
    </w:p>
    <w:tbl>
      <w:tblPr>
        <w:tblW w:w="0" w:type="auto"/>
        <w:tblInd w:w="2" w:type="dxa"/>
        <w:tblLayout w:type="fixed"/>
        <w:tblLook w:val="0000" w:firstRow="0" w:lastRow="0" w:firstColumn="0" w:lastColumn="0" w:noHBand="0" w:noVBand="0"/>
      </w:tblPr>
      <w:tblGrid>
        <w:gridCol w:w="1096"/>
        <w:gridCol w:w="1980"/>
        <w:gridCol w:w="990"/>
        <w:gridCol w:w="2610"/>
        <w:gridCol w:w="1260"/>
        <w:gridCol w:w="1260"/>
        <w:gridCol w:w="1080"/>
        <w:gridCol w:w="2250"/>
      </w:tblGrid>
      <w:tr w:rsidR="001C340E" w:rsidRPr="009974BF" w14:paraId="450F9FF8" w14:textId="77777777" w:rsidTr="00F46F50">
        <w:trPr>
          <w:trHeight w:val="825"/>
        </w:trPr>
        <w:tc>
          <w:tcPr>
            <w:tcW w:w="1096" w:type="dxa"/>
            <w:tcBorders>
              <w:top w:val="single" w:sz="4" w:space="0" w:color="000000"/>
              <w:left w:val="single" w:sz="4" w:space="0" w:color="000000"/>
              <w:bottom w:val="single" w:sz="4" w:space="0" w:color="000000"/>
            </w:tcBorders>
            <w:vAlign w:val="center"/>
          </w:tcPr>
          <w:p w14:paraId="096EBEF9"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980" w:type="dxa"/>
            <w:tcBorders>
              <w:top w:val="single" w:sz="4" w:space="0" w:color="000000"/>
              <w:left w:val="single" w:sz="4" w:space="0" w:color="000000"/>
              <w:bottom w:val="single" w:sz="4" w:space="0" w:color="000000"/>
            </w:tcBorders>
            <w:vAlign w:val="center"/>
          </w:tcPr>
          <w:p w14:paraId="78A1004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990" w:type="dxa"/>
            <w:tcBorders>
              <w:top w:val="single" w:sz="4" w:space="0" w:color="000000"/>
              <w:left w:val="single" w:sz="4" w:space="0" w:color="000000"/>
              <w:bottom w:val="single" w:sz="4" w:space="0" w:color="000000"/>
            </w:tcBorders>
            <w:vAlign w:val="center"/>
          </w:tcPr>
          <w:p w14:paraId="5394182E"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610" w:type="dxa"/>
            <w:tcBorders>
              <w:top w:val="single" w:sz="4" w:space="0" w:color="000000"/>
              <w:left w:val="single" w:sz="4" w:space="0" w:color="000000"/>
              <w:bottom w:val="single" w:sz="4" w:space="0" w:color="000000"/>
            </w:tcBorders>
            <w:vAlign w:val="center"/>
          </w:tcPr>
          <w:p w14:paraId="737070B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3BA09AF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260" w:type="dxa"/>
            <w:tcBorders>
              <w:top w:val="single" w:sz="4" w:space="0" w:color="000000"/>
              <w:left w:val="single" w:sz="4" w:space="0" w:color="000000"/>
              <w:bottom w:val="single" w:sz="4" w:space="0" w:color="000000"/>
            </w:tcBorders>
            <w:vAlign w:val="center"/>
          </w:tcPr>
          <w:p w14:paraId="1B66771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080" w:type="dxa"/>
            <w:tcBorders>
              <w:top w:val="single" w:sz="4" w:space="0" w:color="000000"/>
              <w:left w:val="single" w:sz="4" w:space="0" w:color="000000"/>
              <w:bottom w:val="single" w:sz="4" w:space="0" w:color="000000"/>
            </w:tcBorders>
            <w:vAlign w:val="center"/>
          </w:tcPr>
          <w:p w14:paraId="44F4448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4" w:space="0" w:color="000000"/>
              <w:left w:val="single" w:sz="4" w:space="0" w:color="000000"/>
              <w:bottom w:val="single" w:sz="4" w:space="0" w:color="000000"/>
              <w:right w:val="single" w:sz="4" w:space="0" w:color="000000"/>
            </w:tcBorders>
            <w:vAlign w:val="center"/>
          </w:tcPr>
          <w:p w14:paraId="69F63407"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2536DED7"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28293DB6" w14:textId="77777777" w:rsidTr="00F46F50">
        <w:trPr>
          <w:trHeight w:val="270"/>
        </w:trPr>
        <w:tc>
          <w:tcPr>
            <w:tcW w:w="1096" w:type="dxa"/>
            <w:tcBorders>
              <w:top w:val="single" w:sz="4" w:space="0" w:color="000000"/>
              <w:left w:val="single" w:sz="4" w:space="0" w:color="000000"/>
              <w:bottom w:val="single" w:sz="4" w:space="0" w:color="000000"/>
            </w:tcBorders>
            <w:vAlign w:val="center"/>
          </w:tcPr>
          <w:p w14:paraId="0378B9F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498346DF"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4C42A27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vAlign w:val="center"/>
          </w:tcPr>
          <w:p w14:paraId="335EA33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50A755F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3E9A6D74"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top w:val="single" w:sz="4" w:space="0" w:color="000000"/>
              <w:left w:val="single" w:sz="4" w:space="0" w:color="000000"/>
              <w:bottom w:val="single" w:sz="4" w:space="0" w:color="000000"/>
            </w:tcBorders>
            <w:vAlign w:val="center"/>
          </w:tcPr>
          <w:p w14:paraId="4565CAD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top w:val="single" w:sz="4" w:space="0" w:color="000000"/>
              <w:left w:val="single" w:sz="4" w:space="0" w:color="000000"/>
              <w:bottom w:val="single" w:sz="4" w:space="0" w:color="000000"/>
              <w:right w:val="single" w:sz="4" w:space="0" w:color="000000"/>
            </w:tcBorders>
            <w:vAlign w:val="center"/>
          </w:tcPr>
          <w:p w14:paraId="6D246450"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C660699" w14:textId="77777777" w:rsidTr="00F46F50">
        <w:trPr>
          <w:trHeight w:val="103"/>
        </w:trPr>
        <w:tc>
          <w:tcPr>
            <w:tcW w:w="1096" w:type="dxa"/>
            <w:tcBorders>
              <w:top w:val="single" w:sz="4" w:space="0" w:color="000000"/>
              <w:left w:val="single" w:sz="4" w:space="0" w:color="000000"/>
              <w:bottom w:val="single" w:sz="4" w:space="0" w:color="000000"/>
            </w:tcBorders>
            <w:vAlign w:val="center"/>
          </w:tcPr>
          <w:p w14:paraId="5131314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673C598A"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114400C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78DF104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081991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6DBD57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tcPr>
          <w:p w14:paraId="5A98E73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36EBBAB2"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1E264F9" w14:textId="77777777" w:rsidTr="00F46F50">
        <w:trPr>
          <w:trHeight w:val="208"/>
        </w:trPr>
        <w:tc>
          <w:tcPr>
            <w:tcW w:w="1096" w:type="dxa"/>
            <w:tcBorders>
              <w:top w:val="single" w:sz="4" w:space="0" w:color="000000"/>
              <w:left w:val="single" w:sz="4" w:space="0" w:color="000000"/>
              <w:bottom w:val="single" w:sz="4" w:space="0" w:color="000000"/>
            </w:tcBorders>
            <w:vAlign w:val="center"/>
          </w:tcPr>
          <w:p w14:paraId="4117DD7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4B972B4A" w14:textId="77777777" w:rsidR="001C340E" w:rsidRPr="009974BF" w:rsidRDefault="001C340E" w:rsidP="00F46F50">
            <w:pPr>
              <w:snapToGrid w:val="0"/>
              <w:ind w:left="0" w:firstLine="0"/>
              <w:jc w:val="center"/>
              <w:rPr>
                <w:rFonts w:ascii="Times New Roman" w:hAnsi="Times New Roman"/>
                <w:sz w:val="24"/>
                <w:szCs w:val="24"/>
              </w:rPr>
            </w:pPr>
          </w:p>
        </w:tc>
        <w:tc>
          <w:tcPr>
            <w:tcW w:w="990" w:type="dxa"/>
            <w:tcBorders>
              <w:top w:val="single" w:sz="4" w:space="0" w:color="000000"/>
              <w:left w:val="single" w:sz="4" w:space="0" w:color="000000"/>
              <w:bottom w:val="single" w:sz="4" w:space="0" w:color="000000"/>
            </w:tcBorders>
            <w:vAlign w:val="center"/>
          </w:tcPr>
          <w:p w14:paraId="01649DA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0C0125D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314E9C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7459E36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tcPr>
          <w:p w14:paraId="3776CA8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vAlign w:val="center"/>
          </w:tcPr>
          <w:p w14:paraId="6343FA33"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6FE0976" w14:textId="77777777" w:rsidTr="00F46F50">
        <w:trPr>
          <w:trHeight w:val="155"/>
        </w:trPr>
        <w:tc>
          <w:tcPr>
            <w:tcW w:w="1096" w:type="dxa"/>
            <w:tcBorders>
              <w:top w:val="single" w:sz="4" w:space="0" w:color="000000"/>
              <w:left w:val="single" w:sz="4" w:space="0" w:color="000000"/>
              <w:bottom w:val="single" w:sz="4" w:space="0" w:color="000000"/>
            </w:tcBorders>
            <w:vAlign w:val="center"/>
          </w:tcPr>
          <w:p w14:paraId="2548744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980" w:type="dxa"/>
            <w:tcBorders>
              <w:top w:val="single" w:sz="4" w:space="0" w:color="000000"/>
              <w:left w:val="single" w:sz="4" w:space="0" w:color="000000"/>
              <w:bottom w:val="single" w:sz="4" w:space="0" w:color="000000"/>
            </w:tcBorders>
          </w:tcPr>
          <w:p w14:paraId="67A0CC9C" w14:textId="77777777" w:rsidR="001C340E" w:rsidRPr="009974BF" w:rsidRDefault="001C340E" w:rsidP="00F46F50">
            <w:pPr>
              <w:snapToGrid w:val="0"/>
              <w:ind w:left="0" w:firstLine="0"/>
              <w:jc w:val="center"/>
              <w:rPr>
                <w:rFonts w:ascii="Times New Roman" w:hAnsi="Times New Roman"/>
                <w:b/>
                <w:bCs/>
                <w:sz w:val="24"/>
                <w:szCs w:val="24"/>
              </w:rPr>
            </w:pPr>
          </w:p>
        </w:tc>
        <w:tc>
          <w:tcPr>
            <w:tcW w:w="990" w:type="dxa"/>
            <w:tcBorders>
              <w:top w:val="single" w:sz="4" w:space="0" w:color="000000"/>
              <w:left w:val="single" w:sz="4" w:space="0" w:color="000000"/>
              <w:bottom w:val="single" w:sz="4" w:space="0" w:color="000000"/>
            </w:tcBorders>
            <w:vAlign w:val="center"/>
          </w:tcPr>
          <w:p w14:paraId="1ED6653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610" w:type="dxa"/>
            <w:tcBorders>
              <w:top w:val="single" w:sz="4" w:space="0" w:color="000000"/>
              <w:left w:val="single" w:sz="4" w:space="0" w:color="000000"/>
              <w:bottom w:val="single" w:sz="4" w:space="0" w:color="000000"/>
            </w:tcBorders>
            <w:shd w:val="clear" w:color="auto" w:fill="FFFFFF"/>
            <w:vAlign w:val="center"/>
          </w:tcPr>
          <w:p w14:paraId="21F517E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52A3434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5C59ABE6"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080" w:type="dxa"/>
            <w:tcBorders>
              <w:top w:val="single" w:sz="4" w:space="0" w:color="000000"/>
              <w:left w:val="single" w:sz="4" w:space="0" w:color="000000"/>
              <w:bottom w:val="single" w:sz="4" w:space="0" w:color="000000"/>
            </w:tcBorders>
            <w:vAlign w:val="center"/>
          </w:tcPr>
          <w:p w14:paraId="772488F8"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4FA779F2"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ABDD7D2" w14:textId="77777777" w:rsidR="001C340E" w:rsidRPr="009974BF" w:rsidRDefault="001C340E" w:rsidP="009974BF">
      <w:pPr>
        <w:spacing w:line="276" w:lineRule="auto"/>
        <w:ind w:left="0" w:firstLine="706"/>
        <w:rPr>
          <w:rFonts w:ascii="Times New Roman" w:hAnsi="Times New Roman"/>
          <w:sz w:val="24"/>
          <w:szCs w:val="24"/>
        </w:rPr>
      </w:pPr>
    </w:p>
    <w:p w14:paraId="200D78F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8. Sume în curs de decontare </w:t>
      </w:r>
      <w:proofErr w:type="spellStart"/>
      <w:r w:rsidRPr="009974BF">
        <w:rPr>
          <w:rFonts w:ascii="Times New Roman" w:hAnsi="Times New Roman"/>
          <w:b/>
          <w:bCs/>
          <w:sz w:val="24"/>
          <w:szCs w:val="24"/>
        </w:rPr>
        <w:t>pentruvalori</w:t>
      </w:r>
      <w:proofErr w:type="spellEnd"/>
      <w:r w:rsidRPr="009974BF">
        <w:rPr>
          <w:rFonts w:ascii="Times New Roman" w:hAnsi="Times New Roman"/>
          <w:b/>
          <w:bCs/>
          <w:sz w:val="24"/>
          <w:szCs w:val="24"/>
        </w:rPr>
        <w:t xml:space="preserve"> mobiliare admise sau tranzacționate pe o piață reglementată din România</w:t>
      </w:r>
    </w:p>
    <w:tbl>
      <w:tblPr>
        <w:tblW w:w="0" w:type="auto"/>
        <w:tblInd w:w="2" w:type="dxa"/>
        <w:tblLayout w:type="fixed"/>
        <w:tblLook w:val="0000" w:firstRow="0" w:lastRow="0" w:firstColumn="0" w:lastColumn="0" w:noHBand="0" w:noVBand="0"/>
      </w:tblPr>
      <w:tblGrid>
        <w:gridCol w:w="1096"/>
        <w:gridCol w:w="1332"/>
        <w:gridCol w:w="1008"/>
        <w:gridCol w:w="1700"/>
        <w:gridCol w:w="1751"/>
        <w:gridCol w:w="1206"/>
        <w:gridCol w:w="2591"/>
        <w:gridCol w:w="1984"/>
      </w:tblGrid>
      <w:tr w:rsidR="001C340E" w:rsidRPr="009974BF" w14:paraId="1C796C68" w14:textId="77777777" w:rsidTr="00F46F50">
        <w:trPr>
          <w:trHeight w:val="825"/>
        </w:trPr>
        <w:tc>
          <w:tcPr>
            <w:tcW w:w="1096" w:type="dxa"/>
            <w:tcBorders>
              <w:top w:val="single" w:sz="4" w:space="0" w:color="000000"/>
              <w:left w:val="single" w:sz="4" w:space="0" w:color="000000"/>
              <w:bottom w:val="single" w:sz="4" w:space="0" w:color="000000"/>
            </w:tcBorders>
            <w:vAlign w:val="center"/>
          </w:tcPr>
          <w:p w14:paraId="3FE6883A"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32" w:type="dxa"/>
            <w:tcBorders>
              <w:top w:val="single" w:sz="4" w:space="0" w:color="000000"/>
              <w:left w:val="single" w:sz="4" w:space="0" w:color="000000"/>
              <w:bottom w:val="single" w:sz="4" w:space="0" w:color="000000"/>
            </w:tcBorders>
            <w:vAlign w:val="center"/>
          </w:tcPr>
          <w:p w14:paraId="0A04F38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7AFEA547"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008" w:type="dxa"/>
            <w:tcBorders>
              <w:top w:val="single" w:sz="4" w:space="0" w:color="000000"/>
              <w:left w:val="single" w:sz="4" w:space="0" w:color="000000"/>
              <w:bottom w:val="single" w:sz="4" w:space="0" w:color="000000"/>
            </w:tcBorders>
            <w:vAlign w:val="center"/>
          </w:tcPr>
          <w:p w14:paraId="161799F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700" w:type="dxa"/>
            <w:tcBorders>
              <w:top w:val="single" w:sz="4" w:space="0" w:color="000000"/>
              <w:left w:val="single" w:sz="4" w:space="0" w:color="000000"/>
              <w:bottom w:val="single" w:sz="4" w:space="0" w:color="000000"/>
            </w:tcBorders>
            <w:vAlign w:val="center"/>
          </w:tcPr>
          <w:p w14:paraId="227983DA"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2AC3F8BF"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tcBorders>
            <w:vAlign w:val="center"/>
          </w:tcPr>
          <w:p w14:paraId="3B2A73D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591" w:type="dxa"/>
            <w:tcBorders>
              <w:top w:val="single" w:sz="4" w:space="0" w:color="000000"/>
              <w:left w:val="single" w:sz="4" w:space="0" w:color="000000"/>
              <w:bottom w:val="single" w:sz="4" w:space="0" w:color="000000"/>
            </w:tcBorders>
            <w:vAlign w:val="center"/>
          </w:tcPr>
          <w:p w14:paraId="66AB627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984" w:type="dxa"/>
            <w:tcBorders>
              <w:top w:val="single" w:sz="4" w:space="0" w:color="000000"/>
              <w:left w:val="single" w:sz="4" w:space="0" w:color="000000"/>
              <w:bottom w:val="single" w:sz="4" w:space="0" w:color="000000"/>
              <w:right w:val="single" w:sz="4" w:space="0" w:color="000000"/>
            </w:tcBorders>
            <w:vAlign w:val="center"/>
          </w:tcPr>
          <w:p w14:paraId="57EC4046"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1D6A9240" w14:textId="77777777" w:rsidR="001C340E" w:rsidRPr="009974BF" w:rsidRDefault="001C340E" w:rsidP="00F46F5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541B1DD0" w14:textId="77777777" w:rsidTr="00F46F50">
        <w:trPr>
          <w:trHeight w:val="270"/>
        </w:trPr>
        <w:tc>
          <w:tcPr>
            <w:tcW w:w="1096" w:type="dxa"/>
            <w:tcBorders>
              <w:top w:val="single" w:sz="4" w:space="0" w:color="000000"/>
              <w:left w:val="single" w:sz="4" w:space="0" w:color="000000"/>
              <w:bottom w:val="single" w:sz="4" w:space="0" w:color="000000"/>
            </w:tcBorders>
            <w:vAlign w:val="center"/>
          </w:tcPr>
          <w:p w14:paraId="79408C5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3C561A5D"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4E3E336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vAlign w:val="center"/>
          </w:tcPr>
          <w:p w14:paraId="4346090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751" w:type="dxa"/>
            <w:tcBorders>
              <w:top w:val="single" w:sz="4" w:space="0" w:color="000000"/>
              <w:left w:val="single" w:sz="4" w:space="0" w:color="000000"/>
              <w:bottom w:val="single" w:sz="4" w:space="0" w:color="000000"/>
            </w:tcBorders>
            <w:vAlign w:val="center"/>
          </w:tcPr>
          <w:p w14:paraId="70D4FD8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vAlign w:val="center"/>
          </w:tcPr>
          <w:p w14:paraId="360EEF6C"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591" w:type="dxa"/>
            <w:tcBorders>
              <w:top w:val="single" w:sz="4" w:space="0" w:color="000000"/>
              <w:left w:val="single" w:sz="4" w:space="0" w:color="000000"/>
              <w:bottom w:val="single" w:sz="4" w:space="0" w:color="000000"/>
            </w:tcBorders>
            <w:vAlign w:val="center"/>
          </w:tcPr>
          <w:p w14:paraId="7603D1E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center"/>
          </w:tcPr>
          <w:p w14:paraId="0B97A82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1B09D25D" w14:textId="77777777" w:rsidTr="00F46F50">
        <w:trPr>
          <w:trHeight w:val="103"/>
        </w:trPr>
        <w:tc>
          <w:tcPr>
            <w:tcW w:w="1096" w:type="dxa"/>
            <w:tcBorders>
              <w:top w:val="single" w:sz="4" w:space="0" w:color="000000"/>
              <w:left w:val="single" w:sz="4" w:space="0" w:color="000000"/>
              <w:bottom w:val="single" w:sz="4" w:space="0" w:color="000000"/>
            </w:tcBorders>
            <w:vAlign w:val="center"/>
          </w:tcPr>
          <w:p w14:paraId="2F53842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320108CF"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6CBBBBB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791D8FD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7E23C04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tcPr>
          <w:p w14:paraId="3C95802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91" w:type="dxa"/>
            <w:tcBorders>
              <w:top w:val="single" w:sz="4" w:space="0" w:color="000000"/>
              <w:left w:val="single" w:sz="4" w:space="0" w:color="000000"/>
              <w:bottom w:val="single" w:sz="4" w:space="0" w:color="000000"/>
            </w:tcBorders>
          </w:tcPr>
          <w:p w14:paraId="4E6114F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vAlign w:val="center"/>
          </w:tcPr>
          <w:p w14:paraId="7D6EB45A"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7AA866C" w14:textId="77777777" w:rsidTr="00F46F50">
        <w:trPr>
          <w:trHeight w:val="208"/>
        </w:trPr>
        <w:tc>
          <w:tcPr>
            <w:tcW w:w="1096" w:type="dxa"/>
            <w:tcBorders>
              <w:top w:val="single" w:sz="4" w:space="0" w:color="000000"/>
              <w:left w:val="single" w:sz="4" w:space="0" w:color="000000"/>
              <w:bottom w:val="single" w:sz="4" w:space="0" w:color="000000"/>
            </w:tcBorders>
            <w:vAlign w:val="center"/>
          </w:tcPr>
          <w:p w14:paraId="62D8026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32" w:type="dxa"/>
            <w:tcBorders>
              <w:top w:val="single" w:sz="4" w:space="0" w:color="000000"/>
              <w:left w:val="single" w:sz="4" w:space="0" w:color="000000"/>
              <w:bottom w:val="single" w:sz="4" w:space="0" w:color="000000"/>
            </w:tcBorders>
          </w:tcPr>
          <w:p w14:paraId="13E0908B" w14:textId="77777777" w:rsidR="001C340E" w:rsidRPr="009974BF" w:rsidRDefault="001C340E" w:rsidP="00F46F50">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2915F2A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4A0A8F1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122035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tcBorders>
          </w:tcPr>
          <w:p w14:paraId="78AF83A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91" w:type="dxa"/>
            <w:tcBorders>
              <w:top w:val="single" w:sz="4" w:space="0" w:color="000000"/>
              <w:left w:val="single" w:sz="4" w:space="0" w:color="000000"/>
              <w:bottom w:val="single" w:sz="4" w:space="0" w:color="000000"/>
            </w:tcBorders>
          </w:tcPr>
          <w:p w14:paraId="005A4F5A"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right w:val="single" w:sz="4" w:space="0" w:color="000000"/>
            </w:tcBorders>
            <w:vAlign w:val="center"/>
          </w:tcPr>
          <w:p w14:paraId="23A2CD4B"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1D43D85" w14:textId="77777777" w:rsidTr="00F46F50">
        <w:trPr>
          <w:trHeight w:val="155"/>
        </w:trPr>
        <w:tc>
          <w:tcPr>
            <w:tcW w:w="1096" w:type="dxa"/>
            <w:tcBorders>
              <w:top w:val="single" w:sz="4" w:space="0" w:color="000000"/>
              <w:left w:val="single" w:sz="4" w:space="0" w:color="000000"/>
              <w:bottom w:val="single" w:sz="4" w:space="0" w:color="000000"/>
            </w:tcBorders>
            <w:vAlign w:val="center"/>
          </w:tcPr>
          <w:p w14:paraId="23F3ACB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32" w:type="dxa"/>
            <w:tcBorders>
              <w:top w:val="single" w:sz="4" w:space="0" w:color="000000"/>
              <w:left w:val="single" w:sz="4" w:space="0" w:color="000000"/>
              <w:bottom w:val="single" w:sz="4" w:space="0" w:color="000000"/>
            </w:tcBorders>
          </w:tcPr>
          <w:p w14:paraId="5636776C" w14:textId="77777777" w:rsidR="001C340E" w:rsidRPr="009974BF" w:rsidRDefault="001C340E" w:rsidP="00F46F50">
            <w:pPr>
              <w:snapToGrid w:val="0"/>
              <w:ind w:left="0" w:firstLine="0"/>
              <w:jc w:val="center"/>
              <w:rPr>
                <w:rFonts w:ascii="Times New Roman" w:hAnsi="Times New Roman"/>
                <w:b/>
                <w:bCs/>
                <w:sz w:val="24"/>
                <w:szCs w:val="24"/>
              </w:rPr>
            </w:pPr>
          </w:p>
        </w:tc>
        <w:tc>
          <w:tcPr>
            <w:tcW w:w="1008" w:type="dxa"/>
            <w:tcBorders>
              <w:top w:val="single" w:sz="4" w:space="0" w:color="000000"/>
              <w:left w:val="single" w:sz="4" w:space="0" w:color="000000"/>
              <w:bottom w:val="single" w:sz="4" w:space="0" w:color="000000"/>
            </w:tcBorders>
            <w:vAlign w:val="center"/>
          </w:tcPr>
          <w:p w14:paraId="02903CE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0" w:type="dxa"/>
            <w:tcBorders>
              <w:top w:val="single" w:sz="4" w:space="0" w:color="000000"/>
              <w:left w:val="single" w:sz="4" w:space="0" w:color="000000"/>
              <w:bottom w:val="single" w:sz="4" w:space="0" w:color="000000"/>
            </w:tcBorders>
            <w:shd w:val="clear" w:color="auto" w:fill="FFFFFF"/>
            <w:vAlign w:val="center"/>
          </w:tcPr>
          <w:p w14:paraId="727C6AF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2A21514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tcBorders>
            <w:vAlign w:val="center"/>
          </w:tcPr>
          <w:p w14:paraId="5B386B8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0,00 </w:t>
            </w:r>
          </w:p>
        </w:tc>
        <w:tc>
          <w:tcPr>
            <w:tcW w:w="2591" w:type="dxa"/>
            <w:tcBorders>
              <w:top w:val="single" w:sz="4" w:space="0" w:color="000000"/>
              <w:left w:val="single" w:sz="4" w:space="0" w:color="000000"/>
              <w:bottom w:val="single" w:sz="4" w:space="0" w:color="000000"/>
            </w:tcBorders>
            <w:vAlign w:val="center"/>
          </w:tcPr>
          <w:p w14:paraId="1E813C16" w14:textId="77777777" w:rsidR="001C340E" w:rsidRPr="009974BF" w:rsidRDefault="001C340E" w:rsidP="00F46F50">
            <w:pPr>
              <w:snapToGrid w:val="0"/>
              <w:ind w:left="0" w:firstLine="0"/>
              <w:jc w:val="right"/>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EEAD402"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6490DA0" w14:textId="77777777" w:rsidR="001C340E" w:rsidRPr="009974BF" w:rsidRDefault="001C340E" w:rsidP="009974BF">
      <w:pPr>
        <w:spacing w:line="276" w:lineRule="auto"/>
        <w:ind w:left="0" w:firstLine="706"/>
        <w:rPr>
          <w:rFonts w:ascii="Times New Roman" w:hAnsi="Times New Roman"/>
          <w:sz w:val="24"/>
          <w:szCs w:val="24"/>
        </w:rPr>
      </w:pPr>
    </w:p>
    <w:p w14:paraId="6B9CAC2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II. Valori mobiliare admise sau tranzacționate pe o piață reglementată din alt stat membru</w:t>
      </w:r>
    </w:p>
    <w:p w14:paraId="74847BAD" w14:textId="77777777" w:rsidR="001C340E" w:rsidRPr="009974BF" w:rsidRDefault="001C340E" w:rsidP="009974BF">
      <w:pPr>
        <w:spacing w:line="276" w:lineRule="auto"/>
        <w:ind w:left="0" w:firstLine="706"/>
        <w:rPr>
          <w:rFonts w:ascii="Times New Roman" w:hAnsi="Times New Roman"/>
          <w:b/>
          <w:bCs/>
          <w:sz w:val="24"/>
          <w:szCs w:val="24"/>
        </w:rPr>
      </w:pPr>
    </w:p>
    <w:p w14:paraId="19898846"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tranzacționate în ultimele 30 de zile de tranzacționare (zile lucrătoare)</w:t>
      </w:r>
    </w:p>
    <w:tbl>
      <w:tblPr>
        <w:tblW w:w="4906" w:type="pct"/>
        <w:tblInd w:w="2" w:type="dxa"/>
        <w:tblLook w:val="0000" w:firstRow="0" w:lastRow="0" w:firstColumn="0" w:lastColumn="0" w:noHBand="0" w:noVBand="0"/>
      </w:tblPr>
      <w:tblGrid>
        <w:gridCol w:w="2053"/>
        <w:gridCol w:w="1328"/>
        <w:gridCol w:w="1947"/>
        <w:gridCol w:w="1416"/>
        <w:gridCol w:w="1328"/>
        <w:gridCol w:w="1150"/>
        <w:gridCol w:w="1595"/>
        <w:gridCol w:w="1030"/>
        <w:gridCol w:w="1734"/>
        <w:gridCol w:w="1504"/>
      </w:tblGrid>
      <w:tr w:rsidR="00F46F50" w:rsidRPr="009974BF" w14:paraId="2A01B267" w14:textId="77777777" w:rsidTr="00F46F50">
        <w:trPr>
          <w:trHeight w:val="1015"/>
        </w:trPr>
        <w:tc>
          <w:tcPr>
            <w:tcW w:w="681" w:type="pct"/>
            <w:tcBorders>
              <w:top w:val="single" w:sz="8" w:space="0" w:color="000000"/>
              <w:left w:val="single" w:sz="8" w:space="0" w:color="000000"/>
              <w:bottom w:val="single" w:sz="4" w:space="0" w:color="000000"/>
            </w:tcBorders>
            <w:vAlign w:val="center"/>
          </w:tcPr>
          <w:p w14:paraId="4C3D929C"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441" w:type="pct"/>
            <w:tcBorders>
              <w:top w:val="single" w:sz="8" w:space="0" w:color="000000"/>
              <w:left w:val="single" w:sz="4" w:space="0" w:color="000000"/>
              <w:bottom w:val="single" w:sz="4" w:space="0" w:color="000000"/>
            </w:tcBorders>
            <w:vAlign w:val="center"/>
          </w:tcPr>
          <w:p w14:paraId="712E58D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646" w:type="pct"/>
            <w:tcBorders>
              <w:top w:val="single" w:sz="8" w:space="0" w:color="000000"/>
              <w:left w:val="single" w:sz="4" w:space="0" w:color="000000"/>
              <w:bottom w:val="single" w:sz="4" w:space="0" w:color="000000"/>
            </w:tcBorders>
            <w:vAlign w:val="center"/>
          </w:tcPr>
          <w:p w14:paraId="1A12243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Data ultimei ședințe în care </w:t>
            </w:r>
            <w:r w:rsidR="00F46F50">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470" w:type="pct"/>
            <w:tcBorders>
              <w:top w:val="single" w:sz="8" w:space="0" w:color="000000"/>
              <w:left w:val="single" w:sz="4" w:space="0" w:color="000000"/>
              <w:bottom w:val="single" w:sz="4" w:space="0" w:color="000000"/>
            </w:tcBorders>
            <w:vAlign w:val="center"/>
          </w:tcPr>
          <w:p w14:paraId="4504272D"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441" w:type="pct"/>
            <w:tcBorders>
              <w:top w:val="single" w:sz="8" w:space="0" w:color="000000"/>
              <w:left w:val="single" w:sz="4" w:space="0" w:color="000000"/>
            </w:tcBorders>
            <w:vAlign w:val="center"/>
          </w:tcPr>
          <w:p w14:paraId="4B5FB0FB"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382" w:type="pct"/>
            <w:tcBorders>
              <w:top w:val="single" w:sz="8" w:space="0" w:color="000000"/>
              <w:left w:val="single" w:sz="4" w:space="0" w:color="000000"/>
              <w:bottom w:val="single" w:sz="4" w:space="0" w:color="000000"/>
              <w:right w:val="single" w:sz="4" w:space="0" w:color="auto"/>
            </w:tcBorders>
            <w:vAlign w:val="center"/>
          </w:tcPr>
          <w:p w14:paraId="31155989"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529" w:type="pct"/>
            <w:tcBorders>
              <w:top w:val="single" w:sz="4" w:space="0" w:color="auto"/>
              <w:left w:val="single" w:sz="4" w:space="0" w:color="auto"/>
              <w:bottom w:val="single" w:sz="4" w:space="0" w:color="auto"/>
              <w:right w:val="single" w:sz="4" w:space="0" w:color="auto"/>
            </w:tcBorders>
            <w:vAlign w:val="center"/>
          </w:tcPr>
          <w:p w14:paraId="1B18BA2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336" w:type="pct"/>
            <w:tcBorders>
              <w:top w:val="single" w:sz="4" w:space="0" w:color="auto"/>
              <w:left w:val="single" w:sz="4" w:space="0" w:color="auto"/>
              <w:bottom w:val="single" w:sz="4" w:space="0" w:color="auto"/>
              <w:right w:val="single" w:sz="4" w:space="0" w:color="auto"/>
            </w:tcBorders>
            <w:vAlign w:val="center"/>
          </w:tcPr>
          <w:p w14:paraId="1EA96A45"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575" w:type="pct"/>
            <w:tcBorders>
              <w:top w:val="single" w:sz="4" w:space="0" w:color="auto"/>
              <w:left w:val="single" w:sz="4" w:space="0" w:color="auto"/>
              <w:bottom w:val="single" w:sz="4" w:space="0" w:color="auto"/>
              <w:right w:val="single" w:sz="4" w:space="0" w:color="auto"/>
            </w:tcBorders>
            <w:vAlign w:val="center"/>
          </w:tcPr>
          <w:p w14:paraId="645E8A3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499" w:type="pct"/>
            <w:tcBorders>
              <w:top w:val="single" w:sz="8" w:space="0" w:color="000000"/>
              <w:left w:val="single" w:sz="4" w:space="0" w:color="auto"/>
              <w:bottom w:val="single" w:sz="4" w:space="0" w:color="000000"/>
              <w:right w:val="single" w:sz="8" w:space="0" w:color="000000"/>
            </w:tcBorders>
            <w:vAlign w:val="center"/>
          </w:tcPr>
          <w:p w14:paraId="19E9662E"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F46F50" w:rsidRPr="009974BF" w14:paraId="651DEF00" w14:textId="77777777" w:rsidTr="00F46F50">
        <w:trPr>
          <w:trHeight w:val="331"/>
        </w:trPr>
        <w:tc>
          <w:tcPr>
            <w:tcW w:w="681" w:type="pct"/>
            <w:tcBorders>
              <w:left w:val="single" w:sz="8" w:space="0" w:color="000000"/>
            </w:tcBorders>
            <w:vAlign w:val="center"/>
          </w:tcPr>
          <w:p w14:paraId="1E25DC0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tcBorders>
            <w:vAlign w:val="center"/>
          </w:tcPr>
          <w:p w14:paraId="2D76E4BE"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46" w:type="pct"/>
            <w:tcBorders>
              <w:left w:val="single" w:sz="4" w:space="0" w:color="000000"/>
            </w:tcBorders>
            <w:vAlign w:val="center"/>
          </w:tcPr>
          <w:p w14:paraId="45320B9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70" w:type="pct"/>
            <w:tcBorders>
              <w:left w:val="single" w:sz="4" w:space="0" w:color="000000"/>
            </w:tcBorders>
            <w:vAlign w:val="center"/>
          </w:tcPr>
          <w:p w14:paraId="2BF36D0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41" w:type="pct"/>
            <w:tcBorders>
              <w:top w:val="single" w:sz="4" w:space="0" w:color="000000"/>
              <w:left w:val="single" w:sz="4" w:space="0" w:color="000000"/>
              <w:bottom w:val="single" w:sz="8" w:space="0" w:color="000000"/>
            </w:tcBorders>
            <w:vAlign w:val="center"/>
          </w:tcPr>
          <w:p w14:paraId="34AAA93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82" w:type="pct"/>
            <w:tcBorders>
              <w:left w:val="single" w:sz="4" w:space="0" w:color="000000"/>
              <w:bottom w:val="single" w:sz="8" w:space="0" w:color="000000"/>
            </w:tcBorders>
            <w:vAlign w:val="center"/>
          </w:tcPr>
          <w:p w14:paraId="12299C1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529" w:type="pct"/>
            <w:tcBorders>
              <w:top w:val="single" w:sz="4" w:space="0" w:color="auto"/>
              <w:left w:val="single" w:sz="4" w:space="0" w:color="000000"/>
            </w:tcBorders>
            <w:vAlign w:val="center"/>
          </w:tcPr>
          <w:p w14:paraId="6156B9C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36" w:type="pct"/>
            <w:tcBorders>
              <w:top w:val="single" w:sz="4" w:space="0" w:color="auto"/>
              <w:left w:val="single" w:sz="4" w:space="0" w:color="000000"/>
            </w:tcBorders>
            <w:vAlign w:val="center"/>
          </w:tcPr>
          <w:p w14:paraId="572319A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575" w:type="pct"/>
            <w:tcBorders>
              <w:top w:val="single" w:sz="4" w:space="0" w:color="auto"/>
              <w:left w:val="single" w:sz="4" w:space="0" w:color="000000"/>
            </w:tcBorders>
            <w:vAlign w:val="center"/>
          </w:tcPr>
          <w:p w14:paraId="789C2B9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499" w:type="pct"/>
            <w:tcBorders>
              <w:left w:val="single" w:sz="4" w:space="0" w:color="000000"/>
              <w:right w:val="single" w:sz="8" w:space="0" w:color="000000"/>
            </w:tcBorders>
            <w:vAlign w:val="center"/>
          </w:tcPr>
          <w:p w14:paraId="1A41B08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F46F50" w:rsidRPr="009974BF" w14:paraId="7A603CF2" w14:textId="77777777" w:rsidTr="00F46F50">
        <w:trPr>
          <w:trHeight w:val="129"/>
        </w:trPr>
        <w:tc>
          <w:tcPr>
            <w:tcW w:w="681" w:type="pct"/>
            <w:tcBorders>
              <w:top w:val="single" w:sz="8" w:space="0" w:color="000000"/>
              <w:left w:val="single" w:sz="8" w:space="0" w:color="000000"/>
              <w:bottom w:val="single" w:sz="4" w:space="0" w:color="000000"/>
            </w:tcBorders>
            <w:vAlign w:val="bottom"/>
          </w:tcPr>
          <w:p w14:paraId="4866C98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top w:val="single" w:sz="8" w:space="0" w:color="000000"/>
              <w:left w:val="single" w:sz="4" w:space="0" w:color="000000"/>
              <w:bottom w:val="single" w:sz="4" w:space="0" w:color="000000"/>
            </w:tcBorders>
            <w:vAlign w:val="bottom"/>
          </w:tcPr>
          <w:p w14:paraId="2A4E743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646" w:type="pct"/>
            <w:tcBorders>
              <w:top w:val="single" w:sz="8" w:space="0" w:color="000000"/>
              <w:left w:val="single" w:sz="4" w:space="0" w:color="000000"/>
              <w:bottom w:val="single" w:sz="4" w:space="0" w:color="000000"/>
            </w:tcBorders>
            <w:vAlign w:val="bottom"/>
          </w:tcPr>
          <w:p w14:paraId="1ECE68C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0" w:type="pct"/>
            <w:tcBorders>
              <w:top w:val="single" w:sz="8" w:space="0" w:color="000000"/>
              <w:left w:val="single" w:sz="4" w:space="0" w:color="000000"/>
              <w:bottom w:val="single" w:sz="4" w:space="0" w:color="000000"/>
            </w:tcBorders>
            <w:vAlign w:val="bottom"/>
          </w:tcPr>
          <w:p w14:paraId="6F9791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4" w:space="0" w:color="000000"/>
            </w:tcBorders>
            <w:vAlign w:val="bottom"/>
          </w:tcPr>
          <w:p w14:paraId="24B4218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82" w:type="pct"/>
            <w:tcBorders>
              <w:left w:val="single" w:sz="4" w:space="0" w:color="000000"/>
              <w:bottom w:val="single" w:sz="4" w:space="0" w:color="000000"/>
            </w:tcBorders>
            <w:vAlign w:val="bottom"/>
          </w:tcPr>
          <w:p w14:paraId="2D77F55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29" w:type="pct"/>
            <w:tcBorders>
              <w:top w:val="single" w:sz="8" w:space="0" w:color="000000"/>
              <w:left w:val="single" w:sz="4" w:space="0" w:color="000000"/>
              <w:bottom w:val="single" w:sz="4" w:space="0" w:color="000000"/>
            </w:tcBorders>
            <w:vAlign w:val="bottom"/>
          </w:tcPr>
          <w:p w14:paraId="6E0CD42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6" w:type="pct"/>
            <w:tcBorders>
              <w:top w:val="single" w:sz="8" w:space="0" w:color="000000"/>
              <w:left w:val="single" w:sz="4" w:space="0" w:color="000000"/>
              <w:bottom w:val="single" w:sz="4" w:space="0" w:color="000000"/>
            </w:tcBorders>
            <w:vAlign w:val="bottom"/>
          </w:tcPr>
          <w:p w14:paraId="7D333D5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75" w:type="pct"/>
            <w:tcBorders>
              <w:top w:val="single" w:sz="8" w:space="0" w:color="000000"/>
              <w:left w:val="single" w:sz="4" w:space="0" w:color="000000"/>
              <w:bottom w:val="single" w:sz="4" w:space="0" w:color="000000"/>
            </w:tcBorders>
            <w:vAlign w:val="bottom"/>
          </w:tcPr>
          <w:p w14:paraId="31C64CB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99" w:type="pct"/>
            <w:tcBorders>
              <w:top w:val="single" w:sz="8" w:space="0" w:color="000000"/>
              <w:left w:val="single" w:sz="4" w:space="0" w:color="000000"/>
              <w:bottom w:val="single" w:sz="4" w:space="0" w:color="000000"/>
              <w:right w:val="single" w:sz="8" w:space="0" w:color="000000"/>
            </w:tcBorders>
            <w:vAlign w:val="bottom"/>
          </w:tcPr>
          <w:p w14:paraId="1F78DA6D"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r>
      <w:tr w:rsidR="00F46F50" w:rsidRPr="009974BF" w14:paraId="2AC99395" w14:textId="77777777" w:rsidTr="00F46F50">
        <w:trPr>
          <w:trHeight w:val="244"/>
        </w:trPr>
        <w:tc>
          <w:tcPr>
            <w:tcW w:w="681" w:type="pct"/>
            <w:tcBorders>
              <w:left w:val="single" w:sz="8" w:space="0" w:color="000000"/>
              <w:bottom w:val="single" w:sz="8" w:space="0" w:color="000000"/>
            </w:tcBorders>
            <w:vAlign w:val="bottom"/>
          </w:tcPr>
          <w:p w14:paraId="590EF65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8" w:space="0" w:color="000000"/>
            </w:tcBorders>
            <w:vAlign w:val="bottom"/>
          </w:tcPr>
          <w:p w14:paraId="2E0D4D2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646" w:type="pct"/>
            <w:tcBorders>
              <w:left w:val="single" w:sz="4" w:space="0" w:color="000000"/>
              <w:bottom w:val="single" w:sz="8" w:space="0" w:color="000000"/>
            </w:tcBorders>
            <w:vAlign w:val="bottom"/>
          </w:tcPr>
          <w:p w14:paraId="4F54EFE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0" w:type="pct"/>
            <w:tcBorders>
              <w:left w:val="single" w:sz="4" w:space="0" w:color="000000"/>
              <w:bottom w:val="single" w:sz="8" w:space="0" w:color="000000"/>
            </w:tcBorders>
            <w:vAlign w:val="bottom"/>
          </w:tcPr>
          <w:p w14:paraId="0884A05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41" w:type="pct"/>
            <w:tcBorders>
              <w:left w:val="single" w:sz="4" w:space="0" w:color="000000"/>
              <w:bottom w:val="single" w:sz="8" w:space="0" w:color="000000"/>
            </w:tcBorders>
            <w:vAlign w:val="bottom"/>
          </w:tcPr>
          <w:p w14:paraId="6307727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82" w:type="pct"/>
            <w:tcBorders>
              <w:left w:val="single" w:sz="4" w:space="0" w:color="000000"/>
              <w:bottom w:val="single" w:sz="8" w:space="0" w:color="000000"/>
            </w:tcBorders>
            <w:vAlign w:val="bottom"/>
          </w:tcPr>
          <w:p w14:paraId="2FBED85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29" w:type="pct"/>
            <w:tcBorders>
              <w:left w:val="single" w:sz="4" w:space="0" w:color="000000"/>
              <w:bottom w:val="single" w:sz="8" w:space="0" w:color="000000"/>
            </w:tcBorders>
            <w:vAlign w:val="bottom"/>
          </w:tcPr>
          <w:p w14:paraId="477E08F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6" w:type="pct"/>
            <w:tcBorders>
              <w:left w:val="single" w:sz="4" w:space="0" w:color="000000"/>
              <w:bottom w:val="single" w:sz="8" w:space="0" w:color="000000"/>
            </w:tcBorders>
            <w:vAlign w:val="bottom"/>
          </w:tcPr>
          <w:p w14:paraId="492A247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575" w:type="pct"/>
            <w:tcBorders>
              <w:left w:val="single" w:sz="4" w:space="0" w:color="000000"/>
              <w:bottom w:val="single" w:sz="8" w:space="0" w:color="000000"/>
            </w:tcBorders>
            <w:vAlign w:val="bottom"/>
          </w:tcPr>
          <w:p w14:paraId="70C619C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499" w:type="pct"/>
            <w:tcBorders>
              <w:left w:val="single" w:sz="4" w:space="0" w:color="000000"/>
              <w:bottom w:val="single" w:sz="8" w:space="0" w:color="000000"/>
              <w:right w:val="single" w:sz="8" w:space="0" w:color="000000"/>
            </w:tcBorders>
            <w:vAlign w:val="bottom"/>
          </w:tcPr>
          <w:p w14:paraId="7AD72594"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r>
      <w:tr w:rsidR="00F46F50" w:rsidRPr="009974BF" w14:paraId="6790C5F9" w14:textId="77777777" w:rsidTr="00F46F50">
        <w:trPr>
          <w:trHeight w:val="181"/>
        </w:trPr>
        <w:tc>
          <w:tcPr>
            <w:tcW w:w="681" w:type="pct"/>
            <w:tcBorders>
              <w:left w:val="single" w:sz="8" w:space="0" w:color="000000"/>
              <w:bottom w:val="single" w:sz="8" w:space="0" w:color="000000"/>
            </w:tcBorders>
            <w:vAlign w:val="center"/>
          </w:tcPr>
          <w:p w14:paraId="122F7580"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441" w:type="pct"/>
            <w:tcBorders>
              <w:left w:val="single" w:sz="4" w:space="0" w:color="000000"/>
              <w:bottom w:val="single" w:sz="8" w:space="0" w:color="000000"/>
            </w:tcBorders>
            <w:vAlign w:val="bottom"/>
          </w:tcPr>
          <w:p w14:paraId="41BB7615"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46" w:type="pct"/>
            <w:tcBorders>
              <w:left w:val="single" w:sz="4" w:space="0" w:color="000000"/>
              <w:bottom w:val="single" w:sz="8" w:space="0" w:color="000000"/>
            </w:tcBorders>
            <w:vAlign w:val="bottom"/>
          </w:tcPr>
          <w:p w14:paraId="4FADE183"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470" w:type="pct"/>
            <w:tcBorders>
              <w:left w:val="single" w:sz="4" w:space="0" w:color="000000"/>
              <w:bottom w:val="single" w:sz="8" w:space="0" w:color="000000"/>
            </w:tcBorders>
            <w:vAlign w:val="bottom"/>
          </w:tcPr>
          <w:p w14:paraId="5CB14F48"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41" w:type="pct"/>
            <w:tcBorders>
              <w:left w:val="single" w:sz="4" w:space="0" w:color="000000"/>
              <w:bottom w:val="single" w:sz="8" w:space="0" w:color="000000"/>
            </w:tcBorders>
            <w:vAlign w:val="center"/>
          </w:tcPr>
          <w:p w14:paraId="193B5E31"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82" w:type="pct"/>
            <w:tcBorders>
              <w:left w:val="single" w:sz="4" w:space="0" w:color="000000"/>
              <w:bottom w:val="single" w:sz="8" w:space="0" w:color="000000"/>
            </w:tcBorders>
            <w:vAlign w:val="bottom"/>
          </w:tcPr>
          <w:p w14:paraId="159939E5"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529" w:type="pct"/>
            <w:tcBorders>
              <w:left w:val="single" w:sz="4" w:space="0" w:color="000000"/>
              <w:bottom w:val="single" w:sz="8" w:space="0" w:color="000000"/>
            </w:tcBorders>
            <w:vAlign w:val="bottom"/>
          </w:tcPr>
          <w:p w14:paraId="324ED398"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6" w:type="pct"/>
            <w:tcBorders>
              <w:left w:val="single" w:sz="4" w:space="0" w:color="000000"/>
              <w:bottom w:val="single" w:sz="8" w:space="0" w:color="000000"/>
            </w:tcBorders>
            <w:vAlign w:val="center"/>
          </w:tcPr>
          <w:p w14:paraId="15183A0D"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575" w:type="pct"/>
            <w:tcBorders>
              <w:left w:val="single" w:sz="4" w:space="0" w:color="000000"/>
              <w:bottom w:val="single" w:sz="8" w:space="0" w:color="000000"/>
            </w:tcBorders>
            <w:vAlign w:val="center"/>
          </w:tcPr>
          <w:p w14:paraId="5D77B14E"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99" w:type="pct"/>
            <w:tcBorders>
              <w:left w:val="single" w:sz="4" w:space="0" w:color="000000"/>
              <w:bottom w:val="single" w:sz="8" w:space="0" w:color="000000"/>
              <w:right w:val="single" w:sz="8" w:space="0" w:color="000000"/>
            </w:tcBorders>
            <w:vAlign w:val="center"/>
          </w:tcPr>
          <w:p w14:paraId="53D9DA19"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807D9F1"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sz w:val="24"/>
          <w:szCs w:val="24"/>
        </w:rPr>
        <w:lastRenderedPageBreak/>
        <w:t>* daca este cazul</w:t>
      </w:r>
    </w:p>
    <w:p w14:paraId="2040CF64" w14:textId="77777777" w:rsidR="001C340E" w:rsidRPr="009974BF" w:rsidRDefault="001C340E" w:rsidP="009974BF">
      <w:pPr>
        <w:spacing w:line="276" w:lineRule="auto"/>
        <w:ind w:left="0" w:firstLine="706"/>
        <w:rPr>
          <w:rFonts w:ascii="Times New Roman" w:hAnsi="Times New Roman"/>
          <w:sz w:val="24"/>
          <w:szCs w:val="24"/>
        </w:rPr>
      </w:pPr>
    </w:p>
    <w:p w14:paraId="7160E4D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color w:val="000000"/>
          <w:sz w:val="24"/>
          <w:szCs w:val="24"/>
        </w:rPr>
        <w:t>2. Obligațiuni admise la tranzacționare emise sau garantate de autorități ale administrației</w:t>
      </w:r>
      <w:r w:rsidRPr="009974BF">
        <w:rPr>
          <w:rFonts w:ascii="Times New Roman" w:hAnsi="Times New Roman"/>
          <w:b/>
          <w:bCs/>
          <w:sz w:val="24"/>
          <w:szCs w:val="24"/>
        </w:rPr>
        <w:t xml:space="preserve"> publice locale, obligațiuni corporative </w:t>
      </w:r>
    </w:p>
    <w:tbl>
      <w:tblPr>
        <w:tblW w:w="5000" w:type="pct"/>
        <w:tblCellMar>
          <w:left w:w="0" w:type="dxa"/>
          <w:right w:w="0" w:type="dxa"/>
        </w:tblCellMar>
        <w:tblLook w:val="0000" w:firstRow="0" w:lastRow="0" w:firstColumn="0" w:lastColumn="0" w:noHBand="0" w:noVBand="0"/>
      </w:tblPr>
      <w:tblGrid>
        <w:gridCol w:w="856"/>
        <w:gridCol w:w="735"/>
        <w:gridCol w:w="1383"/>
        <w:gridCol w:w="1118"/>
        <w:gridCol w:w="962"/>
        <w:gridCol w:w="805"/>
        <w:gridCol w:w="979"/>
        <w:gridCol w:w="859"/>
        <w:gridCol w:w="890"/>
        <w:gridCol w:w="985"/>
        <w:gridCol w:w="1105"/>
        <w:gridCol w:w="751"/>
        <w:gridCol w:w="890"/>
        <w:gridCol w:w="824"/>
        <w:gridCol w:w="1118"/>
        <w:gridCol w:w="1114"/>
      </w:tblGrid>
      <w:tr w:rsidR="001C340E" w:rsidRPr="009974BF" w14:paraId="299DDD61" w14:textId="77777777" w:rsidTr="00657532">
        <w:trPr>
          <w:trHeight w:val="949"/>
        </w:trPr>
        <w:tc>
          <w:tcPr>
            <w:tcW w:w="228" w:type="pct"/>
            <w:tcBorders>
              <w:top w:val="single" w:sz="8" w:space="0" w:color="000000"/>
              <w:left w:val="single" w:sz="8" w:space="0" w:color="000000"/>
              <w:bottom w:val="single" w:sz="4" w:space="0" w:color="000000"/>
            </w:tcBorders>
            <w:vAlign w:val="center"/>
          </w:tcPr>
          <w:p w14:paraId="2D376704"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51" w:type="pct"/>
            <w:tcBorders>
              <w:top w:val="single" w:sz="8" w:space="0" w:color="000000"/>
              <w:left w:val="single" w:sz="4" w:space="0" w:color="000000"/>
              <w:bottom w:val="single" w:sz="4" w:space="0" w:color="000000"/>
            </w:tcBorders>
            <w:vAlign w:val="center"/>
          </w:tcPr>
          <w:p w14:paraId="4177E1B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03" w:type="pct"/>
            <w:tcBorders>
              <w:top w:val="single" w:sz="4" w:space="0" w:color="000000"/>
              <w:left w:val="single" w:sz="4" w:space="0" w:color="000000"/>
              <w:bottom w:val="single" w:sz="4" w:space="0" w:color="000000"/>
            </w:tcBorders>
            <w:vAlign w:val="center"/>
          </w:tcPr>
          <w:p w14:paraId="2F1BEEF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357" w:type="pct"/>
            <w:tcBorders>
              <w:top w:val="single" w:sz="4" w:space="0" w:color="000000"/>
              <w:left w:val="single" w:sz="4" w:space="0" w:color="000000"/>
              <w:bottom w:val="single" w:sz="4" w:space="0" w:color="000000"/>
            </w:tcBorders>
            <w:vAlign w:val="center"/>
          </w:tcPr>
          <w:p w14:paraId="5DAB7BB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325" w:type="pct"/>
            <w:tcBorders>
              <w:top w:val="single" w:sz="4" w:space="0" w:color="000000"/>
              <w:left w:val="single" w:sz="4" w:space="0" w:color="000000"/>
              <w:bottom w:val="single" w:sz="4" w:space="0" w:color="000000"/>
              <w:right w:val="single" w:sz="4" w:space="0" w:color="000000"/>
            </w:tcBorders>
            <w:vAlign w:val="center"/>
          </w:tcPr>
          <w:p w14:paraId="16B6946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274" w:type="pct"/>
            <w:tcBorders>
              <w:top w:val="single" w:sz="4" w:space="0" w:color="000000"/>
              <w:left w:val="single" w:sz="4" w:space="0" w:color="000000"/>
              <w:bottom w:val="single" w:sz="4" w:space="0" w:color="000000"/>
            </w:tcBorders>
            <w:vAlign w:val="center"/>
          </w:tcPr>
          <w:p w14:paraId="7567A9E6"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330" w:type="pct"/>
            <w:tcBorders>
              <w:top w:val="single" w:sz="4" w:space="0" w:color="000000"/>
              <w:left w:val="single" w:sz="4" w:space="0" w:color="000000"/>
              <w:bottom w:val="single" w:sz="4" w:space="0" w:color="000000"/>
            </w:tcBorders>
            <w:vAlign w:val="center"/>
          </w:tcPr>
          <w:p w14:paraId="24EDDA23"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291" w:type="pct"/>
            <w:tcBorders>
              <w:top w:val="single" w:sz="8" w:space="0" w:color="000000"/>
              <w:left w:val="single" w:sz="4" w:space="0" w:color="000000"/>
              <w:bottom w:val="single" w:sz="4" w:space="0" w:color="000000"/>
            </w:tcBorders>
            <w:vAlign w:val="center"/>
          </w:tcPr>
          <w:p w14:paraId="53D634A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81" w:type="pct"/>
            <w:tcBorders>
              <w:top w:val="single" w:sz="8" w:space="0" w:color="000000"/>
              <w:left w:val="single" w:sz="4" w:space="0" w:color="000000"/>
              <w:bottom w:val="single" w:sz="4" w:space="0" w:color="000000"/>
            </w:tcBorders>
            <w:vAlign w:val="center"/>
          </w:tcPr>
          <w:p w14:paraId="5BAFA10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32" w:type="pct"/>
            <w:tcBorders>
              <w:top w:val="single" w:sz="4" w:space="0" w:color="000000"/>
              <w:left w:val="single" w:sz="4" w:space="0" w:color="000000"/>
              <w:bottom w:val="single" w:sz="4" w:space="0" w:color="000000"/>
            </w:tcBorders>
            <w:vAlign w:val="center"/>
          </w:tcPr>
          <w:p w14:paraId="7BC1244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71" w:type="pct"/>
            <w:tcBorders>
              <w:top w:val="single" w:sz="4" w:space="0" w:color="000000"/>
              <w:left w:val="single" w:sz="4" w:space="0" w:color="000000"/>
              <w:bottom w:val="single" w:sz="4" w:space="0" w:color="000000"/>
              <w:right w:val="single" w:sz="4" w:space="0" w:color="000000"/>
            </w:tcBorders>
            <w:vAlign w:val="center"/>
          </w:tcPr>
          <w:p w14:paraId="3B9A252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2390A6E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65753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256" w:type="pct"/>
            <w:tcBorders>
              <w:top w:val="single" w:sz="4" w:space="0" w:color="000000"/>
              <w:left w:val="single" w:sz="4" w:space="0" w:color="000000"/>
              <w:bottom w:val="single" w:sz="4" w:space="0" w:color="000000"/>
            </w:tcBorders>
            <w:vAlign w:val="center"/>
          </w:tcPr>
          <w:p w14:paraId="7F5EF1C8" w14:textId="77777777" w:rsidR="001C340E" w:rsidRPr="009974BF" w:rsidRDefault="001C340E" w:rsidP="0065753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01" w:type="pct"/>
            <w:tcBorders>
              <w:top w:val="single" w:sz="4" w:space="0" w:color="000000"/>
              <w:left w:val="single" w:sz="4" w:space="0" w:color="000000"/>
              <w:bottom w:val="single" w:sz="4" w:space="0" w:color="000000"/>
            </w:tcBorders>
            <w:vAlign w:val="center"/>
          </w:tcPr>
          <w:p w14:paraId="786E830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42A4DF9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 w:type="pct"/>
            <w:tcBorders>
              <w:top w:val="single" w:sz="8" w:space="0" w:color="000000"/>
              <w:left w:val="single" w:sz="4" w:space="0" w:color="000000"/>
              <w:bottom w:val="single" w:sz="4" w:space="0" w:color="000000"/>
            </w:tcBorders>
            <w:vAlign w:val="center"/>
          </w:tcPr>
          <w:p w14:paraId="4A223AB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ale unei emisiuni</w:t>
            </w:r>
          </w:p>
        </w:tc>
        <w:tc>
          <w:tcPr>
            <w:tcW w:w="374" w:type="pct"/>
            <w:tcBorders>
              <w:top w:val="single" w:sz="8" w:space="0" w:color="000000"/>
              <w:left w:val="single" w:sz="4" w:space="0" w:color="000000"/>
              <w:bottom w:val="single" w:sz="4" w:space="0" w:color="000000"/>
              <w:right w:val="single" w:sz="8" w:space="0" w:color="000000"/>
            </w:tcBorders>
            <w:vAlign w:val="center"/>
          </w:tcPr>
          <w:p w14:paraId="1E331AF5"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65887353" w14:textId="77777777" w:rsidTr="00657532">
        <w:trPr>
          <w:trHeight w:val="106"/>
        </w:trPr>
        <w:tc>
          <w:tcPr>
            <w:tcW w:w="228" w:type="pct"/>
            <w:tcBorders>
              <w:left w:val="single" w:sz="8" w:space="0" w:color="000000"/>
            </w:tcBorders>
            <w:vAlign w:val="center"/>
          </w:tcPr>
          <w:p w14:paraId="2842AACE"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tcBorders>
            <w:vAlign w:val="center"/>
          </w:tcPr>
          <w:p w14:paraId="209F6F23"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1F776470" w14:textId="77777777" w:rsidR="001C340E" w:rsidRPr="009974BF" w:rsidRDefault="001C340E" w:rsidP="00F46F50">
            <w:pPr>
              <w:snapToGrid w:val="0"/>
              <w:ind w:left="0" w:firstLine="0"/>
              <w:jc w:val="center"/>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vAlign w:val="center"/>
          </w:tcPr>
          <w:p w14:paraId="4254E48B"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4DD089C1" w14:textId="77777777" w:rsidR="001C340E" w:rsidRPr="009974BF" w:rsidRDefault="001C340E" w:rsidP="00F46F50">
            <w:pPr>
              <w:snapToGrid w:val="0"/>
              <w:ind w:left="0" w:firstLine="0"/>
              <w:jc w:val="center"/>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vAlign w:val="center"/>
          </w:tcPr>
          <w:p w14:paraId="5441821C"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vAlign w:val="center"/>
          </w:tcPr>
          <w:p w14:paraId="7029539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tcBorders>
            <w:vAlign w:val="center"/>
          </w:tcPr>
          <w:p w14:paraId="7C77FB5A"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81" w:type="pct"/>
            <w:tcBorders>
              <w:left w:val="single" w:sz="4" w:space="0" w:color="000000"/>
            </w:tcBorders>
            <w:vAlign w:val="center"/>
          </w:tcPr>
          <w:p w14:paraId="21F29A84"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32" w:type="pct"/>
            <w:tcBorders>
              <w:top w:val="single" w:sz="4" w:space="0" w:color="000000"/>
              <w:left w:val="single" w:sz="4" w:space="0" w:color="000000"/>
              <w:bottom w:val="single" w:sz="4" w:space="0" w:color="000000"/>
            </w:tcBorders>
            <w:vAlign w:val="center"/>
          </w:tcPr>
          <w:p w14:paraId="731E864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71" w:type="pct"/>
            <w:tcBorders>
              <w:top w:val="single" w:sz="4" w:space="0" w:color="000000"/>
              <w:left w:val="single" w:sz="4" w:space="0" w:color="000000"/>
              <w:bottom w:val="single" w:sz="4" w:space="0" w:color="000000"/>
              <w:right w:val="single" w:sz="4" w:space="0" w:color="000000"/>
            </w:tcBorders>
          </w:tcPr>
          <w:p w14:paraId="75133BB2"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56" w:type="pct"/>
            <w:tcBorders>
              <w:top w:val="single" w:sz="4" w:space="0" w:color="000000"/>
              <w:left w:val="single" w:sz="4" w:space="0" w:color="000000"/>
              <w:bottom w:val="single" w:sz="4" w:space="0" w:color="000000"/>
            </w:tcBorders>
            <w:vAlign w:val="center"/>
          </w:tcPr>
          <w:p w14:paraId="7DE60216"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01" w:type="pct"/>
            <w:tcBorders>
              <w:top w:val="single" w:sz="4" w:space="0" w:color="000000"/>
              <w:left w:val="single" w:sz="4" w:space="0" w:color="000000"/>
              <w:bottom w:val="single" w:sz="4" w:space="0" w:color="000000"/>
            </w:tcBorders>
          </w:tcPr>
          <w:p w14:paraId="7BEB11E1"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7" w:type="pct"/>
            <w:tcBorders>
              <w:top w:val="single" w:sz="4" w:space="0" w:color="000000"/>
              <w:left w:val="single" w:sz="4" w:space="0" w:color="000000"/>
              <w:bottom w:val="single" w:sz="4" w:space="0" w:color="000000"/>
            </w:tcBorders>
            <w:vAlign w:val="center"/>
          </w:tcPr>
          <w:p w14:paraId="0419E9BD"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 w:type="pct"/>
            <w:tcBorders>
              <w:left w:val="single" w:sz="4" w:space="0" w:color="000000"/>
            </w:tcBorders>
            <w:vAlign w:val="center"/>
          </w:tcPr>
          <w:p w14:paraId="7128BB05"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74" w:type="pct"/>
            <w:tcBorders>
              <w:left w:val="single" w:sz="4" w:space="0" w:color="000000"/>
              <w:right w:val="single" w:sz="8" w:space="0" w:color="000000"/>
            </w:tcBorders>
            <w:vAlign w:val="center"/>
          </w:tcPr>
          <w:p w14:paraId="429B93F8"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BBD3EB1" w14:textId="77777777" w:rsidTr="00657532">
        <w:trPr>
          <w:trHeight w:val="163"/>
        </w:trPr>
        <w:tc>
          <w:tcPr>
            <w:tcW w:w="228" w:type="pct"/>
            <w:tcBorders>
              <w:top w:val="single" w:sz="8" w:space="0" w:color="000000"/>
              <w:left w:val="single" w:sz="8" w:space="0" w:color="000000"/>
              <w:bottom w:val="single" w:sz="4" w:space="0" w:color="000000"/>
            </w:tcBorders>
            <w:vAlign w:val="center"/>
          </w:tcPr>
          <w:p w14:paraId="3EBD1603"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top w:val="single" w:sz="8" w:space="0" w:color="000000"/>
              <w:left w:val="single" w:sz="4" w:space="0" w:color="000000"/>
              <w:bottom w:val="single" w:sz="4" w:space="0" w:color="000000"/>
            </w:tcBorders>
            <w:vAlign w:val="center"/>
          </w:tcPr>
          <w:p w14:paraId="77024947"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2DC220FB" w14:textId="77777777" w:rsidR="001C340E" w:rsidRPr="009974BF" w:rsidRDefault="001C340E" w:rsidP="00F46F50">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0B77FE2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55DBDCA" w14:textId="77777777" w:rsidR="001C340E" w:rsidRPr="009974BF" w:rsidRDefault="001C340E" w:rsidP="00F46F50">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4846BAE2"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5C7C5B66"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top w:val="single" w:sz="8" w:space="0" w:color="000000"/>
              <w:left w:val="single" w:sz="4" w:space="0" w:color="000000"/>
              <w:bottom w:val="single" w:sz="4" w:space="0" w:color="000000"/>
            </w:tcBorders>
          </w:tcPr>
          <w:p w14:paraId="29CB361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top w:val="single" w:sz="8" w:space="0" w:color="000000"/>
              <w:left w:val="single" w:sz="4" w:space="0" w:color="000000"/>
              <w:bottom w:val="single" w:sz="4" w:space="0" w:color="000000"/>
            </w:tcBorders>
            <w:vAlign w:val="center"/>
          </w:tcPr>
          <w:p w14:paraId="73E6E89E"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7C76F48C"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7A90A880" w14:textId="77777777" w:rsidR="001C340E" w:rsidRPr="009974BF" w:rsidRDefault="001C340E" w:rsidP="00F46F50">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1A9D2A44" w14:textId="77777777" w:rsidR="001C340E" w:rsidRPr="009974BF" w:rsidRDefault="001C340E" w:rsidP="00F46F50">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1A6B3E9C" w14:textId="77777777" w:rsidR="001C340E" w:rsidRPr="009974BF" w:rsidRDefault="001C340E" w:rsidP="00F46F50">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1F4D9A3A"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top w:val="single" w:sz="8" w:space="0" w:color="000000"/>
              <w:left w:val="single" w:sz="4" w:space="0" w:color="000000"/>
              <w:bottom w:val="single" w:sz="4" w:space="0" w:color="000000"/>
            </w:tcBorders>
            <w:vAlign w:val="center"/>
          </w:tcPr>
          <w:p w14:paraId="7F225558"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top w:val="single" w:sz="8" w:space="0" w:color="000000"/>
              <w:left w:val="single" w:sz="4" w:space="0" w:color="000000"/>
              <w:bottom w:val="single" w:sz="4" w:space="0" w:color="000000"/>
              <w:right w:val="single" w:sz="8" w:space="0" w:color="000000"/>
            </w:tcBorders>
            <w:vAlign w:val="center"/>
          </w:tcPr>
          <w:p w14:paraId="63310C99"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0181AE6" w14:textId="77777777" w:rsidTr="00657532">
        <w:trPr>
          <w:trHeight w:val="98"/>
        </w:trPr>
        <w:tc>
          <w:tcPr>
            <w:tcW w:w="228" w:type="pct"/>
            <w:tcBorders>
              <w:left w:val="single" w:sz="8" w:space="0" w:color="000000"/>
              <w:bottom w:val="single" w:sz="8" w:space="0" w:color="000000"/>
            </w:tcBorders>
            <w:vAlign w:val="center"/>
          </w:tcPr>
          <w:p w14:paraId="561B08D5"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bottom w:val="single" w:sz="8" w:space="0" w:color="000000"/>
            </w:tcBorders>
            <w:vAlign w:val="center"/>
          </w:tcPr>
          <w:p w14:paraId="662EA905"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27171642" w14:textId="77777777" w:rsidR="001C340E" w:rsidRPr="009974BF" w:rsidRDefault="001C340E" w:rsidP="00F46F50">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3BBDBBF7"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8E0D256" w14:textId="77777777" w:rsidR="001C340E" w:rsidRPr="009974BF" w:rsidRDefault="001C340E" w:rsidP="00F46F50">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63F224C0"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5B78CF29"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bottom w:val="single" w:sz="8" w:space="0" w:color="000000"/>
            </w:tcBorders>
          </w:tcPr>
          <w:p w14:paraId="44B049EF"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left w:val="single" w:sz="4" w:space="0" w:color="000000"/>
              <w:bottom w:val="single" w:sz="8" w:space="0" w:color="000000"/>
            </w:tcBorders>
            <w:vAlign w:val="center"/>
          </w:tcPr>
          <w:p w14:paraId="3A114132"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42FF002B"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4BB645C4" w14:textId="77777777" w:rsidR="001C340E" w:rsidRPr="009974BF" w:rsidRDefault="001C340E" w:rsidP="00F46F50">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A9F495F" w14:textId="77777777" w:rsidR="001C340E" w:rsidRPr="009974BF" w:rsidRDefault="001C340E" w:rsidP="00F46F50">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3BCE7AD5" w14:textId="77777777" w:rsidR="001C340E" w:rsidRPr="009974BF" w:rsidRDefault="001C340E" w:rsidP="00F46F50">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7B4B157E" w14:textId="77777777" w:rsidR="001C340E" w:rsidRPr="009974BF" w:rsidRDefault="001C340E" w:rsidP="00F46F50">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left w:val="single" w:sz="4" w:space="0" w:color="000000"/>
              <w:bottom w:val="single" w:sz="8" w:space="0" w:color="000000"/>
            </w:tcBorders>
            <w:vAlign w:val="center"/>
          </w:tcPr>
          <w:p w14:paraId="0A8473FE" w14:textId="77777777" w:rsidR="001C340E" w:rsidRPr="009974BF" w:rsidRDefault="001C340E" w:rsidP="00F46F5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left w:val="single" w:sz="4" w:space="0" w:color="000000"/>
              <w:bottom w:val="single" w:sz="8" w:space="0" w:color="000000"/>
              <w:right w:val="single" w:sz="8" w:space="0" w:color="000000"/>
            </w:tcBorders>
            <w:vAlign w:val="center"/>
          </w:tcPr>
          <w:p w14:paraId="16629C6F" w14:textId="77777777" w:rsidR="001C340E" w:rsidRPr="009974BF" w:rsidRDefault="001C340E" w:rsidP="00F46F50">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08A3707" w14:textId="77777777" w:rsidTr="00657532">
        <w:trPr>
          <w:trHeight w:val="116"/>
        </w:trPr>
        <w:tc>
          <w:tcPr>
            <w:tcW w:w="228" w:type="pct"/>
            <w:tcBorders>
              <w:left w:val="single" w:sz="8" w:space="0" w:color="000000"/>
              <w:bottom w:val="single" w:sz="8" w:space="0" w:color="000000"/>
            </w:tcBorders>
            <w:vAlign w:val="center"/>
          </w:tcPr>
          <w:p w14:paraId="17CCDBD3"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51" w:type="pct"/>
            <w:tcBorders>
              <w:left w:val="single" w:sz="4" w:space="0" w:color="000000"/>
              <w:bottom w:val="single" w:sz="8" w:space="0" w:color="000000"/>
            </w:tcBorders>
            <w:vAlign w:val="bottom"/>
          </w:tcPr>
          <w:p w14:paraId="2919E134"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03" w:type="pct"/>
            <w:tcBorders>
              <w:top w:val="single" w:sz="4" w:space="0" w:color="000000"/>
              <w:left w:val="single" w:sz="4" w:space="0" w:color="000000"/>
              <w:bottom w:val="single" w:sz="4" w:space="0" w:color="000000"/>
            </w:tcBorders>
          </w:tcPr>
          <w:p w14:paraId="60E16087" w14:textId="77777777" w:rsidR="001C340E" w:rsidRPr="009974BF" w:rsidRDefault="001C340E" w:rsidP="00F46F50">
            <w:pPr>
              <w:snapToGrid w:val="0"/>
              <w:ind w:left="0" w:firstLine="0"/>
              <w:rPr>
                <w:rFonts w:ascii="Times New Roman" w:hAnsi="Times New Roman"/>
                <w:b/>
                <w:bCs/>
                <w:sz w:val="24"/>
                <w:szCs w:val="24"/>
              </w:rPr>
            </w:pPr>
          </w:p>
        </w:tc>
        <w:tc>
          <w:tcPr>
            <w:tcW w:w="357" w:type="pct"/>
            <w:tcBorders>
              <w:top w:val="single" w:sz="4" w:space="0" w:color="000000"/>
              <w:left w:val="single" w:sz="4" w:space="0" w:color="000000"/>
              <w:bottom w:val="single" w:sz="4" w:space="0" w:color="000000"/>
            </w:tcBorders>
            <w:vAlign w:val="bottom"/>
          </w:tcPr>
          <w:p w14:paraId="414116AD"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90FB972" w14:textId="77777777" w:rsidR="001C340E" w:rsidRPr="009974BF" w:rsidRDefault="001C340E" w:rsidP="00F46F50">
            <w:pPr>
              <w:snapToGrid w:val="0"/>
              <w:ind w:left="0" w:firstLine="0"/>
              <w:jc w:val="center"/>
              <w:rPr>
                <w:rFonts w:ascii="Times New Roman" w:hAnsi="Times New Roman"/>
                <w:b/>
                <w:bCs/>
                <w:sz w:val="24"/>
                <w:szCs w:val="24"/>
              </w:rPr>
            </w:pPr>
          </w:p>
        </w:tc>
        <w:tc>
          <w:tcPr>
            <w:tcW w:w="274" w:type="pct"/>
            <w:tcBorders>
              <w:top w:val="single" w:sz="4" w:space="0" w:color="000000"/>
              <w:left w:val="single" w:sz="4" w:space="0" w:color="000000"/>
              <w:bottom w:val="single" w:sz="4" w:space="0" w:color="000000"/>
            </w:tcBorders>
            <w:vAlign w:val="bottom"/>
          </w:tcPr>
          <w:p w14:paraId="6B4A3902"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30" w:type="pct"/>
            <w:tcBorders>
              <w:top w:val="single" w:sz="4" w:space="0" w:color="000000"/>
              <w:left w:val="single" w:sz="4" w:space="0" w:color="000000"/>
              <w:bottom w:val="single" w:sz="4" w:space="0" w:color="000000"/>
            </w:tcBorders>
            <w:vAlign w:val="bottom"/>
          </w:tcPr>
          <w:p w14:paraId="1979DF77" w14:textId="77777777" w:rsidR="001C340E" w:rsidRPr="009974BF" w:rsidRDefault="001C340E" w:rsidP="00F46F5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91" w:type="pct"/>
            <w:tcBorders>
              <w:left w:val="single" w:sz="4" w:space="0" w:color="000000"/>
              <w:bottom w:val="single" w:sz="8" w:space="0" w:color="000000"/>
            </w:tcBorders>
            <w:vAlign w:val="bottom"/>
          </w:tcPr>
          <w:p w14:paraId="737E94B2"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81" w:type="pct"/>
            <w:tcBorders>
              <w:left w:val="single" w:sz="4" w:space="0" w:color="000000"/>
              <w:bottom w:val="single" w:sz="8" w:space="0" w:color="000000"/>
            </w:tcBorders>
            <w:vAlign w:val="bottom"/>
          </w:tcPr>
          <w:p w14:paraId="5A1B60E8"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2" w:type="pct"/>
            <w:tcBorders>
              <w:top w:val="single" w:sz="4" w:space="0" w:color="000000"/>
              <w:left w:val="single" w:sz="4" w:space="0" w:color="000000"/>
              <w:bottom w:val="single" w:sz="4" w:space="0" w:color="000000"/>
            </w:tcBorders>
            <w:vAlign w:val="bottom"/>
          </w:tcPr>
          <w:p w14:paraId="67618204" w14:textId="77777777" w:rsidR="001C340E" w:rsidRPr="009974BF" w:rsidRDefault="001C340E" w:rsidP="00F46F5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22C5B636" w14:textId="77777777" w:rsidR="001C340E" w:rsidRPr="009974BF" w:rsidRDefault="001C340E" w:rsidP="00F46F50">
            <w:pPr>
              <w:snapToGrid w:val="0"/>
              <w:ind w:left="0" w:firstLine="0"/>
              <w:jc w:val="right"/>
              <w:rPr>
                <w:rFonts w:ascii="Times New Roman" w:hAnsi="Times New Roman"/>
                <w:b/>
                <w:bCs/>
                <w:sz w:val="24"/>
                <w:szCs w:val="24"/>
              </w:rPr>
            </w:pPr>
          </w:p>
        </w:tc>
        <w:tc>
          <w:tcPr>
            <w:tcW w:w="256" w:type="pct"/>
            <w:tcBorders>
              <w:top w:val="single" w:sz="4" w:space="0" w:color="000000"/>
              <w:left w:val="single" w:sz="4" w:space="0" w:color="000000"/>
              <w:bottom w:val="single" w:sz="4" w:space="0" w:color="000000"/>
            </w:tcBorders>
          </w:tcPr>
          <w:p w14:paraId="15EBF888" w14:textId="77777777" w:rsidR="001C340E" w:rsidRPr="009974BF" w:rsidRDefault="001C340E" w:rsidP="00F46F50">
            <w:pPr>
              <w:snapToGrid w:val="0"/>
              <w:ind w:left="0" w:firstLine="0"/>
              <w:jc w:val="right"/>
              <w:rPr>
                <w:rFonts w:ascii="Times New Roman" w:hAnsi="Times New Roman"/>
                <w:b/>
                <w:bCs/>
                <w:sz w:val="24"/>
                <w:szCs w:val="24"/>
              </w:rPr>
            </w:pPr>
          </w:p>
        </w:tc>
        <w:tc>
          <w:tcPr>
            <w:tcW w:w="301" w:type="pct"/>
            <w:tcBorders>
              <w:top w:val="single" w:sz="4" w:space="0" w:color="000000"/>
              <w:left w:val="single" w:sz="4" w:space="0" w:color="000000"/>
              <w:bottom w:val="single" w:sz="4" w:space="0" w:color="000000"/>
            </w:tcBorders>
          </w:tcPr>
          <w:p w14:paraId="18AA34C1" w14:textId="77777777" w:rsidR="001C340E" w:rsidRPr="009974BF" w:rsidRDefault="001C340E" w:rsidP="00F46F50">
            <w:pPr>
              <w:snapToGrid w:val="0"/>
              <w:ind w:left="0" w:firstLine="0"/>
              <w:jc w:val="right"/>
              <w:rPr>
                <w:rFonts w:ascii="Times New Roman" w:hAnsi="Times New Roman"/>
                <w:b/>
                <w:bCs/>
                <w:sz w:val="24"/>
                <w:szCs w:val="24"/>
              </w:rPr>
            </w:pPr>
          </w:p>
        </w:tc>
        <w:tc>
          <w:tcPr>
            <w:tcW w:w="267" w:type="pct"/>
            <w:tcBorders>
              <w:top w:val="single" w:sz="4" w:space="0" w:color="000000"/>
              <w:left w:val="single" w:sz="4" w:space="0" w:color="000000"/>
              <w:bottom w:val="single" w:sz="4" w:space="0" w:color="000000"/>
            </w:tcBorders>
            <w:vAlign w:val="center"/>
          </w:tcPr>
          <w:p w14:paraId="54B67E31"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57" w:type="pct"/>
            <w:tcBorders>
              <w:left w:val="single" w:sz="4" w:space="0" w:color="000000"/>
              <w:bottom w:val="single" w:sz="8" w:space="0" w:color="000000"/>
            </w:tcBorders>
            <w:vAlign w:val="center"/>
          </w:tcPr>
          <w:p w14:paraId="781412D6"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4" w:type="pct"/>
            <w:tcBorders>
              <w:left w:val="single" w:sz="4" w:space="0" w:color="000000"/>
              <w:bottom w:val="single" w:sz="8" w:space="0" w:color="000000"/>
              <w:right w:val="single" w:sz="8" w:space="0" w:color="000000"/>
            </w:tcBorders>
            <w:vAlign w:val="center"/>
          </w:tcPr>
          <w:p w14:paraId="3523914E" w14:textId="77777777" w:rsidR="001C340E" w:rsidRPr="009974BF" w:rsidRDefault="001C340E" w:rsidP="00F46F5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16DCB47" w14:textId="77777777" w:rsidR="001C340E" w:rsidRPr="009974BF" w:rsidRDefault="001C340E" w:rsidP="009974BF">
      <w:pPr>
        <w:spacing w:line="276" w:lineRule="auto"/>
        <w:ind w:left="0" w:firstLine="706"/>
        <w:rPr>
          <w:rFonts w:ascii="Times New Roman" w:hAnsi="Times New Roman"/>
          <w:b/>
          <w:bCs/>
          <w:sz w:val="24"/>
          <w:szCs w:val="24"/>
        </w:rPr>
      </w:pPr>
    </w:p>
    <w:p w14:paraId="2C1C446D"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„data ultimei ședințe în care s-a tranzacționat” si„ preț piață” se vor completa în cazul în care obligațiunile sunt evaluate la prețul pieței;</w:t>
      </w:r>
    </w:p>
    <w:p w14:paraId="5379D713"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043CC6B4"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in cazul in care obligațiunea a fost achiziționata cu prima, aceasta va fi reflectata cu semnul minus;</w:t>
      </w:r>
    </w:p>
    <w:p w14:paraId="2A9F8FDB" w14:textId="77777777" w:rsidR="001C340E" w:rsidRPr="009974BF" w:rsidRDefault="001C340E" w:rsidP="009974BF">
      <w:pPr>
        <w:spacing w:line="276" w:lineRule="auto"/>
        <w:ind w:left="0" w:firstLine="706"/>
        <w:rPr>
          <w:rFonts w:ascii="Times New Roman" w:hAnsi="Times New Roman"/>
          <w:b/>
          <w:bCs/>
          <w:sz w:val="24"/>
          <w:szCs w:val="24"/>
        </w:rPr>
      </w:pPr>
    </w:p>
    <w:p w14:paraId="465E7B55"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Obligațiuni admise la tranzacționare emise sau garantate de autorități ale administrației publice centrală</w:t>
      </w:r>
    </w:p>
    <w:tbl>
      <w:tblPr>
        <w:tblW w:w="5000" w:type="pct"/>
        <w:tblCellMar>
          <w:left w:w="0" w:type="dxa"/>
          <w:right w:w="0" w:type="dxa"/>
        </w:tblCellMar>
        <w:tblLook w:val="0000" w:firstRow="0" w:lastRow="0" w:firstColumn="0" w:lastColumn="0" w:noHBand="0" w:noVBand="0"/>
      </w:tblPr>
      <w:tblGrid>
        <w:gridCol w:w="856"/>
        <w:gridCol w:w="735"/>
        <w:gridCol w:w="1383"/>
        <w:gridCol w:w="1118"/>
        <w:gridCol w:w="962"/>
        <w:gridCol w:w="805"/>
        <w:gridCol w:w="979"/>
        <w:gridCol w:w="859"/>
        <w:gridCol w:w="890"/>
        <w:gridCol w:w="985"/>
        <w:gridCol w:w="1105"/>
        <w:gridCol w:w="751"/>
        <w:gridCol w:w="890"/>
        <w:gridCol w:w="824"/>
        <w:gridCol w:w="1118"/>
        <w:gridCol w:w="1114"/>
      </w:tblGrid>
      <w:tr w:rsidR="001C340E" w:rsidRPr="009974BF" w14:paraId="3C1A38A5" w14:textId="77777777" w:rsidTr="00657532">
        <w:trPr>
          <w:trHeight w:val="949"/>
        </w:trPr>
        <w:tc>
          <w:tcPr>
            <w:tcW w:w="228" w:type="pct"/>
            <w:tcBorders>
              <w:top w:val="single" w:sz="8" w:space="0" w:color="000000"/>
              <w:left w:val="single" w:sz="8" w:space="0" w:color="000000"/>
              <w:bottom w:val="single" w:sz="4" w:space="0" w:color="000000"/>
            </w:tcBorders>
            <w:vAlign w:val="center"/>
          </w:tcPr>
          <w:p w14:paraId="31AE3D4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51" w:type="pct"/>
            <w:tcBorders>
              <w:top w:val="single" w:sz="8" w:space="0" w:color="000000"/>
              <w:left w:val="single" w:sz="4" w:space="0" w:color="000000"/>
              <w:bottom w:val="single" w:sz="4" w:space="0" w:color="000000"/>
            </w:tcBorders>
            <w:vAlign w:val="center"/>
          </w:tcPr>
          <w:p w14:paraId="0470A42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03" w:type="pct"/>
            <w:tcBorders>
              <w:top w:val="single" w:sz="4" w:space="0" w:color="000000"/>
              <w:left w:val="single" w:sz="4" w:space="0" w:color="000000"/>
              <w:bottom w:val="single" w:sz="4" w:space="0" w:color="000000"/>
            </w:tcBorders>
            <w:vAlign w:val="center"/>
          </w:tcPr>
          <w:p w14:paraId="705564B2"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357" w:type="pct"/>
            <w:tcBorders>
              <w:top w:val="single" w:sz="4" w:space="0" w:color="000000"/>
              <w:left w:val="single" w:sz="4" w:space="0" w:color="000000"/>
              <w:bottom w:val="single" w:sz="4" w:space="0" w:color="000000"/>
            </w:tcBorders>
            <w:vAlign w:val="center"/>
          </w:tcPr>
          <w:p w14:paraId="1704F14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325" w:type="pct"/>
            <w:tcBorders>
              <w:top w:val="single" w:sz="4" w:space="0" w:color="000000"/>
              <w:left w:val="single" w:sz="4" w:space="0" w:color="000000"/>
              <w:bottom w:val="single" w:sz="4" w:space="0" w:color="000000"/>
              <w:right w:val="single" w:sz="4" w:space="0" w:color="000000"/>
            </w:tcBorders>
            <w:vAlign w:val="center"/>
          </w:tcPr>
          <w:p w14:paraId="33A9314C"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274" w:type="pct"/>
            <w:tcBorders>
              <w:top w:val="single" w:sz="4" w:space="0" w:color="000000"/>
              <w:left w:val="single" w:sz="4" w:space="0" w:color="000000"/>
              <w:bottom w:val="single" w:sz="4" w:space="0" w:color="000000"/>
            </w:tcBorders>
            <w:vAlign w:val="center"/>
          </w:tcPr>
          <w:p w14:paraId="7CD4F7C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330" w:type="pct"/>
            <w:tcBorders>
              <w:top w:val="single" w:sz="4" w:space="0" w:color="000000"/>
              <w:left w:val="single" w:sz="4" w:space="0" w:color="000000"/>
              <w:bottom w:val="single" w:sz="4" w:space="0" w:color="000000"/>
            </w:tcBorders>
            <w:vAlign w:val="center"/>
          </w:tcPr>
          <w:p w14:paraId="1132EFA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291" w:type="pct"/>
            <w:tcBorders>
              <w:top w:val="single" w:sz="8" w:space="0" w:color="000000"/>
              <w:left w:val="single" w:sz="4" w:space="0" w:color="000000"/>
              <w:bottom w:val="single" w:sz="4" w:space="0" w:color="000000"/>
            </w:tcBorders>
            <w:vAlign w:val="center"/>
          </w:tcPr>
          <w:p w14:paraId="6A20A977"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81" w:type="pct"/>
            <w:tcBorders>
              <w:top w:val="single" w:sz="8" w:space="0" w:color="000000"/>
              <w:left w:val="single" w:sz="4" w:space="0" w:color="000000"/>
              <w:bottom w:val="single" w:sz="4" w:space="0" w:color="000000"/>
            </w:tcBorders>
            <w:vAlign w:val="center"/>
          </w:tcPr>
          <w:p w14:paraId="0212253B"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32" w:type="pct"/>
            <w:tcBorders>
              <w:top w:val="single" w:sz="4" w:space="0" w:color="000000"/>
              <w:left w:val="single" w:sz="4" w:space="0" w:color="000000"/>
              <w:bottom w:val="single" w:sz="4" w:space="0" w:color="000000"/>
            </w:tcBorders>
            <w:vAlign w:val="center"/>
          </w:tcPr>
          <w:p w14:paraId="0D2B0A9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71" w:type="pct"/>
            <w:tcBorders>
              <w:top w:val="single" w:sz="4" w:space="0" w:color="000000"/>
              <w:left w:val="single" w:sz="4" w:space="0" w:color="000000"/>
              <w:bottom w:val="single" w:sz="4" w:space="0" w:color="000000"/>
              <w:right w:val="single" w:sz="4" w:space="0" w:color="000000"/>
            </w:tcBorders>
            <w:vAlign w:val="center"/>
          </w:tcPr>
          <w:p w14:paraId="474251F9"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564F856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65753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256" w:type="pct"/>
            <w:tcBorders>
              <w:top w:val="single" w:sz="4" w:space="0" w:color="000000"/>
              <w:left w:val="single" w:sz="4" w:space="0" w:color="000000"/>
              <w:bottom w:val="single" w:sz="4" w:space="0" w:color="000000"/>
            </w:tcBorders>
            <w:vAlign w:val="center"/>
          </w:tcPr>
          <w:p w14:paraId="43BCB32E" w14:textId="77777777" w:rsidR="001C340E" w:rsidRPr="009974BF" w:rsidRDefault="001C340E" w:rsidP="0065753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01" w:type="pct"/>
            <w:tcBorders>
              <w:top w:val="single" w:sz="4" w:space="0" w:color="000000"/>
              <w:left w:val="single" w:sz="4" w:space="0" w:color="000000"/>
              <w:bottom w:val="single" w:sz="4" w:space="0" w:color="000000"/>
            </w:tcBorders>
            <w:vAlign w:val="center"/>
          </w:tcPr>
          <w:p w14:paraId="3932B67D"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67" w:type="pct"/>
            <w:tcBorders>
              <w:top w:val="single" w:sz="4" w:space="0" w:color="000000"/>
              <w:left w:val="single" w:sz="4" w:space="0" w:color="000000"/>
              <w:bottom w:val="single" w:sz="4" w:space="0" w:color="000000"/>
            </w:tcBorders>
            <w:vAlign w:val="center"/>
          </w:tcPr>
          <w:p w14:paraId="698FBDE3"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 w:type="pct"/>
            <w:tcBorders>
              <w:top w:val="single" w:sz="8" w:space="0" w:color="000000"/>
              <w:left w:val="single" w:sz="4" w:space="0" w:color="000000"/>
              <w:bottom w:val="single" w:sz="4" w:space="0" w:color="000000"/>
            </w:tcBorders>
            <w:vAlign w:val="center"/>
          </w:tcPr>
          <w:p w14:paraId="4A749D8F"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obligațiuni ale unei emisiuni</w:t>
            </w:r>
          </w:p>
        </w:tc>
        <w:tc>
          <w:tcPr>
            <w:tcW w:w="374" w:type="pct"/>
            <w:tcBorders>
              <w:top w:val="single" w:sz="8" w:space="0" w:color="000000"/>
              <w:left w:val="single" w:sz="4" w:space="0" w:color="000000"/>
              <w:bottom w:val="single" w:sz="4" w:space="0" w:color="000000"/>
              <w:right w:val="single" w:sz="8" w:space="0" w:color="000000"/>
            </w:tcBorders>
            <w:vAlign w:val="center"/>
          </w:tcPr>
          <w:p w14:paraId="76CD4698"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6BB517B" w14:textId="77777777" w:rsidTr="00657532">
        <w:trPr>
          <w:trHeight w:val="106"/>
        </w:trPr>
        <w:tc>
          <w:tcPr>
            <w:tcW w:w="228" w:type="pct"/>
            <w:tcBorders>
              <w:left w:val="single" w:sz="8" w:space="0" w:color="000000"/>
            </w:tcBorders>
            <w:vAlign w:val="center"/>
          </w:tcPr>
          <w:p w14:paraId="54FBDC7E"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tcBorders>
            <w:vAlign w:val="center"/>
          </w:tcPr>
          <w:p w14:paraId="5D46C3B6"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7ECEF335" w14:textId="77777777" w:rsidR="001C340E" w:rsidRPr="009974BF" w:rsidRDefault="001C340E" w:rsidP="00657532">
            <w:pPr>
              <w:snapToGrid w:val="0"/>
              <w:ind w:left="0" w:firstLine="0"/>
              <w:jc w:val="center"/>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vAlign w:val="center"/>
          </w:tcPr>
          <w:p w14:paraId="64552D2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32B1A5B5" w14:textId="77777777" w:rsidR="001C340E" w:rsidRPr="009974BF" w:rsidRDefault="001C340E" w:rsidP="00657532">
            <w:pPr>
              <w:snapToGrid w:val="0"/>
              <w:ind w:left="0" w:firstLine="0"/>
              <w:jc w:val="center"/>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vAlign w:val="center"/>
          </w:tcPr>
          <w:p w14:paraId="642ECC3F"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vAlign w:val="center"/>
          </w:tcPr>
          <w:p w14:paraId="725E6F4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tcBorders>
            <w:vAlign w:val="center"/>
          </w:tcPr>
          <w:p w14:paraId="2BDF7080"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81" w:type="pct"/>
            <w:tcBorders>
              <w:left w:val="single" w:sz="4" w:space="0" w:color="000000"/>
            </w:tcBorders>
            <w:vAlign w:val="center"/>
          </w:tcPr>
          <w:p w14:paraId="35EBAE73"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32" w:type="pct"/>
            <w:tcBorders>
              <w:top w:val="single" w:sz="4" w:space="0" w:color="000000"/>
              <w:left w:val="single" w:sz="4" w:space="0" w:color="000000"/>
              <w:bottom w:val="single" w:sz="4" w:space="0" w:color="000000"/>
            </w:tcBorders>
            <w:vAlign w:val="center"/>
          </w:tcPr>
          <w:p w14:paraId="2D90445A"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71" w:type="pct"/>
            <w:tcBorders>
              <w:top w:val="single" w:sz="4" w:space="0" w:color="000000"/>
              <w:left w:val="single" w:sz="4" w:space="0" w:color="000000"/>
              <w:bottom w:val="single" w:sz="4" w:space="0" w:color="000000"/>
              <w:right w:val="single" w:sz="4" w:space="0" w:color="000000"/>
            </w:tcBorders>
          </w:tcPr>
          <w:p w14:paraId="129AEA9E"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56" w:type="pct"/>
            <w:tcBorders>
              <w:top w:val="single" w:sz="4" w:space="0" w:color="000000"/>
              <w:left w:val="single" w:sz="4" w:space="0" w:color="000000"/>
              <w:bottom w:val="single" w:sz="4" w:space="0" w:color="000000"/>
            </w:tcBorders>
            <w:vAlign w:val="center"/>
          </w:tcPr>
          <w:p w14:paraId="5C277288"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01" w:type="pct"/>
            <w:tcBorders>
              <w:top w:val="single" w:sz="4" w:space="0" w:color="000000"/>
              <w:left w:val="single" w:sz="4" w:space="0" w:color="000000"/>
              <w:bottom w:val="single" w:sz="4" w:space="0" w:color="000000"/>
            </w:tcBorders>
          </w:tcPr>
          <w:p w14:paraId="7061C204"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7" w:type="pct"/>
            <w:tcBorders>
              <w:top w:val="single" w:sz="4" w:space="0" w:color="000000"/>
              <w:left w:val="single" w:sz="4" w:space="0" w:color="000000"/>
              <w:bottom w:val="single" w:sz="4" w:space="0" w:color="000000"/>
            </w:tcBorders>
            <w:vAlign w:val="center"/>
          </w:tcPr>
          <w:p w14:paraId="715D01E5"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 w:type="pct"/>
            <w:tcBorders>
              <w:left w:val="single" w:sz="4" w:space="0" w:color="000000"/>
            </w:tcBorders>
            <w:vAlign w:val="center"/>
          </w:tcPr>
          <w:p w14:paraId="181EA48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74" w:type="pct"/>
            <w:tcBorders>
              <w:left w:val="single" w:sz="4" w:space="0" w:color="000000"/>
              <w:right w:val="single" w:sz="8" w:space="0" w:color="000000"/>
            </w:tcBorders>
            <w:vAlign w:val="center"/>
          </w:tcPr>
          <w:p w14:paraId="6A99BB8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B8E3E98" w14:textId="77777777" w:rsidTr="00657532">
        <w:trPr>
          <w:trHeight w:val="163"/>
        </w:trPr>
        <w:tc>
          <w:tcPr>
            <w:tcW w:w="228" w:type="pct"/>
            <w:tcBorders>
              <w:top w:val="single" w:sz="8" w:space="0" w:color="000000"/>
              <w:left w:val="single" w:sz="8" w:space="0" w:color="000000"/>
              <w:bottom w:val="single" w:sz="4" w:space="0" w:color="000000"/>
            </w:tcBorders>
            <w:vAlign w:val="center"/>
          </w:tcPr>
          <w:p w14:paraId="7B319AB2"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top w:val="single" w:sz="8" w:space="0" w:color="000000"/>
              <w:left w:val="single" w:sz="4" w:space="0" w:color="000000"/>
              <w:bottom w:val="single" w:sz="4" w:space="0" w:color="000000"/>
            </w:tcBorders>
            <w:vAlign w:val="center"/>
          </w:tcPr>
          <w:p w14:paraId="390895A7"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1961EC3B" w14:textId="77777777" w:rsidR="001C340E" w:rsidRPr="009974BF" w:rsidRDefault="001C340E" w:rsidP="00657532">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5CB04EA0"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72C53CFE" w14:textId="77777777" w:rsidR="001C340E" w:rsidRPr="009974BF" w:rsidRDefault="001C340E" w:rsidP="00657532">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13C1D98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0EC3EB0A"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top w:val="single" w:sz="8" w:space="0" w:color="000000"/>
              <w:left w:val="single" w:sz="4" w:space="0" w:color="000000"/>
              <w:bottom w:val="single" w:sz="4" w:space="0" w:color="000000"/>
            </w:tcBorders>
          </w:tcPr>
          <w:p w14:paraId="0D1C98E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top w:val="single" w:sz="8" w:space="0" w:color="000000"/>
              <w:left w:val="single" w:sz="4" w:space="0" w:color="000000"/>
              <w:bottom w:val="single" w:sz="4" w:space="0" w:color="000000"/>
            </w:tcBorders>
            <w:vAlign w:val="center"/>
          </w:tcPr>
          <w:p w14:paraId="1D23A214"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7B0D94E8"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53167899" w14:textId="77777777" w:rsidR="001C340E" w:rsidRPr="009974BF" w:rsidRDefault="001C340E" w:rsidP="00657532">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01D6A37" w14:textId="77777777" w:rsidR="001C340E" w:rsidRPr="009974BF" w:rsidRDefault="001C340E" w:rsidP="00657532">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23807149" w14:textId="77777777" w:rsidR="001C340E" w:rsidRPr="009974BF" w:rsidRDefault="001C340E" w:rsidP="00657532">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1186C4EE"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top w:val="single" w:sz="8" w:space="0" w:color="000000"/>
              <w:left w:val="single" w:sz="4" w:space="0" w:color="000000"/>
              <w:bottom w:val="single" w:sz="4" w:space="0" w:color="000000"/>
            </w:tcBorders>
            <w:vAlign w:val="center"/>
          </w:tcPr>
          <w:p w14:paraId="7A3D95E8"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top w:val="single" w:sz="8" w:space="0" w:color="000000"/>
              <w:left w:val="single" w:sz="4" w:space="0" w:color="000000"/>
              <w:bottom w:val="single" w:sz="4" w:space="0" w:color="000000"/>
              <w:right w:val="single" w:sz="8" w:space="0" w:color="000000"/>
            </w:tcBorders>
            <w:vAlign w:val="center"/>
          </w:tcPr>
          <w:p w14:paraId="27ACCF02"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7181D951" w14:textId="77777777" w:rsidTr="00657532">
        <w:trPr>
          <w:trHeight w:val="98"/>
        </w:trPr>
        <w:tc>
          <w:tcPr>
            <w:tcW w:w="228" w:type="pct"/>
            <w:tcBorders>
              <w:left w:val="single" w:sz="8" w:space="0" w:color="000000"/>
              <w:bottom w:val="single" w:sz="8" w:space="0" w:color="000000"/>
            </w:tcBorders>
            <w:vAlign w:val="center"/>
          </w:tcPr>
          <w:p w14:paraId="0B040FE9"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 w:type="pct"/>
            <w:tcBorders>
              <w:left w:val="single" w:sz="4" w:space="0" w:color="000000"/>
              <w:bottom w:val="single" w:sz="8" w:space="0" w:color="000000"/>
            </w:tcBorders>
            <w:vAlign w:val="center"/>
          </w:tcPr>
          <w:p w14:paraId="35E30415"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03" w:type="pct"/>
            <w:tcBorders>
              <w:top w:val="single" w:sz="4" w:space="0" w:color="000000"/>
              <w:left w:val="single" w:sz="4" w:space="0" w:color="000000"/>
              <w:bottom w:val="single" w:sz="4" w:space="0" w:color="000000"/>
            </w:tcBorders>
          </w:tcPr>
          <w:p w14:paraId="61207A6F" w14:textId="77777777" w:rsidR="001C340E" w:rsidRPr="009974BF" w:rsidRDefault="001C340E" w:rsidP="00657532">
            <w:pPr>
              <w:snapToGrid w:val="0"/>
              <w:ind w:left="0" w:firstLine="0"/>
              <w:rPr>
                <w:rFonts w:ascii="Times New Roman" w:hAnsi="Times New Roman"/>
                <w:sz w:val="24"/>
                <w:szCs w:val="24"/>
              </w:rPr>
            </w:pPr>
          </w:p>
        </w:tc>
        <w:tc>
          <w:tcPr>
            <w:tcW w:w="357" w:type="pct"/>
            <w:tcBorders>
              <w:top w:val="single" w:sz="4" w:space="0" w:color="000000"/>
              <w:left w:val="single" w:sz="4" w:space="0" w:color="000000"/>
              <w:bottom w:val="single" w:sz="4" w:space="0" w:color="000000"/>
            </w:tcBorders>
          </w:tcPr>
          <w:p w14:paraId="3605E83D"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BAB45ED" w14:textId="77777777" w:rsidR="001C340E" w:rsidRPr="009974BF" w:rsidRDefault="001C340E" w:rsidP="00657532">
            <w:pPr>
              <w:snapToGrid w:val="0"/>
              <w:ind w:left="0" w:firstLine="0"/>
              <w:rPr>
                <w:rFonts w:ascii="Times New Roman" w:hAnsi="Times New Roman"/>
                <w:sz w:val="24"/>
                <w:szCs w:val="24"/>
              </w:rPr>
            </w:pPr>
          </w:p>
        </w:tc>
        <w:tc>
          <w:tcPr>
            <w:tcW w:w="274" w:type="pct"/>
            <w:tcBorders>
              <w:top w:val="single" w:sz="4" w:space="0" w:color="000000"/>
              <w:left w:val="single" w:sz="4" w:space="0" w:color="000000"/>
              <w:bottom w:val="single" w:sz="4" w:space="0" w:color="000000"/>
            </w:tcBorders>
          </w:tcPr>
          <w:p w14:paraId="14A65FCE"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0" w:type="pct"/>
            <w:tcBorders>
              <w:top w:val="single" w:sz="4" w:space="0" w:color="000000"/>
              <w:left w:val="single" w:sz="4" w:space="0" w:color="000000"/>
              <w:bottom w:val="single" w:sz="4" w:space="0" w:color="000000"/>
            </w:tcBorders>
          </w:tcPr>
          <w:p w14:paraId="4DB618FC"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1" w:type="pct"/>
            <w:tcBorders>
              <w:left w:val="single" w:sz="4" w:space="0" w:color="000000"/>
              <w:bottom w:val="single" w:sz="8" w:space="0" w:color="000000"/>
            </w:tcBorders>
          </w:tcPr>
          <w:p w14:paraId="5DE94965"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1" w:type="pct"/>
            <w:tcBorders>
              <w:left w:val="single" w:sz="4" w:space="0" w:color="000000"/>
              <w:bottom w:val="single" w:sz="8" w:space="0" w:color="000000"/>
            </w:tcBorders>
            <w:vAlign w:val="center"/>
          </w:tcPr>
          <w:p w14:paraId="59B19D54"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32" w:type="pct"/>
            <w:tcBorders>
              <w:top w:val="single" w:sz="4" w:space="0" w:color="000000"/>
              <w:left w:val="single" w:sz="4" w:space="0" w:color="000000"/>
              <w:bottom w:val="single" w:sz="4" w:space="0" w:color="000000"/>
            </w:tcBorders>
          </w:tcPr>
          <w:p w14:paraId="0DED801A"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6B581E17" w14:textId="77777777" w:rsidR="001C340E" w:rsidRPr="009974BF" w:rsidRDefault="001C340E" w:rsidP="00657532">
            <w:pPr>
              <w:snapToGrid w:val="0"/>
              <w:ind w:left="0" w:firstLine="0"/>
              <w:jc w:val="right"/>
              <w:rPr>
                <w:rFonts w:ascii="Times New Roman" w:hAnsi="Times New Roman"/>
                <w:sz w:val="24"/>
                <w:szCs w:val="24"/>
              </w:rPr>
            </w:pPr>
          </w:p>
        </w:tc>
        <w:tc>
          <w:tcPr>
            <w:tcW w:w="256" w:type="pct"/>
            <w:tcBorders>
              <w:top w:val="single" w:sz="4" w:space="0" w:color="000000"/>
              <w:left w:val="single" w:sz="4" w:space="0" w:color="000000"/>
              <w:bottom w:val="single" w:sz="4" w:space="0" w:color="000000"/>
            </w:tcBorders>
          </w:tcPr>
          <w:p w14:paraId="2E873E7C" w14:textId="77777777" w:rsidR="001C340E" w:rsidRPr="009974BF" w:rsidRDefault="001C340E" w:rsidP="00657532">
            <w:pPr>
              <w:snapToGrid w:val="0"/>
              <w:ind w:left="0" w:firstLine="0"/>
              <w:jc w:val="right"/>
              <w:rPr>
                <w:rFonts w:ascii="Times New Roman" w:hAnsi="Times New Roman"/>
                <w:sz w:val="24"/>
                <w:szCs w:val="24"/>
              </w:rPr>
            </w:pPr>
          </w:p>
        </w:tc>
        <w:tc>
          <w:tcPr>
            <w:tcW w:w="301" w:type="pct"/>
            <w:tcBorders>
              <w:top w:val="single" w:sz="4" w:space="0" w:color="000000"/>
              <w:left w:val="single" w:sz="4" w:space="0" w:color="000000"/>
              <w:bottom w:val="single" w:sz="4" w:space="0" w:color="000000"/>
            </w:tcBorders>
          </w:tcPr>
          <w:p w14:paraId="1574E4B4" w14:textId="77777777" w:rsidR="001C340E" w:rsidRPr="009974BF" w:rsidRDefault="001C340E" w:rsidP="00657532">
            <w:pPr>
              <w:snapToGrid w:val="0"/>
              <w:ind w:left="0" w:firstLine="0"/>
              <w:jc w:val="right"/>
              <w:rPr>
                <w:rFonts w:ascii="Times New Roman" w:hAnsi="Times New Roman"/>
                <w:sz w:val="24"/>
                <w:szCs w:val="24"/>
              </w:rPr>
            </w:pPr>
          </w:p>
        </w:tc>
        <w:tc>
          <w:tcPr>
            <w:tcW w:w="267" w:type="pct"/>
            <w:tcBorders>
              <w:top w:val="single" w:sz="4" w:space="0" w:color="000000"/>
              <w:left w:val="single" w:sz="4" w:space="0" w:color="000000"/>
              <w:bottom w:val="single" w:sz="4" w:space="0" w:color="000000"/>
            </w:tcBorders>
            <w:vAlign w:val="center"/>
          </w:tcPr>
          <w:p w14:paraId="40769612" w14:textId="77777777" w:rsidR="001C340E" w:rsidRPr="009974BF" w:rsidRDefault="001C340E" w:rsidP="00657532">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7" w:type="pct"/>
            <w:tcBorders>
              <w:left w:val="single" w:sz="4" w:space="0" w:color="000000"/>
              <w:bottom w:val="single" w:sz="8" w:space="0" w:color="000000"/>
            </w:tcBorders>
            <w:vAlign w:val="center"/>
          </w:tcPr>
          <w:p w14:paraId="206811B9" w14:textId="77777777" w:rsidR="001C340E" w:rsidRPr="009974BF" w:rsidRDefault="001C340E" w:rsidP="00657532">
            <w:pPr>
              <w:snapToGrid w:val="0"/>
              <w:ind w:left="0" w:firstLine="0"/>
              <w:rPr>
                <w:rFonts w:ascii="Times New Roman" w:hAnsi="Times New Roman"/>
                <w:sz w:val="24"/>
                <w:szCs w:val="24"/>
              </w:rPr>
            </w:pPr>
            <w:r w:rsidRPr="009974BF">
              <w:rPr>
                <w:rFonts w:ascii="Times New Roman" w:hAnsi="Times New Roman"/>
                <w:sz w:val="24"/>
                <w:szCs w:val="24"/>
              </w:rPr>
              <w:t> </w:t>
            </w:r>
          </w:p>
        </w:tc>
        <w:tc>
          <w:tcPr>
            <w:tcW w:w="374" w:type="pct"/>
            <w:tcBorders>
              <w:left w:val="single" w:sz="4" w:space="0" w:color="000000"/>
              <w:bottom w:val="single" w:sz="8" w:space="0" w:color="000000"/>
              <w:right w:val="single" w:sz="8" w:space="0" w:color="000000"/>
            </w:tcBorders>
            <w:vAlign w:val="center"/>
          </w:tcPr>
          <w:p w14:paraId="537CB03C" w14:textId="77777777" w:rsidR="001C340E" w:rsidRPr="009974BF" w:rsidRDefault="001C340E" w:rsidP="00657532">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59DA44F" w14:textId="77777777" w:rsidTr="00657532">
        <w:trPr>
          <w:trHeight w:val="116"/>
        </w:trPr>
        <w:tc>
          <w:tcPr>
            <w:tcW w:w="228" w:type="pct"/>
            <w:tcBorders>
              <w:left w:val="single" w:sz="8" w:space="0" w:color="000000"/>
              <w:bottom w:val="single" w:sz="8" w:space="0" w:color="000000"/>
            </w:tcBorders>
            <w:vAlign w:val="center"/>
          </w:tcPr>
          <w:p w14:paraId="1D7AEB5E"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51" w:type="pct"/>
            <w:tcBorders>
              <w:left w:val="single" w:sz="4" w:space="0" w:color="000000"/>
              <w:bottom w:val="single" w:sz="8" w:space="0" w:color="000000"/>
            </w:tcBorders>
            <w:vAlign w:val="bottom"/>
          </w:tcPr>
          <w:p w14:paraId="0FA44134"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03" w:type="pct"/>
            <w:tcBorders>
              <w:top w:val="single" w:sz="4" w:space="0" w:color="000000"/>
              <w:left w:val="single" w:sz="4" w:space="0" w:color="000000"/>
              <w:bottom w:val="single" w:sz="4" w:space="0" w:color="000000"/>
            </w:tcBorders>
          </w:tcPr>
          <w:p w14:paraId="2B662961" w14:textId="77777777" w:rsidR="001C340E" w:rsidRPr="009974BF" w:rsidRDefault="001C340E" w:rsidP="00657532">
            <w:pPr>
              <w:snapToGrid w:val="0"/>
              <w:ind w:left="0" w:firstLine="0"/>
              <w:rPr>
                <w:rFonts w:ascii="Times New Roman" w:hAnsi="Times New Roman"/>
                <w:b/>
                <w:bCs/>
                <w:sz w:val="24"/>
                <w:szCs w:val="24"/>
              </w:rPr>
            </w:pPr>
          </w:p>
        </w:tc>
        <w:tc>
          <w:tcPr>
            <w:tcW w:w="357" w:type="pct"/>
            <w:tcBorders>
              <w:top w:val="single" w:sz="4" w:space="0" w:color="000000"/>
              <w:left w:val="single" w:sz="4" w:space="0" w:color="000000"/>
              <w:bottom w:val="single" w:sz="4" w:space="0" w:color="000000"/>
            </w:tcBorders>
            <w:vAlign w:val="bottom"/>
          </w:tcPr>
          <w:p w14:paraId="094E3EA4"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25" w:type="pct"/>
            <w:tcBorders>
              <w:top w:val="single" w:sz="4" w:space="0" w:color="000000"/>
              <w:left w:val="single" w:sz="4" w:space="0" w:color="000000"/>
              <w:bottom w:val="single" w:sz="4" w:space="0" w:color="000000"/>
              <w:right w:val="single" w:sz="4" w:space="0" w:color="000000"/>
            </w:tcBorders>
          </w:tcPr>
          <w:p w14:paraId="19C5C93C" w14:textId="77777777" w:rsidR="001C340E" w:rsidRPr="009974BF" w:rsidRDefault="001C340E" w:rsidP="00657532">
            <w:pPr>
              <w:snapToGrid w:val="0"/>
              <w:ind w:left="0" w:firstLine="0"/>
              <w:jc w:val="center"/>
              <w:rPr>
                <w:rFonts w:ascii="Times New Roman" w:hAnsi="Times New Roman"/>
                <w:b/>
                <w:bCs/>
                <w:sz w:val="24"/>
                <w:szCs w:val="24"/>
              </w:rPr>
            </w:pPr>
          </w:p>
        </w:tc>
        <w:tc>
          <w:tcPr>
            <w:tcW w:w="274" w:type="pct"/>
            <w:tcBorders>
              <w:top w:val="single" w:sz="4" w:space="0" w:color="000000"/>
              <w:left w:val="single" w:sz="4" w:space="0" w:color="000000"/>
              <w:bottom w:val="single" w:sz="4" w:space="0" w:color="000000"/>
            </w:tcBorders>
            <w:vAlign w:val="bottom"/>
          </w:tcPr>
          <w:p w14:paraId="53C5CA5A"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30" w:type="pct"/>
            <w:tcBorders>
              <w:top w:val="single" w:sz="4" w:space="0" w:color="000000"/>
              <w:left w:val="single" w:sz="4" w:space="0" w:color="000000"/>
              <w:bottom w:val="single" w:sz="4" w:space="0" w:color="000000"/>
            </w:tcBorders>
            <w:vAlign w:val="bottom"/>
          </w:tcPr>
          <w:p w14:paraId="65F0CA71" w14:textId="77777777" w:rsidR="001C340E" w:rsidRPr="009974BF" w:rsidRDefault="001C340E" w:rsidP="00657532">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91" w:type="pct"/>
            <w:tcBorders>
              <w:left w:val="single" w:sz="4" w:space="0" w:color="000000"/>
              <w:bottom w:val="single" w:sz="8" w:space="0" w:color="000000"/>
            </w:tcBorders>
            <w:vAlign w:val="bottom"/>
          </w:tcPr>
          <w:p w14:paraId="61933288"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81" w:type="pct"/>
            <w:tcBorders>
              <w:left w:val="single" w:sz="4" w:space="0" w:color="000000"/>
              <w:bottom w:val="single" w:sz="8" w:space="0" w:color="000000"/>
            </w:tcBorders>
            <w:vAlign w:val="bottom"/>
          </w:tcPr>
          <w:p w14:paraId="6706714F"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2" w:type="pct"/>
            <w:tcBorders>
              <w:top w:val="single" w:sz="4" w:space="0" w:color="000000"/>
              <w:left w:val="single" w:sz="4" w:space="0" w:color="000000"/>
              <w:bottom w:val="single" w:sz="4" w:space="0" w:color="000000"/>
            </w:tcBorders>
            <w:vAlign w:val="bottom"/>
          </w:tcPr>
          <w:p w14:paraId="7D35BEBC" w14:textId="77777777" w:rsidR="001C340E" w:rsidRPr="009974BF" w:rsidRDefault="001C340E" w:rsidP="00657532">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71" w:type="pct"/>
            <w:tcBorders>
              <w:top w:val="single" w:sz="4" w:space="0" w:color="000000"/>
              <w:left w:val="single" w:sz="4" w:space="0" w:color="000000"/>
              <w:bottom w:val="single" w:sz="4" w:space="0" w:color="000000"/>
              <w:right w:val="single" w:sz="4" w:space="0" w:color="000000"/>
            </w:tcBorders>
          </w:tcPr>
          <w:p w14:paraId="11E326BD" w14:textId="77777777" w:rsidR="001C340E" w:rsidRPr="009974BF" w:rsidRDefault="001C340E" w:rsidP="00657532">
            <w:pPr>
              <w:snapToGrid w:val="0"/>
              <w:ind w:left="0" w:firstLine="0"/>
              <w:jc w:val="right"/>
              <w:rPr>
                <w:rFonts w:ascii="Times New Roman" w:hAnsi="Times New Roman"/>
                <w:b/>
                <w:bCs/>
                <w:sz w:val="24"/>
                <w:szCs w:val="24"/>
              </w:rPr>
            </w:pPr>
          </w:p>
        </w:tc>
        <w:tc>
          <w:tcPr>
            <w:tcW w:w="256" w:type="pct"/>
            <w:tcBorders>
              <w:top w:val="single" w:sz="4" w:space="0" w:color="000000"/>
              <w:left w:val="single" w:sz="4" w:space="0" w:color="000000"/>
              <w:bottom w:val="single" w:sz="4" w:space="0" w:color="000000"/>
            </w:tcBorders>
          </w:tcPr>
          <w:p w14:paraId="5251DEA0" w14:textId="77777777" w:rsidR="001C340E" w:rsidRPr="009974BF" w:rsidRDefault="001C340E" w:rsidP="00657532">
            <w:pPr>
              <w:snapToGrid w:val="0"/>
              <w:ind w:left="0" w:firstLine="0"/>
              <w:jc w:val="right"/>
              <w:rPr>
                <w:rFonts w:ascii="Times New Roman" w:hAnsi="Times New Roman"/>
                <w:b/>
                <w:bCs/>
                <w:sz w:val="24"/>
                <w:szCs w:val="24"/>
              </w:rPr>
            </w:pPr>
          </w:p>
        </w:tc>
        <w:tc>
          <w:tcPr>
            <w:tcW w:w="301" w:type="pct"/>
            <w:tcBorders>
              <w:top w:val="single" w:sz="4" w:space="0" w:color="000000"/>
              <w:left w:val="single" w:sz="4" w:space="0" w:color="000000"/>
              <w:bottom w:val="single" w:sz="4" w:space="0" w:color="000000"/>
            </w:tcBorders>
          </w:tcPr>
          <w:p w14:paraId="29D68248" w14:textId="77777777" w:rsidR="001C340E" w:rsidRPr="009974BF" w:rsidRDefault="001C340E" w:rsidP="00657532">
            <w:pPr>
              <w:snapToGrid w:val="0"/>
              <w:ind w:left="0" w:firstLine="0"/>
              <w:jc w:val="right"/>
              <w:rPr>
                <w:rFonts w:ascii="Times New Roman" w:hAnsi="Times New Roman"/>
                <w:b/>
                <w:bCs/>
                <w:sz w:val="24"/>
                <w:szCs w:val="24"/>
              </w:rPr>
            </w:pPr>
          </w:p>
        </w:tc>
        <w:tc>
          <w:tcPr>
            <w:tcW w:w="267" w:type="pct"/>
            <w:tcBorders>
              <w:top w:val="single" w:sz="4" w:space="0" w:color="000000"/>
              <w:left w:val="single" w:sz="4" w:space="0" w:color="000000"/>
              <w:bottom w:val="single" w:sz="4" w:space="0" w:color="000000"/>
            </w:tcBorders>
            <w:vAlign w:val="center"/>
          </w:tcPr>
          <w:p w14:paraId="2550DC0D"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57" w:type="pct"/>
            <w:tcBorders>
              <w:left w:val="single" w:sz="4" w:space="0" w:color="000000"/>
              <w:bottom w:val="single" w:sz="8" w:space="0" w:color="000000"/>
            </w:tcBorders>
            <w:vAlign w:val="center"/>
          </w:tcPr>
          <w:p w14:paraId="2A1694AC"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4" w:type="pct"/>
            <w:tcBorders>
              <w:left w:val="single" w:sz="4" w:space="0" w:color="000000"/>
              <w:bottom w:val="single" w:sz="8" w:space="0" w:color="000000"/>
              <w:right w:val="single" w:sz="8" w:space="0" w:color="000000"/>
            </w:tcBorders>
            <w:vAlign w:val="center"/>
          </w:tcPr>
          <w:p w14:paraId="3F525BEF" w14:textId="77777777" w:rsidR="001C340E" w:rsidRPr="009974BF" w:rsidRDefault="001C340E" w:rsidP="00657532">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BB5454A" w14:textId="77777777" w:rsidR="001C340E" w:rsidRPr="009974BF" w:rsidRDefault="001C340E" w:rsidP="009974BF">
      <w:pPr>
        <w:spacing w:line="276" w:lineRule="auto"/>
        <w:ind w:left="0" w:firstLine="706"/>
        <w:rPr>
          <w:rFonts w:ascii="Times New Roman" w:hAnsi="Times New Roman"/>
          <w:b/>
          <w:bCs/>
          <w:sz w:val="24"/>
          <w:szCs w:val="24"/>
        </w:rPr>
      </w:pPr>
    </w:p>
    <w:p w14:paraId="142FF284"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„data ultimei ședințe în care s-a tranzacționat” si</w:t>
      </w:r>
      <w:r w:rsidR="00657532">
        <w:rPr>
          <w:rFonts w:ascii="Times New Roman" w:hAnsi="Times New Roman"/>
          <w:b/>
          <w:bCs/>
          <w:i/>
          <w:iCs/>
          <w:sz w:val="24"/>
          <w:szCs w:val="24"/>
        </w:rPr>
        <w:t xml:space="preserve"> </w:t>
      </w:r>
      <w:r w:rsidRPr="009974BF">
        <w:rPr>
          <w:rFonts w:ascii="Times New Roman" w:hAnsi="Times New Roman"/>
          <w:b/>
          <w:bCs/>
          <w:i/>
          <w:iCs/>
          <w:sz w:val="24"/>
          <w:szCs w:val="24"/>
        </w:rPr>
        <w:t>„preț piață” se vor completa în cazul în care obligațiunile sunt evaluate la prețul pieței;</w:t>
      </w:r>
    </w:p>
    <w:p w14:paraId="0E776223"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4FC8453" w14:textId="77777777" w:rsidR="001C340E" w:rsidRPr="009974BF" w:rsidRDefault="00657532" w:rsidP="009974BF">
      <w:pPr>
        <w:spacing w:line="276" w:lineRule="auto"/>
        <w:ind w:left="0" w:firstLine="706"/>
        <w:rPr>
          <w:rFonts w:ascii="Times New Roman" w:hAnsi="Times New Roman"/>
          <w:b/>
          <w:bCs/>
          <w:i/>
          <w:iCs/>
          <w:sz w:val="24"/>
          <w:szCs w:val="24"/>
        </w:rPr>
      </w:pPr>
      <w:r>
        <w:rPr>
          <w:rFonts w:ascii="Times New Roman" w:hAnsi="Times New Roman"/>
          <w:b/>
          <w:bCs/>
          <w:i/>
          <w:iCs/>
          <w:sz w:val="24"/>
          <w:szCs w:val="24"/>
        </w:rPr>
        <w:lastRenderedPageBreak/>
        <w:t>-  în cazul î</w:t>
      </w:r>
      <w:r w:rsidR="001C340E" w:rsidRPr="009974BF">
        <w:rPr>
          <w:rFonts w:ascii="Times New Roman" w:hAnsi="Times New Roman"/>
          <w:b/>
          <w:bCs/>
          <w:i/>
          <w:iCs/>
          <w:sz w:val="24"/>
          <w:szCs w:val="24"/>
        </w:rPr>
        <w:t>n care obligațiunea a fost achiziționat</w:t>
      </w:r>
      <w:r>
        <w:rPr>
          <w:rFonts w:ascii="Times New Roman" w:hAnsi="Times New Roman"/>
          <w:b/>
          <w:bCs/>
          <w:i/>
          <w:iCs/>
          <w:sz w:val="24"/>
          <w:szCs w:val="24"/>
        </w:rPr>
        <w:t>ă</w:t>
      </w:r>
      <w:r w:rsidR="001C340E" w:rsidRPr="009974BF">
        <w:rPr>
          <w:rFonts w:ascii="Times New Roman" w:hAnsi="Times New Roman"/>
          <w:b/>
          <w:bCs/>
          <w:i/>
          <w:iCs/>
          <w:sz w:val="24"/>
          <w:szCs w:val="24"/>
        </w:rPr>
        <w:t xml:space="preserve"> cu</w:t>
      </w:r>
      <w:r>
        <w:rPr>
          <w:rFonts w:ascii="Times New Roman" w:hAnsi="Times New Roman"/>
          <w:b/>
          <w:bCs/>
          <w:i/>
          <w:iCs/>
          <w:sz w:val="24"/>
          <w:szCs w:val="24"/>
        </w:rPr>
        <w:t xml:space="preserve"> prima, aceasta va fi reflectată</w:t>
      </w:r>
      <w:r w:rsidR="001C340E" w:rsidRPr="009974BF">
        <w:rPr>
          <w:rFonts w:ascii="Times New Roman" w:hAnsi="Times New Roman"/>
          <w:b/>
          <w:bCs/>
          <w:i/>
          <w:iCs/>
          <w:sz w:val="24"/>
          <w:szCs w:val="24"/>
        </w:rPr>
        <w:t xml:space="preserve"> cu semnul minus;</w:t>
      </w:r>
    </w:p>
    <w:p w14:paraId="366D330E" w14:textId="77777777" w:rsidR="001C340E" w:rsidRPr="009974BF" w:rsidRDefault="001C340E" w:rsidP="009974BF">
      <w:pPr>
        <w:spacing w:line="276" w:lineRule="auto"/>
        <w:ind w:left="0" w:firstLine="706"/>
        <w:rPr>
          <w:rFonts w:ascii="Times New Roman" w:hAnsi="Times New Roman"/>
          <w:b/>
          <w:bCs/>
          <w:i/>
          <w:iCs/>
          <w:sz w:val="24"/>
          <w:szCs w:val="24"/>
        </w:rPr>
      </w:pPr>
    </w:p>
    <w:p w14:paraId="164C5DD4"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Alte valori mobiliare admise la tranzacționare pe o piață reglementată din alt stat membru</w:t>
      </w:r>
    </w:p>
    <w:tbl>
      <w:tblPr>
        <w:tblW w:w="0" w:type="auto"/>
        <w:tblInd w:w="2" w:type="dxa"/>
        <w:tblLayout w:type="fixed"/>
        <w:tblLook w:val="0000" w:firstRow="0" w:lastRow="0" w:firstColumn="0" w:lastColumn="0" w:noHBand="0" w:noVBand="0"/>
      </w:tblPr>
      <w:tblGrid>
        <w:gridCol w:w="1060"/>
        <w:gridCol w:w="1368"/>
        <w:gridCol w:w="1368"/>
        <w:gridCol w:w="1980"/>
        <w:gridCol w:w="1260"/>
        <w:gridCol w:w="1440"/>
        <w:gridCol w:w="1260"/>
        <w:gridCol w:w="2070"/>
      </w:tblGrid>
      <w:tr w:rsidR="001C340E" w:rsidRPr="009974BF" w14:paraId="4A305BA1" w14:textId="77777777" w:rsidTr="00462DB0">
        <w:trPr>
          <w:trHeight w:val="699"/>
        </w:trPr>
        <w:tc>
          <w:tcPr>
            <w:tcW w:w="1060" w:type="dxa"/>
            <w:tcBorders>
              <w:top w:val="single" w:sz="4" w:space="0" w:color="000000"/>
              <w:left w:val="single" w:sz="4" w:space="0" w:color="000000"/>
              <w:bottom w:val="single" w:sz="4" w:space="0" w:color="000000"/>
            </w:tcBorders>
            <w:vAlign w:val="center"/>
          </w:tcPr>
          <w:p w14:paraId="0AB85B4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68" w:type="dxa"/>
            <w:tcBorders>
              <w:top w:val="single" w:sz="4" w:space="0" w:color="000000"/>
              <w:left w:val="single" w:sz="4" w:space="0" w:color="000000"/>
              <w:bottom w:val="single" w:sz="4" w:space="0" w:color="000000"/>
            </w:tcBorders>
            <w:vAlign w:val="center"/>
          </w:tcPr>
          <w:p w14:paraId="5D9223F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4A7A4931"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368" w:type="dxa"/>
            <w:tcBorders>
              <w:top w:val="single" w:sz="4" w:space="0" w:color="000000"/>
              <w:left w:val="single" w:sz="4" w:space="0" w:color="000000"/>
              <w:bottom w:val="single" w:sz="4" w:space="0" w:color="000000"/>
            </w:tcBorders>
            <w:vAlign w:val="center"/>
          </w:tcPr>
          <w:p w14:paraId="5056B8D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980" w:type="dxa"/>
            <w:tcBorders>
              <w:top w:val="single" w:sz="4" w:space="0" w:color="000000"/>
              <w:left w:val="single" w:sz="4" w:space="0" w:color="000000"/>
              <w:bottom w:val="single" w:sz="4" w:space="0" w:color="000000"/>
            </w:tcBorders>
            <w:vAlign w:val="center"/>
          </w:tcPr>
          <w:p w14:paraId="29FCDF8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6517067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440" w:type="dxa"/>
            <w:tcBorders>
              <w:top w:val="single" w:sz="4" w:space="0" w:color="000000"/>
              <w:left w:val="single" w:sz="4" w:space="0" w:color="000000"/>
              <w:bottom w:val="single" w:sz="4" w:space="0" w:color="000000"/>
            </w:tcBorders>
            <w:vAlign w:val="center"/>
          </w:tcPr>
          <w:p w14:paraId="3F6002AF"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260" w:type="dxa"/>
            <w:tcBorders>
              <w:top w:val="single" w:sz="4" w:space="0" w:color="000000"/>
              <w:left w:val="single" w:sz="4" w:space="0" w:color="000000"/>
              <w:bottom w:val="single" w:sz="4" w:space="0" w:color="000000"/>
            </w:tcBorders>
            <w:vAlign w:val="center"/>
          </w:tcPr>
          <w:p w14:paraId="6153CC4A"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070" w:type="dxa"/>
            <w:tcBorders>
              <w:top w:val="single" w:sz="4" w:space="0" w:color="000000"/>
              <w:left w:val="single" w:sz="4" w:space="0" w:color="000000"/>
              <w:bottom w:val="single" w:sz="4" w:space="0" w:color="000000"/>
              <w:right w:val="single" w:sz="4" w:space="0" w:color="000000"/>
            </w:tcBorders>
            <w:vAlign w:val="center"/>
          </w:tcPr>
          <w:p w14:paraId="66D10F1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D3DE2BD"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4D5353F" w14:textId="77777777" w:rsidTr="00462DB0">
        <w:trPr>
          <w:trHeight w:val="283"/>
        </w:trPr>
        <w:tc>
          <w:tcPr>
            <w:tcW w:w="1060" w:type="dxa"/>
            <w:tcBorders>
              <w:top w:val="single" w:sz="4" w:space="0" w:color="000000"/>
              <w:left w:val="single" w:sz="4" w:space="0" w:color="000000"/>
              <w:bottom w:val="single" w:sz="4" w:space="0" w:color="000000"/>
            </w:tcBorders>
            <w:vAlign w:val="center"/>
          </w:tcPr>
          <w:p w14:paraId="3C3809C7"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4CDBEC69"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2C095F2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vAlign w:val="center"/>
          </w:tcPr>
          <w:p w14:paraId="7E94EB7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3219C47E"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vAlign w:val="center"/>
          </w:tcPr>
          <w:p w14:paraId="2193D94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top w:val="single" w:sz="4" w:space="0" w:color="000000"/>
              <w:left w:val="single" w:sz="4" w:space="0" w:color="000000"/>
              <w:bottom w:val="single" w:sz="4" w:space="0" w:color="000000"/>
            </w:tcBorders>
            <w:vAlign w:val="center"/>
          </w:tcPr>
          <w:p w14:paraId="4003923F"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070" w:type="dxa"/>
            <w:tcBorders>
              <w:top w:val="single" w:sz="4" w:space="0" w:color="000000"/>
              <w:left w:val="single" w:sz="4" w:space="0" w:color="000000"/>
              <w:bottom w:val="single" w:sz="4" w:space="0" w:color="000000"/>
              <w:right w:val="single" w:sz="4" w:space="0" w:color="000000"/>
            </w:tcBorders>
            <w:vAlign w:val="center"/>
          </w:tcPr>
          <w:p w14:paraId="640E54B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2A247DD" w14:textId="77777777" w:rsidTr="00462DB0">
        <w:trPr>
          <w:trHeight w:val="90"/>
        </w:trPr>
        <w:tc>
          <w:tcPr>
            <w:tcW w:w="1060" w:type="dxa"/>
            <w:tcBorders>
              <w:top w:val="single" w:sz="4" w:space="0" w:color="000000"/>
              <w:left w:val="single" w:sz="4" w:space="0" w:color="000000"/>
              <w:bottom w:val="single" w:sz="4" w:space="0" w:color="000000"/>
            </w:tcBorders>
            <w:vAlign w:val="center"/>
          </w:tcPr>
          <w:p w14:paraId="526864E9"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09F4333D"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785E508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5544FD3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2B26E8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tcPr>
          <w:p w14:paraId="2248466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49C1D12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right w:val="single" w:sz="4" w:space="0" w:color="000000"/>
            </w:tcBorders>
            <w:vAlign w:val="center"/>
          </w:tcPr>
          <w:p w14:paraId="2B82C3E7"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F931E12" w14:textId="77777777" w:rsidTr="00462DB0">
        <w:trPr>
          <w:trHeight w:val="208"/>
        </w:trPr>
        <w:tc>
          <w:tcPr>
            <w:tcW w:w="1060" w:type="dxa"/>
            <w:tcBorders>
              <w:top w:val="single" w:sz="4" w:space="0" w:color="000000"/>
              <w:left w:val="single" w:sz="4" w:space="0" w:color="000000"/>
              <w:bottom w:val="single" w:sz="4" w:space="0" w:color="000000"/>
            </w:tcBorders>
            <w:vAlign w:val="center"/>
          </w:tcPr>
          <w:p w14:paraId="36ABC60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68" w:type="dxa"/>
            <w:tcBorders>
              <w:top w:val="single" w:sz="4" w:space="0" w:color="000000"/>
              <w:left w:val="single" w:sz="4" w:space="0" w:color="000000"/>
              <w:bottom w:val="single" w:sz="4" w:space="0" w:color="000000"/>
            </w:tcBorders>
          </w:tcPr>
          <w:p w14:paraId="76D98F40" w14:textId="77777777" w:rsidR="001C340E" w:rsidRPr="009974BF" w:rsidRDefault="001C340E" w:rsidP="00462DB0">
            <w:pPr>
              <w:snapToGrid w:val="0"/>
              <w:ind w:left="0" w:firstLine="0"/>
              <w:jc w:val="center"/>
              <w:rPr>
                <w:rFonts w:ascii="Times New Roman" w:hAnsi="Times New Roman"/>
                <w:sz w:val="24"/>
                <w:szCs w:val="24"/>
              </w:rPr>
            </w:pPr>
          </w:p>
        </w:tc>
        <w:tc>
          <w:tcPr>
            <w:tcW w:w="1368" w:type="dxa"/>
            <w:tcBorders>
              <w:top w:val="single" w:sz="4" w:space="0" w:color="000000"/>
              <w:left w:val="single" w:sz="4" w:space="0" w:color="000000"/>
              <w:bottom w:val="single" w:sz="4" w:space="0" w:color="000000"/>
            </w:tcBorders>
            <w:vAlign w:val="center"/>
          </w:tcPr>
          <w:p w14:paraId="135982B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tcPr>
          <w:p w14:paraId="6BF9432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54914B3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4" w:space="0" w:color="000000"/>
              <w:left w:val="single" w:sz="4" w:space="0" w:color="000000"/>
              <w:bottom w:val="single" w:sz="4" w:space="0" w:color="000000"/>
            </w:tcBorders>
          </w:tcPr>
          <w:p w14:paraId="64FF4B2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0F21C2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right w:val="single" w:sz="4" w:space="0" w:color="000000"/>
            </w:tcBorders>
            <w:vAlign w:val="center"/>
          </w:tcPr>
          <w:p w14:paraId="532E3AD0"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3ED0048" w14:textId="77777777" w:rsidTr="00462DB0">
        <w:trPr>
          <w:trHeight w:val="169"/>
        </w:trPr>
        <w:tc>
          <w:tcPr>
            <w:tcW w:w="1060" w:type="dxa"/>
            <w:tcBorders>
              <w:top w:val="single" w:sz="4" w:space="0" w:color="000000"/>
              <w:left w:val="single" w:sz="4" w:space="0" w:color="000000"/>
              <w:bottom w:val="single" w:sz="4" w:space="0" w:color="000000"/>
            </w:tcBorders>
            <w:vAlign w:val="center"/>
          </w:tcPr>
          <w:p w14:paraId="39F5709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68" w:type="dxa"/>
            <w:tcBorders>
              <w:top w:val="single" w:sz="4" w:space="0" w:color="000000"/>
              <w:left w:val="single" w:sz="4" w:space="0" w:color="000000"/>
              <w:bottom w:val="single" w:sz="4" w:space="0" w:color="000000"/>
            </w:tcBorders>
          </w:tcPr>
          <w:p w14:paraId="17ECC804" w14:textId="77777777" w:rsidR="001C340E" w:rsidRPr="009974BF" w:rsidRDefault="001C340E" w:rsidP="00462DB0">
            <w:pPr>
              <w:snapToGrid w:val="0"/>
              <w:ind w:left="0" w:firstLine="0"/>
              <w:jc w:val="center"/>
              <w:rPr>
                <w:rFonts w:ascii="Times New Roman" w:hAnsi="Times New Roman"/>
                <w:b/>
                <w:bCs/>
                <w:sz w:val="24"/>
                <w:szCs w:val="24"/>
              </w:rPr>
            </w:pPr>
          </w:p>
        </w:tc>
        <w:tc>
          <w:tcPr>
            <w:tcW w:w="1368" w:type="dxa"/>
            <w:tcBorders>
              <w:top w:val="single" w:sz="4" w:space="0" w:color="000000"/>
              <w:left w:val="single" w:sz="4" w:space="0" w:color="000000"/>
              <w:bottom w:val="single" w:sz="4" w:space="0" w:color="000000"/>
            </w:tcBorders>
            <w:vAlign w:val="center"/>
          </w:tcPr>
          <w:p w14:paraId="71C20AA8"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3C1FBAA1"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28478609"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440" w:type="dxa"/>
            <w:tcBorders>
              <w:top w:val="single" w:sz="4" w:space="0" w:color="000000"/>
              <w:left w:val="single" w:sz="4" w:space="0" w:color="000000"/>
              <w:bottom w:val="single" w:sz="4" w:space="0" w:color="000000"/>
            </w:tcBorders>
            <w:vAlign w:val="center"/>
          </w:tcPr>
          <w:p w14:paraId="5AEDCF0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702D0002"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070" w:type="dxa"/>
            <w:tcBorders>
              <w:top w:val="single" w:sz="4" w:space="0" w:color="000000"/>
              <w:left w:val="single" w:sz="4" w:space="0" w:color="000000"/>
              <w:bottom w:val="single" w:sz="4" w:space="0" w:color="000000"/>
              <w:right w:val="single" w:sz="4" w:space="0" w:color="000000"/>
            </w:tcBorders>
            <w:vAlign w:val="center"/>
          </w:tcPr>
          <w:p w14:paraId="09664836"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6309AA2" w14:textId="77777777" w:rsidR="001C340E" w:rsidRPr="009974BF" w:rsidRDefault="001C340E" w:rsidP="009974BF">
      <w:pPr>
        <w:spacing w:line="276" w:lineRule="auto"/>
        <w:ind w:left="0" w:firstLine="706"/>
        <w:rPr>
          <w:rFonts w:ascii="Times New Roman" w:hAnsi="Times New Roman"/>
          <w:sz w:val="24"/>
          <w:szCs w:val="24"/>
        </w:rPr>
      </w:pPr>
    </w:p>
    <w:p w14:paraId="31A8EF7A"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38F7DEC2"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în cazul elementelor denominate în valută, evaluarea se realizează în valuta respectivă, iar valoarea totala va fi determinată prin convertirea valorii totale în valută în RON;</w:t>
      </w:r>
    </w:p>
    <w:p w14:paraId="18297E3D" w14:textId="77777777" w:rsidR="001C340E" w:rsidRPr="009974BF" w:rsidRDefault="001C340E" w:rsidP="009974BF">
      <w:pPr>
        <w:spacing w:line="276" w:lineRule="auto"/>
        <w:ind w:left="0" w:firstLine="706"/>
        <w:rPr>
          <w:rFonts w:ascii="Times New Roman" w:hAnsi="Times New Roman"/>
          <w:sz w:val="24"/>
          <w:szCs w:val="24"/>
        </w:rPr>
      </w:pPr>
    </w:p>
    <w:p w14:paraId="0ADCA1C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sz w:val="24"/>
          <w:szCs w:val="24"/>
        </w:rPr>
        <w:t>5</w:t>
      </w:r>
      <w:r w:rsidRPr="009974BF">
        <w:rPr>
          <w:rFonts w:ascii="Times New Roman" w:hAnsi="Times New Roman"/>
          <w:b/>
          <w:bCs/>
          <w:sz w:val="24"/>
          <w:szCs w:val="24"/>
        </w:rPr>
        <w:t xml:space="preserve">. Sume în curs de decontare </w:t>
      </w:r>
      <w:proofErr w:type="spellStart"/>
      <w:r w:rsidRPr="009974BF">
        <w:rPr>
          <w:rFonts w:ascii="Times New Roman" w:hAnsi="Times New Roman"/>
          <w:b/>
          <w:bCs/>
          <w:sz w:val="24"/>
          <w:szCs w:val="24"/>
        </w:rPr>
        <w:t>pentruvalori</w:t>
      </w:r>
      <w:proofErr w:type="spellEnd"/>
      <w:r w:rsidRPr="009974BF">
        <w:rPr>
          <w:rFonts w:ascii="Times New Roman" w:hAnsi="Times New Roman"/>
          <w:b/>
          <w:bCs/>
          <w:sz w:val="24"/>
          <w:szCs w:val="24"/>
        </w:rPr>
        <w:t xml:space="preserve"> mobiliare admise sau tranzacționate pe o piață reglementată din alt stat membru</w:t>
      </w:r>
    </w:p>
    <w:tbl>
      <w:tblPr>
        <w:tblW w:w="0" w:type="auto"/>
        <w:tblInd w:w="2" w:type="dxa"/>
        <w:tblLayout w:type="fixed"/>
        <w:tblLook w:val="0000" w:firstRow="0" w:lastRow="0" w:firstColumn="0" w:lastColumn="0" w:noHBand="0" w:noVBand="0"/>
      </w:tblPr>
      <w:tblGrid>
        <w:gridCol w:w="1045"/>
        <w:gridCol w:w="1383"/>
        <w:gridCol w:w="1027"/>
        <w:gridCol w:w="1681"/>
        <w:gridCol w:w="1751"/>
        <w:gridCol w:w="1206"/>
        <w:gridCol w:w="1206"/>
        <w:gridCol w:w="3047"/>
        <w:gridCol w:w="1800"/>
      </w:tblGrid>
      <w:tr w:rsidR="001C340E" w:rsidRPr="009974BF" w14:paraId="4B32A266" w14:textId="77777777" w:rsidTr="00462DB0">
        <w:trPr>
          <w:trHeight w:val="825"/>
        </w:trPr>
        <w:tc>
          <w:tcPr>
            <w:tcW w:w="1045" w:type="dxa"/>
            <w:tcBorders>
              <w:top w:val="single" w:sz="4" w:space="0" w:color="000000"/>
              <w:left w:val="single" w:sz="4" w:space="0" w:color="000000"/>
              <w:bottom w:val="single" w:sz="4" w:space="0" w:color="000000"/>
            </w:tcBorders>
            <w:vAlign w:val="center"/>
          </w:tcPr>
          <w:p w14:paraId="4D3660C6"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83" w:type="dxa"/>
            <w:tcBorders>
              <w:top w:val="single" w:sz="4" w:space="0" w:color="000000"/>
              <w:left w:val="single" w:sz="4" w:space="0" w:color="000000"/>
              <w:bottom w:val="single" w:sz="4" w:space="0" w:color="000000"/>
            </w:tcBorders>
            <w:vAlign w:val="center"/>
          </w:tcPr>
          <w:p w14:paraId="3A2B68D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1027" w:type="dxa"/>
            <w:tcBorders>
              <w:top w:val="single" w:sz="4" w:space="0" w:color="000000"/>
              <w:left w:val="single" w:sz="4" w:space="0" w:color="000000"/>
              <w:bottom w:val="single" w:sz="4" w:space="0" w:color="000000"/>
            </w:tcBorders>
            <w:vAlign w:val="center"/>
          </w:tcPr>
          <w:p w14:paraId="2E61E2F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681" w:type="dxa"/>
            <w:tcBorders>
              <w:top w:val="single" w:sz="4" w:space="0" w:color="000000"/>
              <w:left w:val="single" w:sz="4" w:space="0" w:color="000000"/>
              <w:bottom w:val="single" w:sz="4" w:space="0" w:color="000000"/>
            </w:tcBorders>
            <w:vAlign w:val="center"/>
          </w:tcPr>
          <w:p w14:paraId="7C4BDB10"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051FF8C4"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right w:val="single" w:sz="4" w:space="0" w:color="000000"/>
            </w:tcBorders>
            <w:vAlign w:val="center"/>
          </w:tcPr>
          <w:p w14:paraId="369725B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206" w:type="dxa"/>
            <w:tcBorders>
              <w:top w:val="single" w:sz="4" w:space="0" w:color="000000"/>
              <w:left w:val="single" w:sz="4" w:space="0" w:color="000000"/>
              <w:bottom w:val="single" w:sz="4" w:space="0" w:color="000000"/>
            </w:tcBorders>
            <w:vAlign w:val="center"/>
          </w:tcPr>
          <w:p w14:paraId="5F8F6F6B"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047" w:type="dxa"/>
            <w:tcBorders>
              <w:top w:val="single" w:sz="4" w:space="0" w:color="000000"/>
              <w:left w:val="single" w:sz="4" w:space="0" w:color="000000"/>
              <w:bottom w:val="single" w:sz="4" w:space="0" w:color="000000"/>
            </w:tcBorders>
            <w:vAlign w:val="center"/>
          </w:tcPr>
          <w:p w14:paraId="1CB238B6"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7C36539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CD64574" w14:textId="77777777" w:rsidTr="00462DB0">
        <w:trPr>
          <w:trHeight w:val="270"/>
        </w:trPr>
        <w:tc>
          <w:tcPr>
            <w:tcW w:w="1045" w:type="dxa"/>
            <w:tcBorders>
              <w:top w:val="single" w:sz="4" w:space="0" w:color="000000"/>
              <w:left w:val="single" w:sz="4" w:space="0" w:color="000000"/>
              <w:bottom w:val="single" w:sz="4" w:space="0" w:color="000000"/>
            </w:tcBorders>
            <w:vAlign w:val="center"/>
          </w:tcPr>
          <w:p w14:paraId="708D005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83" w:type="dxa"/>
            <w:tcBorders>
              <w:top w:val="single" w:sz="4" w:space="0" w:color="000000"/>
              <w:left w:val="single" w:sz="4" w:space="0" w:color="000000"/>
              <w:bottom w:val="single" w:sz="4" w:space="0" w:color="000000"/>
            </w:tcBorders>
          </w:tcPr>
          <w:p w14:paraId="6C52E8E9"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43BE34A5"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vAlign w:val="center"/>
          </w:tcPr>
          <w:p w14:paraId="72F67D79"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751" w:type="dxa"/>
            <w:tcBorders>
              <w:top w:val="single" w:sz="4" w:space="0" w:color="000000"/>
              <w:left w:val="single" w:sz="4" w:space="0" w:color="000000"/>
              <w:bottom w:val="single" w:sz="4" w:space="0" w:color="000000"/>
            </w:tcBorders>
            <w:vAlign w:val="center"/>
          </w:tcPr>
          <w:p w14:paraId="75387B7F"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vAlign w:val="center"/>
          </w:tcPr>
          <w:p w14:paraId="12E6B0C0" w14:textId="77777777" w:rsidR="001C340E" w:rsidRPr="009974BF" w:rsidRDefault="001C340E" w:rsidP="00462DB0">
            <w:pPr>
              <w:snapToGrid w:val="0"/>
              <w:ind w:left="0" w:firstLine="0"/>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vAlign w:val="center"/>
          </w:tcPr>
          <w:p w14:paraId="371761B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047" w:type="dxa"/>
            <w:tcBorders>
              <w:top w:val="single" w:sz="4" w:space="0" w:color="000000"/>
              <w:left w:val="single" w:sz="4" w:space="0" w:color="000000"/>
              <w:bottom w:val="single" w:sz="4" w:space="0" w:color="000000"/>
            </w:tcBorders>
            <w:vAlign w:val="center"/>
          </w:tcPr>
          <w:p w14:paraId="170D34A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0AAA058"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DADD96A" w14:textId="77777777" w:rsidTr="00462DB0">
        <w:trPr>
          <w:trHeight w:val="103"/>
        </w:trPr>
        <w:tc>
          <w:tcPr>
            <w:tcW w:w="1045" w:type="dxa"/>
            <w:tcBorders>
              <w:top w:val="single" w:sz="4" w:space="0" w:color="000000"/>
              <w:left w:val="single" w:sz="4" w:space="0" w:color="000000"/>
              <w:bottom w:val="single" w:sz="4" w:space="0" w:color="000000"/>
            </w:tcBorders>
            <w:vAlign w:val="center"/>
          </w:tcPr>
          <w:p w14:paraId="23336C27"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3" w:type="dxa"/>
            <w:tcBorders>
              <w:top w:val="single" w:sz="4" w:space="0" w:color="000000"/>
              <w:left w:val="single" w:sz="4" w:space="0" w:color="000000"/>
              <w:bottom w:val="single" w:sz="4" w:space="0" w:color="000000"/>
            </w:tcBorders>
          </w:tcPr>
          <w:p w14:paraId="06C8D50F"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61A25F7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tcPr>
          <w:p w14:paraId="2D3528D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6B6D1E1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54294674" w14:textId="77777777" w:rsidR="001C340E" w:rsidRPr="009974BF" w:rsidRDefault="001C340E" w:rsidP="00462DB0">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4E80BD29"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47" w:type="dxa"/>
            <w:tcBorders>
              <w:top w:val="single" w:sz="4" w:space="0" w:color="000000"/>
              <w:left w:val="single" w:sz="4" w:space="0" w:color="000000"/>
              <w:bottom w:val="single" w:sz="4" w:space="0" w:color="000000"/>
            </w:tcBorders>
          </w:tcPr>
          <w:p w14:paraId="3BE5B2C0"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760735F4"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CE6EBF1" w14:textId="77777777" w:rsidTr="00462DB0">
        <w:trPr>
          <w:trHeight w:val="208"/>
        </w:trPr>
        <w:tc>
          <w:tcPr>
            <w:tcW w:w="1045" w:type="dxa"/>
            <w:tcBorders>
              <w:top w:val="single" w:sz="4" w:space="0" w:color="000000"/>
              <w:left w:val="single" w:sz="4" w:space="0" w:color="000000"/>
              <w:bottom w:val="single" w:sz="4" w:space="0" w:color="000000"/>
            </w:tcBorders>
            <w:vAlign w:val="center"/>
          </w:tcPr>
          <w:p w14:paraId="617A7014"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3" w:type="dxa"/>
            <w:tcBorders>
              <w:top w:val="single" w:sz="4" w:space="0" w:color="000000"/>
              <w:left w:val="single" w:sz="4" w:space="0" w:color="000000"/>
              <w:bottom w:val="single" w:sz="4" w:space="0" w:color="000000"/>
            </w:tcBorders>
          </w:tcPr>
          <w:p w14:paraId="312A8E6D" w14:textId="77777777" w:rsidR="001C340E" w:rsidRPr="009974BF" w:rsidRDefault="001C340E" w:rsidP="00462DB0">
            <w:pPr>
              <w:snapToGrid w:val="0"/>
              <w:ind w:left="0" w:firstLine="0"/>
              <w:jc w:val="center"/>
              <w:rPr>
                <w:rFonts w:ascii="Times New Roman" w:hAnsi="Times New Roman"/>
                <w:sz w:val="24"/>
                <w:szCs w:val="24"/>
              </w:rPr>
            </w:pPr>
          </w:p>
        </w:tc>
        <w:tc>
          <w:tcPr>
            <w:tcW w:w="1027" w:type="dxa"/>
            <w:tcBorders>
              <w:top w:val="single" w:sz="4" w:space="0" w:color="000000"/>
              <w:left w:val="single" w:sz="4" w:space="0" w:color="000000"/>
              <w:bottom w:val="single" w:sz="4" w:space="0" w:color="000000"/>
            </w:tcBorders>
            <w:vAlign w:val="center"/>
          </w:tcPr>
          <w:p w14:paraId="48A6B94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81" w:type="dxa"/>
            <w:tcBorders>
              <w:top w:val="single" w:sz="4" w:space="0" w:color="000000"/>
              <w:left w:val="single" w:sz="4" w:space="0" w:color="000000"/>
              <w:bottom w:val="single" w:sz="4" w:space="0" w:color="000000"/>
            </w:tcBorders>
          </w:tcPr>
          <w:p w14:paraId="3F1F804F"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368A3F8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70B3D5F0" w14:textId="77777777" w:rsidR="001C340E" w:rsidRPr="009974BF" w:rsidRDefault="001C340E" w:rsidP="00462DB0">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3E23455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47" w:type="dxa"/>
            <w:tcBorders>
              <w:top w:val="single" w:sz="4" w:space="0" w:color="000000"/>
              <w:left w:val="single" w:sz="4" w:space="0" w:color="000000"/>
              <w:bottom w:val="single" w:sz="4" w:space="0" w:color="000000"/>
            </w:tcBorders>
          </w:tcPr>
          <w:p w14:paraId="6A28A6E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34989708" w14:textId="77777777" w:rsidR="001C340E" w:rsidRPr="009974BF" w:rsidRDefault="001C340E" w:rsidP="00462DB0">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D9859CD" w14:textId="77777777" w:rsidTr="00462DB0">
        <w:trPr>
          <w:trHeight w:val="155"/>
        </w:trPr>
        <w:tc>
          <w:tcPr>
            <w:tcW w:w="1045" w:type="dxa"/>
            <w:tcBorders>
              <w:top w:val="single" w:sz="4" w:space="0" w:color="000000"/>
              <w:left w:val="single" w:sz="4" w:space="0" w:color="000000"/>
              <w:bottom w:val="single" w:sz="4" w:space="0" w:color="000000"/>
            </w:tcBorders>
            <w:vAlign w:val="center"/>
          </w:tcPr>
          <w:p w14:paraId="21F654D2"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83" w:type="dxa"/>
            <w:tcBorders>
              <w:top w:val="single" w:sz="4" w:space="0" w:color="000000"/>
              <w:left w:val="single" w:sz="4" w:space="0" w:color="000000"/>
              <w:bottom w:val="single" w:sz="4" w:space="0" w:color="000000"/>
            </w:tcBorders>
          </w:tcPr>
          <w:p w14:paraId="0220AEB8" w14:textId="77777777" w:rsidR="001C340E" w:rsidRPr="009974BF" w:rsidRDefault="001C340E" w:rsidP="00462DB0">
            <w:pPr>
              <w:snapToGrid w:val="0"/>
              <w:ind w:left="0" w:firstLine="0"/>
              <w:jc w:val="center"/>
              <w:rPr>
                <w:rFonts w:ascii="Times New Roman" w:hAnsi="Times New Roman"/>
                <w:b/>
                <w:bCs/>
                <w:sz w:val="24"/>
                <w:szCs w:val="24"/>
              </w:rPr>
            </w:pPr>
          </w:p>
        </w:tc>
        <w:tc>
          <w:tcPr>
            <w:tcW w:w="1027" w:type="dxa"/>
            <w:tcBorders>
              <w:top w:val="single" w:sz="4" w:space="0" w:color="000000"/>
              <w:left w:val="single" w:sz="4" w:space="0" w:color="000000"/>
              <w:bottom w:val="single" w:sz="4" w:space="0" w:color="000000"/>
            </w:tcBorders>
            <w:vAlign w:val="center"/>
          </w:tcPr>
          <w:p w14:paraId="3ADB85B0"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81" w:type="dxa"/>
            <w:tcBorders>
              <w:top w:val="single" w:sz="4" w:space="0" w:color="000000"/>
              <w:left w:val="single" w:sz="4" w:space="0" w:color="000000"/>
              <w:bottom w:val="single" w:sz="4" w:space="0" w:color="000000"/>
            </w:tcBorders>
            <w:shd w:val="clear" w:color="auto" w:fill="FFFFFF"/>
            <w:vAlign w:val="center"/>
          </w:tcPr>
          <w:p w14:paraId="12A4774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4A817E98"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64E25AD8" w14:textId="77777777" w:rsidR="001C340E" w:rsidRPr="009974BF" w:rsidRDefault="001C340E" w:rsidP="00462DB0">
            <w:pPr>
              <w:snapToGrid w:val="0"/>
              <w:ind w:left="0" w:firstLine="0"/>
              <w:jc w:val="center"/>
              <w:rPr>
                <w:rFonts w:ascii="Times New Roman" w:hAnsi="Times New Roman"/>
                <w:b/>
                <w:bCs/>
                <w:sz w:val="24"/>
                <w:szCs w:val="24"/>
              </w:rPr>
            </w:pPr>
          </w:p>
        </w:tc>
        <w:tc>
          <w:tcPr>
            <w:tcW w:w="1206" w:type="dxa"/>
            <w:tcBorders>
              <w:top w:val="single" w:sz="4" w:space="0" w:color="000000"/>
              <w:left w:val="single" w:sz="4" w:space="0" w:color="000000"/>
              <w:bottom w:val="single" w:sz="4" w:space="0" w:color="000000"/>
            </w:tcBorders>
            <w:vAlign w:val="center"/>
          </w:tcPr>
          <w:p w14:paraId="5AC3F133"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047" w:type="dxa"/>
            <w:tcBorders>
              <w:top w:val="single" w:sz="4" w:space="0" w:color="000000"/>
              <w:left w:val="single" w:sz="4" w:space="0" w:color="000000"/>
              <w:bottom w:val="single" w:sz="4" w:space="0" w:color="000000"/>
            </w:tcBorders>
            <w:vAlign w:val="center"/>
          </w:tcPr>
          <w:p w14:paraId="2A091E7A" w14:textId="77777777" w:rsidR="001C340E" w:rsidRPr="009974BF" w:rsidRDefault="001C340E" w:rsidP="00462DB0">
            <w:pPr>
              <w:snapToGrid w:val="0"/>
              <w:ind w:left="0" w:firstLine="0"/>
              <w:jc w:val="right"/>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AE2E5D8"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8B9C824" w14:textId="77777777" w:rsidR="001C340E" w:rsidRPr="009974BF" w:rsidRDefault="001C340E" w:rsidP="009974BF">
      <w:pPr>
        <w:spacing w:line="276" w:lineRule="auto"/>
        <w:ind w:left="0" w:firstLine="706"/>
        <w:rPr>
          <w:rFonts w:ascii="Times New Roman" w:hAnsi="Times New Roman"/>
          <w:i/>
          <w:iCs/>
          <w:sz w:val="24"/>
          <w:szCs w:val="24"/>
        </w:rPr>
      </w:pPr>
    </w:p>
    <w:p w14:paraId="1A3FEF89" w14:textId="77777777" w:rsidR="00462DB0" w:rsidRDefault="00462DB0" w:rsidP="009974BF">
      <w:pPr>
        <w:spacing w:line="276" w:lineRule="auto"/>
        <w:ind w:left="0" w:firstLine="706"/>
        <w:rPr>
          <w:rFonts w:ascii="Times New Roman" w:hAnsi="Times New Roman"/>
          <w:b/>
          <w:bCs/>
          <w:sz w:val="24"/>
          <w:szCs w:val="24"/>
        </w:rPr>
      </w:pPr>
    </w:p>
    <w:p w14:paraId="21D5282C" w14:textId="77777777" w:rsidR="00462DB0" w:rsidRDefault="00462DB0" w:rsidP="009974BF">
      <w:pPr>
        <w:spacing w:line="276" w:lineRule="auto"/>
        <w:ind w:left="0" w:firstLine="706"/>
        <w:rPr>
          <w:rFonts w:ascii="Times New Roman" w:hAnsi="Times New Roman"/>
          <w:b/>
          <w:bCs/>
          <w:sz w:val="24"/>
          <w:szCs w:val="24"/>
        </w:rPr>
      </w:pPr>
    </w:p>
    <w:p w14:paraId="0972EBD1" w14:textId="77777777" w:rsidR="00462DB0" w:rsidRDefault="00462DB0" w:rsidP="009974BF">
      <w:pPr>
        <w:spacing w:line="276" w:lineRule="auto"/>
        <w:ind w:left="0" w:firstLine="706"/>
        <w:rPr>
          <w:rFonts w:ascii="Times New Roman" w:hAnsi="Times New Roman"/>
          <w:b/>
          <w:bCs/>
          <w:sz w:val="24"/>
          <w:szCs w:val="24"/>
        </w:rPr>
      </w:pPr>
    </w:p>
    <w:p w14:paraId="18CD5D83" w14:textId="77777777" w:rsidR="00462DB0" w:rsidRDefault="00462DB0" w:rsidP="009974BF">
      <w:pPr>
        <w:spacing w:line="276" w:lineRule="auto"/>
        <w:ind w:left="0" w:firstLine="706"/>
        <w:rPr>
          <w:rFonts w:ascii="Times New Roman" w:hAnsi="Times New Roman"/>
          <w:b/>
          <w:bCs/>
          <w:sz w:val="24"/>
          <w:szCs w:val="24"/>
        </w:rPr>
      </w:pPr>
    </w:p>
    <w:p w14:paraId="198920FE" w14:textId="77777777" w:rsidR="00462DB0" w:rsidRDefault="00462DB0" w:rsidP="009974BF">
      <w:pPr>
        <w:spacing w:line="276" w:lineRule="auto"/>
        <w:ind w:left="0" w:firstLine="706"/>
        <w:rPr>
          <w:rFonts w:ascii="Times New Roman" w:hAnsi="Times New Roman"/>
          <w:b/>
          <w:bCs/>
          <w:sz w:val="24"/>
          <w:szCs w:val="24"/>
        </w:rPr>
      </w:pPr>
    </w:p>
    <w:p w14:paraId="3CC35ECE" w14:textId="77777777" w:rsidR="00462DB0" w:rsidRDefault="00462DB0" w:rsidP="009974BF">
      <w:pPr>
        <w:spacing w:line="276" w:lineRule="auto"/>
        <w:ind w:left="0" w:firstLine="706"/>
        <w:rPr>
          <w:rFonts w:ascii="Times New Roman" w:hAnsi="Times New Roman"/>
          <w:b/>
          <w:bCs/>
          <w:sz w:val="24"/>
          <w:szCs w:val="24"/>
        </w:rPr>
      </w:pPr>
    </w:p>
    <w:p w14:paraId="2E18D6F5" w14:textId="77777777" w:rsidR="00462DB0" w:rsidRDefault="00462DB0" w:rsidP="009974BF">
      <w:pPr>
        <w:spacing w:line="276" w:lineRule="auto"/>
        <w:ind w:left="0" w:firstLine="706"/>
        <w:rPr>
          <w:rFonts w:ascii="Times New Roman" w:hAnsi="Times New Roman"/>
          <w:b/>
          <w:bCs/>
          <w:sz w:val="24"/>
          <w:szCs w:val="24"/>
        </w:rPr>
      </w:pPr>
    </w:p>
    <w:p w14:paraId="09FB51D8" w14:textId="77777777" w:rsidR="00462DB0" w:rsidRDefault="00462DB0" w:rsidP="009974BF">
      <w:pPr>
        <w:spacing w:line="276" w:lineRule="auto"/>
        <w:ind w:left="0" w:firstLine="706"/>
        <w:rPr>
          <w:rFonts w:ascii="Times New Roman" w:hAnsi="Times New Roman"/>
          <w:b/>
          <w:bCs/>
          <w:sz w:val="24"/>
          <w:szCs w:val="24"/>
        </w:rPr>
      </w:pPr>
    </w:p>
    <w:p w14:paraId="097F80F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III. Valorile mobiliare admise sau tranzacționate pe o piață reglementată dintr-un stat terț</w:t>
      </w:r>
    </w:p>
    <w:p w14:paraId="7B837817" w14:textId="77777777" w:rsidR="001C340E" w:rsidRPr="009974BF" w:rsidRDefault="001C340E" w:rsidP="009974BF">
      <w:pPr>
        <w:spacing w:line="276" w:lineRule="auto"/>
        <w:ind w:left="0" w:firstLine="706"/>
        <w:rPr>
          <w:rFonts w:ascii="Times New Roman" w:hAnsi="Times New Roman"/>
          <w:b/>
          <w:bCs/>
          <w:sz w:val="24"/>
          <w:szCs w:val="24"/>
        </w:rPr>
      </w:pPr>
    </w:p>
    <w:p w14:paraId="7DA30DED" w14:textId="77777777" w:rsidR="001C340E" w:rsidRPr="004E1626" w:rsidRDefault="001C340E" w:rsidP="009974BF">
      <w:pPr>
        <w:snapToGrid w:val="0"/>
        <w:spacing w:line="276" w:lineRule="auto"/>
        <w:ind w:left="0" w:firstLine="706"/>
        <w:rPr>
          <w:rFonts w:ascii="Times New Roman" w:hAnsi="Times New Roman"/>
          <w:b/>
          <w:bCs/>
          <w:sz w:val="24"/>
          <w:szCs w:val="24"/>
        </w:rPr>
      </w:pPr>
      <w:r w:rsidRPr="009974BF">
        <w:rPr>
          <w:rFonts w:ascii="Times New Roman" w:hAnsi="Times New Roman"/>
          <w:b/>
          <w:bCs/>
          <w:sz w:val="24"/>
          <w:szCs w:val="24"/>
        </w:rPr>
        <w:tab/>
        <w:t xml:space="preserve">1. </w:t>
      </w:r>
      <w:r w:rsidRPr="009974BF">
        <w:rPr>
          <w:rFonts w:ascii="Times New Roman" w:hAnsi="Times New Roman"/>
          <w:b/>
          <w:bCs/>
          <w:color w:val="000000"/>
          <w:sz w:val="24"/>
          <w:szCs w:val="24"/>
        </w:rPr>
        <w:t>Acțiuni tranzacționate în ultimele 30 de zile de tranzacționare (zile lucrătoare)</w:t>
      </w:r>
    </w:p>
    <w:tbl>
      <w:tblPr>
        <w:tblW w:w="15490" w:type="dxa"/>
        <w:tblInd w:w="2" w:type="dxa"/>
        <w:tblLayout w:type="fixed"/>
        <w:tblLook w:val="0000" w:firstRow="0" w:lastRow="0" w:firstColumn="0" w:lastColumn="0" w:noHBand="0" w:noVBand="0"/>
      </w:tblPr>
      <w:tblGrid>
        <w:gridCol w:w="1417"/>
        <w:gridCol w:w="1702"/>
        <w:gridCol w:w="2027"/>
        <w:gridCol w:w="1091"/>
        <w:gridCol w:w="1701"/>
        <w:gridCol w:w="1258"/>
        <w:gridCol w:w="1530"/>
        <w:gridCol w:w="1170"/>
        <w:gridCol w:w="1992"/>
        <w:gridCol w:w="1602"/>
      </w:tblGrid>
      <w:tr w:rsidR="001C340E" w:rsidRPr="009974BF" w14:paraId="11BB9640" w14:textId="77777777" w:rsidTr="00462DB0">
        <w:trPr>
          <w:trHeight w:val="1015"/>
        </w:trPr>
        <w:tc>
          <w:tcPr>
            <w:tcW w:w="1417" w:type="dxa"/>
            <w:tcBorders>
              <w:top w:val="single" w:sz="4" w:space="0" w:color="000000"/>
              <w:left w:val="single" w:sz="4" w:space="0" w:color="000000"/>
              <w:bottom w:val="single" w:sz="4" w:space="0" w:color="000000"/>
            </w:tcBorders>
            <w:vAlign w:val="center"/>
          </w:tcPr>
          <w:p w14:paraId="735A3BC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702" w:type="dxa"/>
            <w:tcBorders>
              <w:top w:val="single" w:sz="4" w:space="0" w:color="000000"/>
              <w:left w:val="single" w:sz="4" w:space="0" w:color="000000"/>
              <w:bottom w:val="single" w:sz="4" w:space="0" w:color="000000"/>
            </w:tcBorders>
            <w:vAlign w:val="center"/>
          </w:tcPr>
          <w:p w14:paraId="67B5074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2027" w:type="dxa"/>
            <w:tcBorders>
              <w:top w:val="single" w:sz="4" w:space="0" w:color="000000"/>
              <w:left w:val="single" w:sz="4" w:space="0" w:color="000000"/>
              <w:bottom w:val="single" w:sz="4" w:space="0" w:color="000000"/>
            </w:tcBorders>
            <w:vAlign w:val="center"/>
          </w:tcPr>
          <w:p w14:paraId="26E62177"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Data ultimei ședințe în care </w:t>
            </w:r>
            <w:r w:rsidR="00462DB0">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091" w:type="dxa"/>
            <w:tcBorders>
              <w:top w:val="single" w:sz="4" w:space="0" w:color="000000"/>
              <w:left w:val="single" w:sz="4" w:space="0" w:color="000000"/>
              <w:bottom w:val="single" w:sz="4" w:space="0" w:color="000000"/>
            </w:tcBorders>
            <w:vAlign w:val="center"/>
          </w:tcPr>
          <w:p w14:paraId="659E9BCF"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10CC3C47"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701" w:type="dxa"/>
            <w:tcBorders>
              <w:top w:val="single" w:sz="8" w:space="0" w:color="000000"/>
              <w:left w:val="single" w:sz="4" w:space="0" w:color="000000"/>
            </w:tcBorders>
            <w:vAlign w:val="center"/>
          </w:tcPr>
          <w:p w14:paraId="06312EBD"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7DAABF4" w14:textId="77777777" w:rsidR="001C340E" w:rsidRPr="009974BF" w:rsidRDefault="001C340E" w:rsidP="00462DB0">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258" w:type="dxa"/>
            <w:tcBorders>
              <w:top w:val="single" w:sz="8" w:space="0" w:color="000000"/>
              <w:left w:val="single" w:sz="4" w:space="0" w:color="000000"/>
              <w:bottom w:val="single" w:sz="4" w:space="0" w:color="000000"/>
              <w:right w:val="single" w:sz="4" w:space="0" w:color="auto"/>
            </w:tcBorders>
            <w:vAlign w:val="center"/>
          </w:tcPr>
          <w:p w14:paraId="0B037853"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1530" w:type="dxa"/>
            <w:tcBorders>
              <w:top w:val="single" w:sz="4" w:space="0" w:color="auto"/>
              <w:left w:val="single" w:sz="4" w:space="0" w:color="auto"/>
              <w:bottom w:val="single" w:sz="4" w:space="0" w:color="auto"/>
              <w:right w:val="single" w:sz="4" w:space="0" w:color="auto"/>
            </w:tcBorders>
            <w:vAlign w:val="center"/>
          </w:tcPr>
          <w:p w14:paraId="1F2BC2F9"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170" w:type="dxa"/>
            <w:tcBorders>
              <w:top w:val="single" w:sz="4" w:space="0" w:color="auto"/>
              <w:left w:val="single" w:sz="4" w:space="0" w:color="auto"/>
              <w:bottom w:val="single" w:sz="4" w:space="0" w:color="auto"/>
              <w:right w:val="single" w:sz="4" w:space="0" w:color="auto"/>
            </w:tcBorders>
            <w:vAlign w:val="center"/>
          </w:tcPr>
          <w:p w14:paraId="6CE3947C"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1992" w:type="dxa"/>
            <w:tcBorders>
              <w:top w:val="single" w:sz="4" w:space="0" w:color="auto"/>
              <w:left w:val="single" w:sz="4" w:space="0" w:color="auto"/>
              <w:bottom w:val="single" w:sz="4" w:space="0" w:color="auto"/>
              <w:right w:val="single" w:sz="4" w:space="0" w:color="auto"/>
            </w:tcBorders>
            <w:vAlign w:val="center"/>
          </w:tcPr>
          <w:p w14:paraId="71C44491"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social al emitentului </w:t>
            </w:r>
          </w:p>
        </w:tc>
        <w:tc>
          <w:tcPr>
            <w:tcW w:w="1602" w:type="dxa"/>
            <w:tcBorders>
              <w:top w:val="single" w:sz="8" w:space="0" w:color="000000"/>
              <w:left w:val="single" w:sz="4" w:space="0" w:color="auto"/>
              <w:bottom w:val="single" w:sz="4" w:space="0" w:color="000000"/>
              <w:right w:val="single" w:sz="8" w:space="0" w:color="000000"/>
            </w:tcBorders>
            <w:vAlign w:val="center"/>
          </w:tcPr>
          <w:p w14:paraId="118761B2"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7C4E3F1" w14:textId="77777777" w:rsidTr="00462DB0">
        <w:trPr>
          <w:trHeight w:val="331"/>
        </w:trPr>
        <w:tc>
          <w:tcPr>
            <w:tcW w:w="1417" w:type="dxa"/>
            <w:tcBorders>
              <w:top w:val="single" w:sz="4" w:space="0" w:color="000000"/>
              <w:left w:val="single" w:sz="4" w:space="0" w:color="000000"/>
              <w:bottom w:val="single" w:sz="4" w:space="0" w:color="000000"/>
            </w:tcBorders>
            <w:vAlign w:val="center"/>
          </w:tcPr>
          <w:p w14:paraId="647FCBA5"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center"/>
          </w:tcPr>
          <w:p w14:paraId="15B4743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center"/>
          </w:tcPr>
          <w:p w14:paraId="46DA9AA6"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center"/>
          </w:tcPr>
          <w:p w14:paraId="4B6BAF24"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8" w:space="0" w:color="000000"/>
            </w:tcBorders>
            <w:vAlign w:val="center"/>
          </w:tcPr>
          <w:p w14:paraId="7D2AD3F0"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258" w:type="dxa"/>
            <w:tcBorders>
              <w:left w:val="single" w:sz="4" w:space="0" w:color="000000"/>
              <w:bottom w:val="single" w:sz="8" w:space="0" w:color="000000"/>
            </w:tcBorders>
            <w:vAlign w:val="center"/>
          </w:tcPr>
          <w:p w14:paraId="6F11928C"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530" w:type="dxa"/>
            <w:tcBorders>
              <w:top w:val="single" w:sz="4" w:space="0" w:color="auto"/>
              <w:left w:val="single" w:sz="4" w:space="0" w:color="000000"/>
            </w:tcBorders>
            <w:vAlign w:val="center"/>
          </w:tcPr>
          <w:p w14:paraId="10300883"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auto"/>
              <w:left w:val="single" w:sz="4" w:space="0" w:color="000000"/>
            </w:tcBorders>
            <w:vAlign w:val="center"/>
          </w:tcPr>
          <w:p w14:paraId="1DC3429D"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992" w:type="dxa"/>
            <w:tcBorders>
              <w:top w:val="single" w:sz="4" w:space="0" w:color="auto"/>
              <w:left w:val="single" w:sz="4" w:space="0" w:color="000000"/>
            </w:tcBorders>
            <w:vAlign w:val="center"/>
          </w:tcPr>
          <w:p w14:paraId="66DF3D47"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602" w:type="dxa"/>
            <w:tcBorders>
              <w:left w:val="single" w:sz="4" w:space="0" w:color="000000"/>
              <w:right w:val="single" w:sz="8" w:space="0" w:color="000000"/>
            </w:tcBorders>
            <w:vAlign w:val="center"/>
          </w:tcPr>
          <w:p w14:paraId="1D3EA822" w14:textId="77777777" w:rsidR="001C340E" w:rsidRPr="009974BF" w:rsidRDefault="001C340E" w:rsidP="00462DB0">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54C3B1C" w14:textId="77777777" w:rsidTr="00462DB0">
        <w:trPr>
          <w:trHeight w:val="118"/>
        </w:trPr>
        <w:tc>
          <w:tcPr>
            <w:tcW w:w="1417" w:type="dxa"/>
            <w:tcBorders>
              <w:top w:val="single" w:sz="4" w:space="0" w:color="000000"/>
              <w:left w:val="single" w:sz="4" w:space="0" w:color="000000"/>
              <w:bottom w:val="single" w:sz="4" w:space="0" w:color="000000"/>
            </w:tcBorders>
            <w:vAlign w:val="bottom"/>
          </w:tcPr>
          <w:p w14:paraId="276941E2"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bottom"/>
          </w:tcPr>
          <w:p w14:paraId="0C1150D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bottom"/>
          </w:tcPr>
          <w:p w14:paraId="0F565A57"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bottom"/>
          </w:tcPr>
          <w:p w14:paraId="7ED46B1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4" w:space="0" w:color="000000"/>
            </w:tcBorders>
            <w:vAlign w:val="bottom"/>
          </w:tcPr>
          <w:p w14:paraId="361DF12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58" w:type="dxa"/>
            <w:tcBorders>
              <w:left w:val="single" w:sz="4" w:space="0" w:color="000000"/>
              <w:bottom w:val="single" w:sz="4" w:space="0" w:color="000000"/>
            </w:tcBorders>
            <w:vAlign w:val="bottom"/>
          </w:tcPr>
          <w:p w14:paraId="35B9593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8" w:space="0" w:color="000000"/>
              <w:left w:val="single" w:sz="4" w:space="0" w:color="000000"/>
              <w:bottom w:val="single" w:sz="4" w:space="0" w:color="000000"/>
            </w:tcBorders>
            <w:vAlign w:val="bottom"/>
          </w:tcPr>
          <w:p w14:paraId="22A1142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tcBorders>
            <w:vAlign w:val="bottom"/>
          </w:tcPr>
          <w:p w14:paraId="188E452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92" w:type="dxa"/>
            <w:tcBorders>
              <w:top w:val="single" w:sz="8" w:space="0" w:color="000000"/>
              <w:left w:val="single" w:sz="4" w:space="0" w:color="000000"/>
              <w:bottom w:val="single" w:sz="4" w:space="0" w:color="000000"/>
            </w:tcBorders>
            <w:vAlign w:val="bottom"/>
          </w:tcPr>
          <w:p w14:paraId="2500AD9C"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02" w:type="dxa"/>
            <w:tcBorders>
              <w:top w:val="single" w:sz="8" w:space="0" w:color="000000"/>
              <w:left w:val="single" w:sz="4" w:space="0" w:color="000000"/>
              <w:bottom w:val="single" w:sz="4" w:space="0" w:color="000000"/>
              <w:right w:val="single" w:sz="8" w:space="0" w:color="000000"/>
            </w:tcBorders>
            <w:vAlign w:val="bottom"/>
          </w:tcPr>
          <w:p w14:paraId="2611007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61A8536" w14:textId="77777777" w:rsidTr="00462DB0">
        <w:trPr>
          <w:trHeight w:val="246"/>
        </w:trPr>
        <w:tc>
          <w:tcPr>
            <w:tcW w:w="1417" w:type="dxa"/>
            <w:tcBorders>
              <w:top w:val="single" w:sz="4" w:space="0" w:color="000000"/>
              <w:left w:val="single" w:sz="4" w:space="0" w:color="000000"/>
              <w:bottom w:val="single" w:sz="4" w:space="0" w:color="000000"/>
            </w:tcBorders>
            <w:vAlign w:val="bottom"/>
          </w:tcPr>
          <w:p w14:paraId="08848581"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2" w:type="dxa"/>
            <w:tcBorders>
              <w:top w:val="single" w:sz="4" w:space="0" w:color="000000"/>
              <w:left w:val="single" w:sz="4" w:space="0" w:color="000000"/>
              <w:bottom w:val="single" w:sz="4" w:space="0" w:color="000000"/>
            </w:tcBorders>
            <w:vAlign w:val="bottom"/>
          </w:tcPr>
          <w:p w14:paraId="5F0261BB"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2027" w:type="dxa"/>
            <w:tcBorders>
              <w:top w:val="single" w:sz="4" w:space="0" w:color="000000"/>
              <w:left w:val="single" w:sz="4" w:space="0" w:color="000000"/>
              <w:bottom w:val="single" w:sz="4" w:space="0" w:color="000000"/>
            </w:tcBorders>
            <w:vAlign w:val="bottom"/>
          </w:tcPr>
          <w:p w14:paraId="796C21CA"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91" w:type="dxa"/>
            <w:tcBorders>
              <w:top w:val="single" w:sz="4" w:space="0" w:color="000000"/>
              <w:left w:val="single" w:sz="4" w:space="0" w:color="000000"/>
              <w:bottom w:val="single" w:sz="4" w:space="0" w:color="000000"/>
            </w:tcBorders>
            <w:vAlign w:val="bottom"/>
          </w:tcPr>
          <w:p w14:paraId="445940F0"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8" w:space="0" w:color="000000"/>
            </w:tcBorders>
            <w:vAlign w:val="bottom"/>
          </w:tcPr>
          <w:p w14:paraId="2F1D0916"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58" w:type="dxa"/>
            <w:tcBorders>
              <w:left w:val="single" w:sz="4" w:space="0" w:color="000000"/>
              <w:bottom w:val="single" w:sz="8" w:space="0" w:color="000000"/>
            </w:tcBorders>
            <w:vAlign w:val="bottom"/>
          </w:tcPr>
          <w:p w14:paraId="07F258ED"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left w:val="single" w:sz="4" w:space="0" w:color="000000"/>
              <w:bottom w:val="single" w:sz="8" w:space="0" w:color="000000"/>
            </w:tcBorders>
            <w:vAlign w:val="bottom"/>
          </w:tcPr>
          <w:p w14:paraId="774A3DF5"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bottom"/>
          </w:tcPr>
          <w:p w14:paraId="7637D33E"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92" w:type="dxa"/>
            <w:tcBorders>
              <w:left w:val="single" w:sz="4" w:space="0" w:color="000000"/>
              <w:bottom w:val="single" w:sz="8" w:space="0" w:color="000000"/>
            </w:tcBorders>
            <w:vAlign w:val="bottom"/>
          </w:tcPr>
          <w:p w14:paraId="56AFD973"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02" w:type="dxa"/>
            <w:tcBorders>
              <w:left w:val="single" w:sz="4" w:space="0" w:color="000000"/>
              <w:bottom w:val="single" w:sz="8" w:space="0" w:color="000000"/>
              <w:right w:val="single" w:sz="8" w:space="0" w:color="000000"/>
            </w:tcBorders>
            <w:vAlign w:val="bottom"/>
          </w:tcPr>
          <w:p w14:paraId="3335E838" w14:textId="77777777" w:rsidR="001C340E" w:rsidRPr="009974BF" w:rsidRDefault="001C340E" w:rsidP="00462DB0">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3A273F6" w14:textId="77777777" w:rsidTr="00462DB0">
        <w:trPr>
          <w:trHeight w:val="326"/>
        </w:trPr>
        <w:tc>
          <w:tcPr>
            <w:tcW w:w="1417" w:type="dxa"/>
            <w:tcBorders>
              <w:top w:val="single" w:sz="4" w:space="0" w:color="000000"/>
              <w:left w:val="single" w:sz="8" w:space="0" w:color="000000"/>
              <w:bottom w:val="single" w:sz="8" w:space="0" w:color="000000"/>
            </w:tcBorders>
            <w:vAlign w:val="center"/>
          </w:tcPr>
          <w:p w14:paraId="32752C6E"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702" w:type="dxa"/>
            <w:tcBorders>
              <w:top w:val="single" w:sz="4" w:space="0" w:color="000000"/>
              <w:left w:val="single" w:sz="4" w:space="0" w:color="000000"/>
              <w:bottom w:val="single" w:sz="8" w:space="0" w:color="000000"/>
            </w:tcBorders>
            <w:vAlign w:val="bottom"/>
          </w:tcPr>
          <w:p w14:paraId="54363A32"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027" w:type="dxa"/>
            <w:tcBorders>
              <w:top w:val="single" w:sz="4" w:space="0" w:color="000000"/>
              <w:left w:val="single" w:sz="4" w:space="0" w:color="000000"/>
              <w:bottom w:val="single" w:sz="8" w:space="0" w:color="000000"/>
            </w:tcBorders>
            <w:vAlign w:val="bottom"/>
          </w:tcPr>
          <w:p w14:paraId="3F637FE2"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91" w:type="dxa"/>
            <w:tcBorders>
              <w:top w:val="single" w:sz="4" w:space="0" w:color="000000"/>
              <w:left w:val="single" w:sz="4" w:space="0" w:color="000000"/>
              <w:bottom w:val="single" w:sz="8" w:space="0" w:color="000000"/>
            </w:tcBorders>
            <w:vAlign w:val="bottom"/>
          </w:tcPr>
          <w:p w14:paraId="672DD445"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1" w:type="dxa"/>
            <w:tcBorders>
              <w:left w:val="single" w:sz="4" w:space="0" w:color="000000"/>
              <w:bottom w:val="single" w:sz="8" w:space="0" w:color="000000"/>
            </w:tcBorders>
            <w:vAlign w:val="center"/>
          </w:tcPr>
          <w:p w14:paraId="64354CBB" w14:textId="77777777" w:rsidR="001C340E" w:rsidRPr="009974BF" w:rsidRDefault="001C340E" w:rsidP="00462DB0">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58" w:type="dxa"/>
            <w:tcBorders>
              <w:left w:val="single" w:sz="4" w:space="0" w:color="000000"/>
              <w:bottom w:val="single" w:sz="8" w:space="0" w:color="000000"/>
            </w:tcBorders>
            <w:vAlign w:val="bottom"/>
          </w:tcPr>
          <w:p w14:paraId="6BCD90D3"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530" w:type="dxa"/>
            <w:tcBorders>
              <w:left w:val="single" w:sz="4" w:space="0" w:color="000000"/>
              <w:bottom w:val="single" w:sz="8" w:space="0" w:color="000000"/>
            </w:tcBorders>
            <w:vAlign w:val="bottom"/>
          </w:tcPr>
          <w:p w14:paraId="4839E843" w14:textId="77777777" w:rsidR="001C340E" w:rsidRPr="009974BF" w:rsidRDefault="001C340E" w:rsidP="00462DB0">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center"/>
          </w:tcPr>
          <w:p w14:paraId="709024AF"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992" w:type="dxa"/>
            <w:tcBorders>
              <w:left w:val="single" w:sz="4" w:space="0" w:color="000000"/>
              <w:bottom w:val="single" w:sz="8" w:space="0" w:color="000000"/>
            </w:tcBorders>
            <w:vAlign w:val="center"/>
          </w:tcPr>
          <w:p w14:paraId="64DC3F50"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602" w:type="dxa"/>
            <w:tcBorders>
              <w:left w:val="single" w:sz="4" w:space="0" w:color="000000"/>
              <w:bottom w:val="single" w:sz="8" w:space="0" w:color="000000"/>
              <w:right w:val="single" w:sz="8" w:space="0" w:color="000000"/>
            </w:tcBorders>
            <w:vAlign w:val="center"/>
          </w:tcPr>
          <w:p w14:paraId="7075D612" w14:textId="77777777" w:rsidR="001C340E" w:rsidRPr="009974BF" w:rsidRDefault="001C340E" w:rsidP="00462DB0">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A479549"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sz w:val="24"/>
          <w:szCs w:val="24"/>
        </w:rPr>
        <w:t>* dac</w:t>
      </w:r>
      <w:r w:rsidR="00462DB0">
        <w:rPr>
          <w:rFonts w:ascii="Times New Roman" w:hAnsi="Times New Roman"/>
          <w:sz w:val="24"/>
          <w:szCs w:val="24"/>
        </w:rPr>
        <w:t>ă</w:t>
      </w:r>
      <w:r w:rsidRPr="009974BF">
        <w:rPr>
          <w:rFonts w:ascii="Times New Roman" w:hAnsi="Times New Roman"/>
          <w:sz w:val="24"/>
          <w:szCs w:val="24"/>
        </w:rPr>
        <w:t xml:space="preserve"> este cazul</w:t>
      </w:r>
    </w:p>
    <w:p w14:paraId="6736E12B" w14:textId="77777777" w:rsidR="001C340E" w:rsidRPr="009974BF" w:rsidRDefault="001C340E" w:rsidP="009974BF">
      <w:pPr>
        <w:spacing w:line="276" w:lineRule="auto"/>
        <w:ind w:left="0" w:firstLine="706"/>
        <w:rPr>
          <w:rFonts w:ascii="Times New Roman" w:hAnsi="Times New Roman"/>
          <w:sz w:val="24"/>
          <w:szCs w:val="24"/>
        </w:rPr>
      </w:pPr>
    </w:p>
    <w:p w14:paraId="3F690BAF" w14:textId="77777777" w:rsidR="001C340E" w:rsidRPr="009974BF" w:rsidRDefault="001C340E" w:rsidP="009974BF">
      <w:pPr>
        <w:spacing w:line="276" w:lineRule="auto"/>
        <w:ind w:left="0" w:firstLine="706"/>
        <w:rPr>
          <w:rFonts w:ascii="Times New Roman" w:hAnsi="Times New Roman"/>
          <w:b/>
          <w:bCs/>
          <w:color w:val="000000"/>
          <w:sz w:val="24"/>
          <w:szCs w:val="24"/>
        </w:rPr>
      </w:pPr>
      <w:r w:rsidRPr="009974BF">
        <w:rPr>
          <w:rFonts w:ascii="Times New Roman" w:hAnsi="Times New Roman"/>
          <w:b/>
          <w:bCs/>
          <w:sz w:val="24"/>
          <w:szCs w:val="24"/>
        </w:rPr>
        <w:t>2</w:t>
      </w:r>
      <w:r w:rsidRPr="009974BF">
        <w:rPr>
          <w:rFonts w:ascii="Times New Roman" w:hAnsi="Times New Roman"/>
          <w:b/>
          <w:bCs/>
          <w:color w:val="000000"/>
          <w:sz w:val="24"/>
          <w:szCs w:val="24"/>
        </w:rPr>
        <w:t>. Obligațiuni admise la tranzacționare emise sau garantate de autorități ale administrației publice locale, obligațiuni corporative, tranzacționate în ultimele 30 de zile</w:t>
      </w:r>
    </w:p>
    <w:tbl>
      <w:tblPr>
        <w:tblW w:w="15398" w:type="dxa"/>
        <w:tblInd w:w="2" w:type="dxa"/>
        <w:tblLayout w:type="fixed"/>
        <w:tblCellMar>
          <w:left w:w="0" w:type="dxa"/>
          <w:right w:w="0" w:type="dxa"/>
        </w:tblCellMar>
        <w:tblLook w:val="0000" w:firstRow="0" w:lastRow="0" w:firstColumn="0" w:lastColumn="0" w:noHBand="0" w:noVBand="0"/>
      </w:tblPr>
      <w:tblGrid>
        <w:gridCol w:w="851"/>
        <w:gridCol w:w="708"/>
        <w:gridCol w:w="1329"/>
        <w:gridCol w:w="1170"/>
        <w:gridCol w:w="903"/>
        <w:gridCol w:w="709"/>
        <w:gridCol w:w="992"/>
        <w:gridCol w:w="993"/>
        <w:gridCol w:w="992"/>
        <w:gridCol w:w="992"/>
        <w:gridCol w:w="989"/>
        <w:gridCol w:w="713"/>
        <w:gridCol w:w="997"/>
        <w:gridCol w:w="810"/>
        <w:gridCol w:w="1170"/>
        <w:gridCol w:w="1080"/>
      </w:tblGrid>
      <w:tr w:rsidR="001C340E" w:rsidRPr="000E14DE" w14:paraId="4974FD2B" w14:textId="77777777" w:rsidTr="000E14DE">
        <w:trPr>
          <w:trHeight w:val="1465"/>
        </w:trPr>
        <w:tc>
          <w:tcPr>
            <w:tcW w:w="851" w:type="dxa"/>
            <w:tcBorders>
              <w:top w:val="single" w:sz="8" w:space="0" w:color="000000"/>
              <w:left w:val="single" w:sz="8" w:space="0" w:color="000000"/>
              <w:bottom w:val="single" w:sz="4" w:space="0" w:color="000000"/>
            </w:tcBorders>
            <w:vAlign w:val="center"/>
          </w:tcPr>
          <w:p w14:paraId="3BF202FB"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Emitent</w:t>
            </w:r>
          </w:p>
        </w:tc>
        <w:tc>
          <w:tcPr>
            <w:tcW w:w="708" w:type="dxa"/>
            <w:tcBorders>
              <w:top w:val="single" w:sz="8" w:space="0" w:color="000000"/>
              <w:left w:val="single" w:sz="4" w:space="0" w:color="000000"/>
              <w:bottom w:val="single" w:sz="4" w:space="0" w:color="000000"/>
            </w:tcBorders>
            <w:vAlign w:val="center"/>
          </w:tcPr>
          <w:p w14:paraId="4E6918D2"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Cod ISIN</w:t>
            </w:r>
          </w:p>
        </w:tc>
        <w:tc>
          <w:tcPr>
            <w:tcW w:w="1329" w:type="dxa"/>
            <w:tcBorders>
              <w:top w:val="single" w:sz="4" w:space="0" w:color="000000"/>
              <w:left w:val="single" w:sz="4" w:space="0" w:color="000000"/>
              <w:bottom w:val="single" w:sz="4" w:space="0" w:color="000000"/>
            </w:tcBorders>
            <w:vAlign w:val="center"/>
          </w:tcPr>
          <w:p w14:paraId="30EA0EA0"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xml:space="preserve">Data ultimei ședințe în care s-a </w:t>
            </w:r>
            <w:r w:rsidRPr="000E14DE">
              <w:rPr>
                <w:rFonts w:ascii="Times New Roman" w:hAnsi="Times New Roman"/>
                <w:b/>
                <w:bCs/>
                <w:spacing w:val="-6"/>
                <w:sz w:val="24"/>
                <w:szCs w:val="24"/>
              </w:rPr>
              <w:t>tranzacționat</w:t>
            </w:r>
          </w:p>
        </w:tc>
        <w:tc>
          <w:tcPr>
            <w:tcW w:w="1170" w:type="dxa"/>
            <w:tcBorders>
              <w:top w:val="single" w:sz="4" w:space="0" w:color="000000"/>
              <w:left w:val="single" w:sz="4" w:space="0" w:color="000000"/>
              <w:bottom w:val="single" w:sz="4" w:space="0" w:color="000000"/>
            </w:tcBorders>
            <w:vAlign w:val="center"/>
          </w:tcPr>
          <w:p w14:paraId="1E3FDDE7"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Nr. obligațiuni deținute</w:t>
            </w:r>
          </w:p>
        </w:tc>
        <w:tc>
          <w:tcPr>
            <w:tcW w:w="903" w:type="dxa"/>
            <w:tcBorders>
              <w:top w:val="single" w:sz="4" w:space="0" w:color="000000"/>
              <w:left w:val="single" w:sz="4" w:space="0" w:color="000000"/>
              <w:bottom w:val="single" w:sz="4" w:space="0" w:color="000000"/>
              <w:right w:val="single" w:sz="4" w:space="0" w:color="000000"/>
            </w:tcBorders>
            <w:vAlign w:val="center"/>
          </w:tcPr>
          <w:p w14:paraId="1330AF3A"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achiziției</w:t>
            </w:r>
          </w:p>
        </w:tc>
        <w:tc>
          <w:tcPr>
            <w:tcW w:w="709" w:type="dxa"/>
            <w:tcBorders>
              <w:top w:val="single" w:sz="4" w:space="0" w:color="000000"/>
              <w:left w:val="single" w:sz="4" w:space="0" w:color="000000"/>
              <w:bottom w:val="single" w:sz="4" w:space="0" w:color="000000"/>
            </w:tcBorders>
            <w:vAlign w:val="center"/>
          </w:tcPr>
          <w:p w14:paraId="4DBF0269"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cupon</w:t>
            </w:r>
          </w:p>
        </w:tc>
        <w:tc>
          <w:tcPr>
            <w:tcW w:w="992" w:type="dxa"/>
            <w:tcBorders>
              <w:top w:val="single" w:sz="4" w:space="0" w:color="000000"/>
              <w:left w:val="single" w:sz="4" w:space="0" w:color="000000"/>
              <w:bottom w:val="single" w:sz="4" w:space="0" w:color="000000"/>
            </w:tcBorders>
            <w:vAlign w:val="center"/>
          </w:tcPr>
          <w:p w14:paraId="33CC54C8"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Data scadenței cupon</w:t>
            </w:r>
          </w:p>
        </w:tc>
        <w:tc>
          <w:tcPr>
            <w:tcW w:w="993" w:type="dxa"/>
            <w:tcBorders>
              <w:top w:val="single" w:sz="8" w:space="0" w:color="000000"/>
              <w:left w:val="single" w:sz="4" w:space="0" w:color="000000"/>
              <w:bottom w:val="single" w:sz="4" w:space="0" w:color="000000"/>
            </w:tcBorders>
            <w:vAlign w:val="center"/>
          </w:tcPr>
          <w:p w14:paraId="40DD3FF1"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02EADEBD"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Creștere zilnic</w:t>
            </w:r>
            <w:r w:rsidR="000E14DE">
              <w:rPr>
                <w:rFonts w:ascii="Times New Roman" w:hAnsi="Times New Roman"/>
                <w:b/>
                <w:bCs/>
                <w:spacing w:val="-4"/>
                <w:sz w:val="24"/>
                <w:szCs w:val="24"/>
              </w:rPr>
              <w:t>ă</w:t>
            </w:r>
          </w:p>
        </w:tc>
        <w:tc>
          <w:tcPr>
            <w:tcW w:w="992" w:type="dxa"/>
            <w:tcBorders>
              <w:top w:val="single" w:sz="4" w:space="0" w:color="000000"/>
              <w:left w:val="single" w:sz="4" w:space="0" w:color="000000"/>
              <w:bottom w:val="single" w:sz="4" w:space="0" w:color="000000"/>
            </w:tcBorders>
            <w:vAlign w:val="center"/>
          </w:tcPr>
          <w:p w14:paraId="076FB881"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Dobânda cumulată</w:t>
            </w:r>
          </w:p>
        </w:tc>
        <w:tc>
          <w:tcPr>
            <w:tcW w:w="989" w:type="dxa"/>
            <w:tcBorders>
              <w:top w:val="single" w:sz="4" w:space="0" w:color="000000"/>
              <w:left w:val="single" w:sz="4" w:space="0" w:color="000000"/>
              <w:bottom w:val="single" w:sz="4" w:space="0" w:color="000000"/>
              <w:right w:val="single" w:sz="4" w:space="0" w:color="000000"/>
            </w:tcBorders>
            <w:vAlign w:val="center"/>
          </w:tcPr>
          <w:p w14:paraId="6405D70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Discount/</w:t>
            </w:r>
          </w:p>
          <w:p w14:paraId="4F17E24F"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primă cumulat</w:t>
            </w:r>
            <w:r w:rsidR="000E14DE" w:rsidRPr="000E14DE">
              <w:rPr>
                <w:rFonts w:ascii="Times New Roman" w:hAnsi="Times New Roman"/>
                <w:b/>
                <w:bCs/>
                <w:spacing w:val="-4"/>
                <w:sz w:val="24"/>
                <w:szCs w:val="24"/>
              </w:rPr>
              <w:t>/</w:t>
            </w:r>
            <w:r w:rsidRPr="000E14DE">
              <w:rPr>
                <w:rFonts w:ascii="Times New Roman" w:hAnsi="Times New Roman"/>
                <w:b/>
                <w:bCs/>
                <w:spacing w:val="-4"/>
                <w:sz w:val="24"/>
                <w:szCs w:val="24"/>
              </w:rPr>
              <w:t xml:space="preserve"> (ă)</w:t>
            </w:r>
          </w:p>
        </w:tc>
        <w:tc>
          <w:tcPr>
            <w:tcW w:w="713" w:type="dxa"/>
            <w:tcBorders>
              <w:top w:val="single" w:sz="4" w:space="0" w:color="000000"/>
              <w:left w:val="single" w:sz="4" w:space="0" w:color="000000"/>
              <w:bottom w:val="single" w:sz="4" w:space="0" w:color="000000"/>
            </w:tcBorders>
            <w:vAlign w:val="center"/>
          </w:tcPr>
          <w:p w14:paraId="6251BE06" w14:textId="77777777" w:rsidR="001C340E" w:rsidRPr="000E14DE" w:rsidRDefault="001C340E" w:rsidP="000E14DE">
            <w:pPr>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Preț piață</w:t>
            </w:r>
          </w:p>
        </w:tc>
        <w:tc>
          <w:tcPr>
            <w:tcW w:w="997" w:type="dxa"/>
            <w:tcBorders>
              <w:top w:val="single" w:sz="4" w:space="0" w:color="000000"/>
              <w:left w:val="single" w:sz="4" w:space="0" w:color="000000"/>
              <w:bottom w:val="single" w:sz="4" w:space="0" w:color="000000"/>
            </w:tcBorders>
            <w:vAlign w:val="center"/>
          </w:tcPr>
          <w:p w14:paraId="74F3D766"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Curs valutar BNR .../RON</w:t>
            </w:r>
          </w:p>
        </w:tc>
        <w:tc>
          <w:tcPr>
            <w:tcW w:w="810" w:type="dxa"/>
            <w:tcBorders>
              <w:top w:val="single" w:sz="4" w:space="0" w:color="000000"/>
              <w:left w:val="single" w:sz="4" w:space="0" w:color="000000"/>
              <w:bottom w:val="single" w:sz="4" w:space="0" w:color="000000"/>
            </w:tcBorders>
            <w:vAlign w:val="center"/>
          </w:tcPr>
          <w:p w14:paraId="499B617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Valoare  totală</w:t>
            </w:r>
          </w:p>
        </w:tc>
        <w:tc>
          <w:tcPr>
            <w:tcW w:w="1170" w:type="dxa"/>
            <w:tcBorders>
              <w:top w:val="single" w:sz="8" w:space="0" w:color="000000"/>
              <w:left w:val="single" w:sz="4" w:space="0" w:color="000000"/>
              <w:bottom w:val="single" w:sz="4" w:space="0" w:color="000000"/>
            </w:tcBorders>
            <w:vAlign w:val="center"/>
          </w:tcPr>
          <w:p w14:paraId="68F7AE95"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Pondere în total obligațiuni ale unei emisiuni</w:t>
            </w:r>
          </w:p>
        </w:tc>
        <w:tc>
          <w:tcPr>
            <w:tcW w:w="1080" w:type="dxa"/>
            <w:tcBorders>
              <w:top w:val="single" w:sz="8" w:space="0" w:color="000000"/>
              <w:left w:val="single" w:sz="4" w:space="0" w:color="000000"/>
              <w:bottom w:val="single" w:sz="4" w:space="0" w:color="000000"/>
              <w:right w:val="single" w:sz="8" w:space="0" w:color="000000"/>
            </w:tcBorders>
            <w:vAlign w:val="center"/>
          </w:tcPr>
          <w:p w14:paraId="00F1707C" w14:textId="77777777" w:rsidR="001C340E" w:rsidRPr="000E14DE" w:rsidRDefault="001C340E" w:rsidP="000E14DE">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Pondere în activul total al F.I.A.I.R.</w:t>
            </w:r>
          </w:p>
        </w:tc>
      </w:tr>
      <w:tr w:rsidR="001C340E" w:rsidRPr="000E14DE" w14:paraId="39DC5B28" w14:textId="77777777" w:rsidTr="000E14DE">
        <w:trPr>
          <w:trHeight w:val="106"/>
        </w:trPr>
        <w:tc>
          <w:tcPr>
            <w:tcW w:w="851" w:type="dxa"/>
            <w:tcBorders>
              <w:left w:val="single" w:sz="8" w:space="0" w:color="000000"/>
            </w:tcBorders>
            <w:vAlign w:val="center"/>
          </w:tcPr>
          <w:p w14:paraId="28213656"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left w:val="single" w:sz="4" w:space="0" w:color="000000"/>
            </w:tcBorders>
            <w:vAlign w:val="center"/>
          </w:tcPr>
          <w:p w14:paraId="1D2E4CC6"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1443FF01" w14:textId="77777777" w:rsidR="001C340E" w:rsidRPr="000E14DE" w:rsidRDefault="001C340E" w:rsidP="00AA2C80">
            <w:pPr>
              <w:snapToGrid w:val="0"/>
              <w:ind w:left="0" w:firstLine="0"/>
              <w:jc w:val="center"/>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vAlign w:val="center"/>
          </w:tcPr>
          <w:p w14:paraId="0F9A904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379C9448" w14:textId="77777777" w:rsidR="001C340E" w:rsidRPr="000E14DE" w:rsidRDefault="001C340E" w:rsidP="00AA2C80">
            <w:pPr>
              <w:snapToGrid w:val="0"/>
              <w:ind w:left="0" w:firstLine="0"/>
              <w:jc w:val="center"/>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vAlign w:val="center"/>
          </w:tcPr>
          <w:p w14:paraId="0CF16E5E"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vAlign w:val="center"/>
          </w:tcPr>
          <w:p w14:paraId="2523C85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left w:val="single" w:sz="4" w:space="0" w:color="000000"/>
            </w:tcBorders>
            <w:vAlign w:val="center"/>
          </w:tcPr>
          <w:p w14:paraId="68C89FCB"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2" w:type="dxa"/>
            <w:tcBorders>
              <w:left w:val="single" w:sz="4" w:space="0" w:color="000000"/>
            </w:tcBorders>
            <w:vAlign w:val="center"/>
          </w:tcPr>
          <w:p w14:paraId="73A71CD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2" w:type="dxa"/>
            <w:tcBorders>
              <w:top w:val="single" w:sz="4" w:space="0" w:color="000000"/>
              <w:left w:val="single" w:sz="4" w:space="0" w:color="000000"/>
              <w:bottom w:val="single" w:sz="4" w:space="0" w:color="000000"/>
            </w:tcBorders>
            <w:vAlign w:val="center"/>
          </w:tcPr>
          <w:p w14:paraId="6D09513E"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89" w:type="dxa"/>
            <w:tcBorders>
              <w:top w:val="single" w:sz="4" w:space="0" w:color="000000"/>
              <w:left w:val="single" w:sz="4" w:space="0" w:color="000000"/>
              <w:bottom w:val="single" w:sz="4" w:space="0" w:color="000000"/>
              <w:right w:val="single" w:sz="4" w:space="0" w:color="000000"/>
            </w:tcBorders>
          </w:tcPr>
          <w:p w14:paraId="197EB72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713" w:type="dxa"/>
            <w:tcBorders>
              <w:top w:val="single" w:sz="4" w:space="0" w:color="000000"/>
              <w:left w:val="single" w:sz="4" w:space="0" w:color="000000"/>
              <w:bottom w:val="single" w:sz="4" w:space="0" w:color="000000"/>
            </w:tcBorders>
            <w:vAlign w:val="center"/>
          </w:tcPr>
          <w:p w14:paraId="2D442D5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valuta</w:t>
            </w:r>
          </w:p>
        </w:tc>
        <w:tc>
          <w:tcPr>
            <w:tcW w:w="997" w:type="dxa"/>
            <w:tcBorders>
              <w:top w:val="single" w:sz="4" w:space="0" w:color="000000"/>
              <w:left w:val="single" w:sz="4" w:space="0" w:color="000000"/>
              <w:bottom w:val="single" w:sz="4" w:space="0" w:color="000000"/>
            </w:tcBorders>
          </w:tcPr>
          <w:p w14:paraId="2B8CB0A9"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lei</w:t>
            </w:r>
          </w:p>
        </w:tc>
        <w:tc>
          <w:tcPr>
            <w:tcW w:w="810" w:type="dxa"/>
            <w:tcBorders>
              <w:top w:val="single" w:sz="4" w:space="0" w:color="000000"/>
              <w:left w:val="single" w:sz="4" w:space="0" w:color="000000"/>
              <w:bottom w:val="single" w:sz="4" w:space="0" w:color="000000"/>
            </w:tcBorders>
            <w:vAlign w:val="center"/>
          </w:tcPr>
          <w:p w14:paraId="4F620A80"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lei</w:t>
            </w:r>
          </w:p>
        </w:tc>
        <w:tc>
          <w:tcPr>
            <w:tcW w:w="1170" w:type="dxa"/>
            <w:tcBorders>
              <w:left w:val="single" w:sz="4" w:space="0" w:color="000000"/>
            </w:tcBorders>
            <w:vAlign w:val="center"/>
          </w:tcPr>
          <w:p w14:paraId="7F39B8CC"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w:t>
            </w:r>
          </w:p>
        </w:tc>
        <w:tc>
          <w:tcPr>
            <w:tcW w:w="1080" w:type="dxa"/>
            <w:tcBorders>
              <w:left w:val="single" w:sz="4" w:space="0" w:color="000000"/>
              <w:right w:val="single" w:sz="8" w:space="0" w:color="000000"/>
            </w:tcBorders>
            <w:vAlign w:val="center"/>
          </w:tcPr>
          <w:p w14:paraId="64736451"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w:t>
            </w:r>
          </w:p>
        </w:tc>
      </w:tr>
      <w:tr w:rsidR="001C340E" w:rsidRPr="000E14DE" w14:paraId="4E7143D4" w14:textId="77777777" w:rsidTr="000E14DE">
        <w:trPr>
          <w:trHeight w:val="163"/>
        </w:trPr>
        <w:tc>
          <w:tcPr>
            <w:tcW w:w="851" w:type="dxa"/>
            <w:tcBorders>
              <w:top w:val="single" w:sz="8" w:space="0" w:color="000000"/>
              <w:left w:val="single" w:sz="8" w:space="0" w:color="000000"/>
              <w:bottom w:val="single" w:sz="4" w:space="0" w:color="000000"/>
            </w:tcBorders>
            <w:vAlign w:val="center"/>
          </w:tcPr>
          <w:p w14:paraId="55A1DE4E"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top w:val="single" w:sz="8" w:space="0" w:color="000000"/>
              <w:left w:val="single" w:sz="4" w:space="0" w:color="000000"/>
              <w:bottom w:val="single" w:sz="4" w:space="0" w:color="000000"/>
            </w:tcBorders>
            <w:vAlign w:val="center"/>
          </w:tcPr>
          <w:p w14:paraId="3DDA28D5"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755D4CB1" w14:textId="77777777" w:rsidR="001C340E" w:rsidRPr="000E14DE" w:rsidRDefault="001C340E" w:rsidP="00AA2C80">
            <w:pPr>
              <w:snapToGrid w:val="0"/>
              <w:ind w:left="0" w:firstLine="0"/>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tcPr>
          <w:p w14:paraId="17540FEC"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0EF3A0B0" w14:textId="77777777" w:rsidR="001C340E" w:rsidRPr="000E14DE" w:rsidRDefault="001C340E" w:rsidP="00AA2C80">
            <w:pPr>
              <w:snapToGrid w:val="0"/>
              <w:ind w:left="0" w:firstLine="0"/>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tcPr>
          <w:p w14:paraId="33682C25"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3E7267BA"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top w:val="single" w:sz="8" w:space="0" w:color="000000"/>
              <w:left w:val="single" w:sz="4" w:space="0" w:color="000000"/>
              <w:bottom w:val="single" w:sz="4" w:space="0" w:color="000000"/>
            </w:tcBorders>
          </w:tcPr>
          <w:p w14:paraId="46020DB5"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8" w:space="0" w:color="000000"/>
              <w:left w:val="single" w:sz="4" w:space="0" w:color="000000"/>
              <w:bottom w:val="single" w:sz="4" w:space="0" w:color="000000"/>
            </w:tcBorders>
            <w:vAlign w:val="center"/>
          </w:tcPr>
          <w:p w14:paraId="57D4A900"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14645373"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67E20C36" w14:textId="77777777" w:rsidR="001C340E" w:rsidRPr="000E14DE" w:rsidRDefault="001C340E" w:rsidP="00AA2C80">
            <w:pPr>
              <w:snapToGrid w:val="0"/>
              <w:ind w:left="0" w:firstLine="0"/>
              <w:jc w:val="right"/>
              <w:rPr>
                <w:rFonts w:ascii="Times New Roman" w:hAnsi="Times New Roman"/>
                <w:spacing w:val="-4"/>
                <w:sz w:val="24"/>
                <w:szCs w:val="24"/>
              </w:rPr>
            </w:pPr>
          </w:p>
        </w:tc>
        <w:tc>
          <w:tcPr>
            <w:tcW w:w="713" w:type="dxa"/>
            <w:tcBorders>
              <w:top w:val="single" w:sz="4" w:space="0" w:color="000000"/>
              <w:left w:val="single" w:sz="4" w:space="0" w:color="000000"/>
              <w:bottom w:val="single" w:sz="4" w:space="0" w:color="000000"/>
            </w:tcBorders>
          </w:tcPr>
          <w:p w14:paraId="65FB5E9D" w14:textId="77777777" w:rsidR="001C340E" w:rsidRPr="000E14DE" w:rsidRDefault="001C340E" w:rsidP="00AA2C80">
            <w:pPr>
              <w:snapToGrid w:val="0"/>
              <w:ind w:left="0" w:firstLine="0"/>
              <w:jc w:val="right"/>
              <w:rPr>
                <w:rFonts w:ascii="Times New Roman" w:hAnsi="Times New Roman"/>
                <w:spacing w:val="-4"/>
                <w:sz w:val="24"/>
                <w:szCs w:val="24"/>
              </w:rPr>
            </w:pPr>
          </w:p>
        </w:tc>
        <w:tc>
          <w:tcPr>
            <w:tcW w:w="997" w:type="dxa"/>
            <w:tcBorders>
              <w:top w:val="single" w:sz="4" w:space="0" w:color="000000"/>
              <w:left w:val="single" w:sz="4" w:space="0" w:color="000000"/>
              <w:bottom w:val="single" w:sz="4" w:space="0" w:color="000000"/>
            </w:tcBorders>
          </w:tcPr>
          <w:p w14:paraId="7769958F" w14:textId="77777777" w:rsidR="001C340E" w:rsidRPr="000E14DE" w:rsidRDefault="001C340E" w:rsidP="00AA2C80">
            <w:pPr>
              <w:snapToGrid w:val="0"/>
              <w:ind w:left="0" w:firstLine="0"/>
              <w:jc w:val="right"/>
              <w:rPr>
                <w:rFonts w:ascii="Times New Roman" w:hAnsi="Times New Roman"/>
                <w:spacing w:val="-4"/>
                <w:sz w:val="24"/>
                <w:szCs w:val="24"/>
              </w:rPr>
            </w:pPr>
          </w:p>
        </w:tc>
        <w:tc>
          <w:tcPr>
            <w:tcW w:w="810" w:type="dxa"/>
            <w:tcBorders>
              <w:top w:val="single" w:sz="4" w:space="0" w:color="000000"/>
              <w:left w:val="single" w:sz="4" w:space="0" w:color="000000"/>
              <w:bottom w:val="single" w:sz="4" w:space="0" w:color="000000"/>
            </w:tcBorders>
            <w:vAlign w:val="center"/>
          </w:tcPr>
          <w:p w14:paraId="289B77B3"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1170" w:type="dxa"/>
            <w:tcBorders>
              <w:top w:val="single" w:sz="8" w:space="0" w:color="000000"/>
              <w:left w:val="single" w:sz="4" w:space="0" w:color="000000"/>
              <w:bottom w:val="single" w:sz="4" w:space="0" w:color="000000"/>
            </w:tcBorders>
            <w:vAlign w:val="center"/>
          </w:tcPr>
          <w:p w14:paraId="6F4BE577"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1080" w:type="dxa"/>
            <w:tcBorders>
              <w:top w:val="single" w:sz="8" w:space="0" w:color="000000"/>
              <w:left w:val="single" w:sz="4" w:space="0" w:color="000000"/>
              <w:bottom w:val="single" w:sz="4" w:space="0" w:color="000000"/>
              <w:right w:val="single" w:sz="8" w:space="0" w:color="000000"/>
            </w:tcBorders>
            <w:vAlign w:val="center"/>
          </w:tcPr>
          <w:p w14:paraId="4DAF0575"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r>
      <w:tr w:rsidR="001C340E" w:rsidRPr="000E14DE" w14:paraId="435EB0CF" w14:textId="77777777" w:rsidTr="000E14DE">
        <w:trPr>
          <w:trHeight w:val="98"/>
        </w:trPr>
        <w:tc>
          <w:tcPr>
            <w:tcW w:w="851" w:type="dxa"/>
            <w:tcBorders>
              <w:left w:val="single" w:sz="8" w:space="0" w:color="000000"/>
              <w:bottom w:val="single" w:sz="8" w:space="0" w:color="000000"/>
            </w:tcBorders>
            <w:vAlign w:val="center"/>
          </w:tcPr>
          <w:p w14:paraId="6A43EC30"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708" w:type="dxa"/>
            <w:tcBorders>
              <w:left w:val="single" w:sz="4" w:space="0" w:color="000000"/>
              <w:bottom w:val="single" w:sz="8" w:space="0" w:color="000000"/>
            </w:tcBorders>
            <w:vAlign w:val="center"/>
          </w:tcPr>
          <w:p w14:paraId="4AC8D4E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c>
          <w:tcPr>
            <w:tcW w:w="1329" w:type="dxa"/>
            <w:tcBorders>
              <w:top w:val="single" w:sz="4" w:space="0" w:color="000000"/>
              <w:left w:val="single" w:sz="4" w:space="0" w:color="000000"/>
              <w:bottom w:val="single" w:sz="4" w:space="0" w:color="000000"/>
            </w:tcBorders>
          </w:tcPr>
          <w:p w14:paraId="159CE8EE" w14:textId="77777777" w:rsidR="001C340E" w:rsidRPr="000E14DE" w:rsidRDefault="001C340E" w:rsidP="00AA2C80">
            <w:pPr>
              <w:snapToGrid w:val="0"/>
              <w:ind w:left="0" w:firstLine="0"/>
              <w:rPr>
                <w:rFonts w:ascii="Times New Roman" w:hAnsi="Times New Roman"/>
                <w:spacing w:val="-4"/>
                <w:sz w:val="24"/>
                <w:szCs w:val="24"/>
              </w:rPr>
            </w:pPr>
          </w:p>
        </w:tc>
        <w:tc>
          <w:tcPr>
            <w:tcW w:w="1170" w:type="dxa"/>
            <w:tcBorders>
              <w:top w:val="single" w:sz="4" w:space="0" w:color="000000"/>
              <w:left w:val="single" w:sz="4" w:space="0" w:color="000000"/>
              <w:bottom w:val="single" w:sz="4" w:space="0" w:color="000000"/>
            </w:tcBorders>
          </w:tcPr>
          <w:p w14:paraId="3FA0B6B9"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138E9CE5" w14:textId="77777777" w:rsidR="001C340E" w:rsidRPr="000E14DE" w:rsidRDefault="001C340E" w:rsidP="00AA2C80">
            <w:pPr>
              <w:snapToGrid w:val="0"/>
              <w:ind w:left="0" w:firstLine="0"/>
              <w:rPr>
                <w:rFonts w:ascii="Times New Roman" w:hAnsi="Times New Roman"/>
                <w:spacing w:val="-4"/>
                <w:sz w:val="24"/>
                <w:szCs w:val="24"/>
              </w:rPr>
            </w:pPr>
          </w:p>
        </w:tc>
        <w:tc>
          <w:tcPr>
            <w:tcW w:w="709" w:type="dxa"/>
            <w:tcBorders>
              <w:top w:val="single" w:sz="4" w:space="0" w:color="000000"/>
              <w:left w:val="single" w:sz="4" w:space="0" w:color="000000"/>
              <w:bottom w:val="single" w:sz="4" w:space="0" w:color="000000"/>
            </w:tcBorders>
          </w:tcPr>
          <w:p w14:paraId="6125ADD1"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7D8A26B4"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3" w:type="dxa"/>
            <w:tcBorders>
              <w:left w:val="single" w:sz="4" w:space="0" w:color="000000"/>
              <w:bottom w:val="single" w:sz="8" w:space="0" w:color="000000"/>
            </w:tcBorders>
          </w:tcPr>
          <w:p w14:paraId="37FBCA4B"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left w:val="single" w:sz="4" w:space="0" w:color="000000"/>
              <w:bottom w:val="single" w:sz="8" w:space="0" w:color="000000"/>
            </w:tcBorders>
            <w:vAlign w:val="center"/>
          </w:tcPr>
          <w:p w14:paraId="518C5F4F"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992" w:type="dxa"/>
            <w:tcBorders>
              <w:top w:val="single" w:sz="4" w:space="0" w:color="000000"/>
              <w:left w:val="single" w:sz="4" w:space="0" w:color="000000"/>
              <w:bottom w:val="single" w:sz="4" w:space="0" w:color="000000"/>
            </w:tcBorders>
          </w:tcPr>
          <w:p w14:paraId="11313F28"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295092C3" w14:textId="77777777" w:rsidR="001C340E" w:rsidRPr="000E14DE" w:rsidRDefault="001C340E" w:rsidP="00AA2C80">
            <w:pPr>
              <w:snapToGrid w:val="0"/>
              <w:ind w:left="0" w:firstLine="0"/>
              <w:jc w:val="right"/>
              <w:rPr>
                <w:rFonts w:ascii="Times New Roman" w:hAnsi="Times New Roman"/>
                <w:spacing w:val="-4"/>
                <w:sz w:val="24"/>
                <w:szCs w:val="24"/>
              </w:rPr>
            </w:pPr>
          </w:p>
        </w:tc>
        <w:tc>
          <w:tcPr>
            <w:tcW w:w="713" w:type="dxa"/>
            <w:tcBorders>
              <w:top w:val="single" w:sz="4" w:space="0" w:color="000000"/>
              <w:left w:val="single" w:sz="4" w:space="0" w:color="000000"/>
              <w:bottom w:val="single" w:sz="4" w:space="0" w:color="000000"/>
            </w:tcBorders>
          </w:tcPr>
          <w:p w14:paraId="131B0348" w14:textId="77777777" w:rsidR="001C340E" w:rsidRPr="000E14DE" w:rsidRDefault="001C340E" w:rsidP="00AA2C80">
            <w:pPr>
              <w:snapToGrid w:val="0"/>
              <w:ind w:left="0" w:firstLine="0"/>
              <w:jc w:val="right"/>
              <w:rPr>
                <w:rFonts w:ascii="Times New Roman" w:hAnsi="Times New Roman"/>
                <w:spacing w:val="-4"/>
                <w:sz w:val="24"/>
                <w:szCs w:val="24"/>
              </w:rPr>
            </w:pPr>
          </w:p>
        </w:tc>
        <w:tc>
          <w:tcPr>
            <w:tcW w:w="997" w:type="dxa"/>
            <w:tcBorders>
              <w:top w:val="single" w:sz="4" w:space="0" w:color="000000"/>
              <w:left w:val="single" w:sz="4" w:space="0" w:color="000000"/>
              <w:bottom w:val="single" w:sz="4" w:space="0" w:color="000000"/>
            </w:tcBorders>
          </w:tcPr>
          <w:p w14:paraId="0E599CBA" w14:textId="77777777" w:rsidR="001C340E" w:rsidRPr="000E14DE" w:rsidRDefault="001C340E" w:rsidP="00AA2C80">
            <w:pPr>
              <w:snapToGrid w:val="0"/>
              <w:ind w:left="0" w:firstLine="0"/>
              <w:jc w:val="right"/>
              <w:rPr>
                <w:rFonts w:ascii="Times New Roman" w:hAnsi="Times New Roman"/>
                <w:spacing w:val="-4"/>
                <w:sz w:val="24"/>
                <w:szCs w:val="24"/>
              </w:rPr>
            </w:pPr>
          </w:p>
        </w:tc>
        <w:tc>
          <w:tcPr>
            <w:tcW w:w="810" w:type="dxa"/>
            <w:tcBorders>
              <w:top w:val="single" w:sz="4" w:space="0" w:color="000000"/>
              <w:left w:val="single" w:sz="4" w:space="0" w:color="000000"/>
              <w:bottom w:val="single" w:sz="4" w:space="0" w:color="000000"/>
            </w:tcBorders>
            <w:vAlign w:val="center"/>
          </w:tcPr>
          <w:p w14:paraId="1EDE4E8F" w14:textId="77777777" w:rsidR="001C340E" w:rsidRPr="000E14DE" w:rsidRDefault="001C340E" w:rsidP="00AA2C80">
            <w:pPr>
              <w:snapToGrid w:val="0"/>
              <w:ind w:left="0" w:firstLine="0"/>
              <w:jc w:val="right"/>
              <w:rPr>
                <w:rFonts w:ascii="Times New Roman" w:hAnsi="Times New Roman"/>
                <w:spacing w:val="-4"/>
                <w:sz w:val="24"/>
                <w:szCs w:val="24"/>
              </w:rPr>
            </w:pPr>
            <w:r w:rsidRPr="000E14DE">
              <w:rPr>
                <w:rFonts w:ascii="Times New Roman" w:hAnsi="Times New Roman"/>
                <w:spacing w:val="-4"/>
                <w:sz w:val="24"/>
                <w:szCs w:val="24"/>
              </w:rPr>
              <w:t> </w:t>
            </w:r>
          </w:p>
        </w:tc>
        <w:tc>
          <w:tcPr>
            <w:tcW w:w="1170" w:type="dxa"/>
            <w:tcBorders>
              <w:left w:val="single" w:sz="4" w:space="0" w:color="000000"/>
              <w:bottom w:val="single" w:sz="8" w:space="0" w:color="000000"/>
            </w:tcBorders>
            <w:vAlign w:val="center"/>
          </w:tcPr>
          <w:p w14:paraId="51788643" w14:textId="77777777" w:rsidR="001C340E" w:rsidRPr="000E14DE" w:rsidRDefault="001C340E" w:rsidP="00AA2C80">
            <w:pPr>
              <w:snapToGrid w:val="0"/>
              <w:ind w:left="0" w:firstLine="0"/>
              <w:rPr>
                <w:rFonts w:ascii="Times New Roman" w:hAnsi="Times New Roman"/>
                <w:spacing w:val="-4"/>
                <w:sz w:val="24"/>
                <w:szCs w:val="24"/>
              </w:rPr>
            </w:pPr>
            <w:r w:rsidRPr="000E14DE">
              <w:rPr>
                <w:rFonts w:ascii="Times New Roman" w:hAnsi="Times New Roman"/>
                <w:spacing w:val="-4"/>
                <w:sz w:val="24"/>
                <w:szCs w:val="24"/>
              </w:rPr>
              <w:t> </w:t>
            </w:r>
          </w:p>
        </w:tc>
        <w:tc>
          <w:tcPr>
            <w:tcW w:w="1080" w:type="dxa"/>
            <w:tcBorders>
              <w:left w:val="single" w:sz="4" w:space="0" w:color="000000"/>
              <w:bottom w:val="single" w:sz="8" w:space="0" w:color="000000"/>
              <w:right w:val="single" w:sz="8" w:space="0" w:color="000000"/>
            </w:tcBorders>
            <w:vAlign w:val="center"/>
          </w:tcPr>
          <w:p w14:paraId="17C388AA" w14:textId="77777777" w:rsidR="001C340E" w:rsidRPr="000E14DE" w:rsidRDefault="001C340E" w:rsidP="00AA2C80">
            <w:pPr>
              <w:snapToGrid w:val="0"/>
              <w:ind w:left="0" w:firstLine="0"/>
              <w:jc w:val="center"/>
              <w:rPr>
                <w:rFonts w:ascii="Times New Roman" w:hAnsi="Times New Roman"/>
                <w:spacing w:val="-4"/>
                <w:sz w:val="24"/>
                <w:szCs w:val="24"/>
              </w:rPr>
            </w:pPr>
            <w:r w:rsidRPr="000E14DE">
              <w:rPr>
                <w:rFonts w:ascii="Times New Roman" w:hAnsi="Times New Roman"/>
                <w:spacing w:val="-4"/>
                <w:sz w:val="24"/>
                <w:szCs w:val="24"/>
              </w:rPr>
              <w:t> </w:t>
            </w:r>
          </w:p>
        </w:tc>
      </w:tr>
      <w:tr w:rsidR="001C340E" w:rsidRPr="000E14DE" w14:paraId="54934ADC" w14:textId="77777777" w:rsidTr="000E14DE">
        <w:trPr>
          <w:trHeight w:val="116"/>
        </w:trPr>
        <w:tc>
          <w:tcPr>
            <w:tcW w:w="851" w:type="dxa"/>
            <w:tcBorders>
              <w:left w:val="single" w:sz="8" w:space="0" w:color="000000"/>
              <w:bottom w:val="single" w:sz="8" w:space="0" w:color="000000"/>
            </w:tcBorders>
            <w:vAlign w:val="center"/>
          </w:tcPr>
          <w:p w14:paraId="22B1C0E1"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TOTAL</w:t>
            </w:r>
          </w:p>
        </w:tc>
        <w:tc>
          <w:tcPr>
            <w:tcW w:w="708" w:type="dxa"/>
            <w:tcBorders>
              <w:left w:val="single" w:sz="4" w:space="0" w:color="000000"/>
              <w:bottom w:val="single" w:sz="8" w:space="0" w:color="000000"/>
            </w:tcBorders>
            <w:vAlign w:val="bottom"/>
          </w:tcPr>
          <w:p w14:paraId="18413CC0"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1329" w:type="dxa"/>
            <w:tcBorders>
              <w:top w:val="single" w:sz="4" w:space="0" w:color="000000"/>
              <w:left w:val="single" w:sz="4" w:space="0" w:color="000000"/>
              <w:bottom w:val="single" w:sz="4" w:space="0" w:color="000000"/>
            </w:tcBorders>
          </w:tcPr>
          <w:p w14:paraId="19C45065" w14:textId="77777777" w:rsidR="001C340E" w:rsidRPr="000E14DE" w:rsidRDefault="001C340E" w:rsidP="00AA2C80">
            <w:pPr>
              <w:snapToGrid w:val="0"/>
              <w:ind w:left="0" w:firstLine="0"/>
              <w:rPr>
                <w:rFonts w:ascii="Times New Roman" w:hAnsi="Times New Roman"/>
                <w:b/>
                <w:bCs/>
                <w:spacing w:val="-4"/>
                <w:sz w:val="24"/>
                <w:szCs w:val="24"/>
              </w:rPr>
            </w:pPr>
          </w:p>
        </w:tc>
        <w:tc>
          <w:tcPr>
            <w:tcW w:w="1170" w:type="dxa"/>
            <w:tcBorders>
              <w:top w:val="single" w:sz="4" w:space="0" w:color="000000"/>
              <w:left w:val="single" w:sz="4" w:space="0" w:color="000000"/>
              <w:bottom w:val="single" w:sz="4" w:space="0" w:color="000000"/>
            </w:tcBorders>
            <w:vAlign w:val="bottom"/>
          </w:tcPr>
          <w:p w14:paraId="1B4CE07A"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03" w:type="dxa"/>
            <w:tcBorders>
              <w:top w:val="single" w:sz="4" w:space="0" w:color="000000"/>
              <w:left w:val="single" w:sz="4" w:space="0" w:color="000000"/>
              <w:bottom w:val="single" w:sz="4" w:space="0" w:color="000000"/>
              <w:right w:val="single" w:sz="4" w:space="0" w:color="000000"/>
            </w:tcBorders>
          </w:tcPr>
          <w:p w14:paraId="6F4C5B1E" w14:textId="77777777" w:rsidR="001C340E" w:rsidRPr="000E14DE" w:rsidRDefault="001C340E" w:rsidP="00AA2C80">
            <w:pPr>
              <w:snapToGrid w:val="0"/>
              <w:ind w:left="0" w:firstLine="0"/>
              <w:jc w:val="center"/>
              <w:rPr>
                <w:rFonts w:ascii="Times New Roman" w:hAnsi="Times New Roman"/>
                <w:b/>
                <w:bCs/>
                <w:spacing w:val="-4"/>
                <w:sz w:val="24"/>
                <w:szCs w:val="24"/>
              </w:rPr>
            </w:pPr>
          </w:p>
        </w:tc>
        <w:tc>
          <w:tcPr>
            <w:tcW w:w="709" w:type="dxa"/>
            <w:tcBorders>
              <w:top w:val="single" w:sz="4" w:space="0" w:color="000000"/>
              <w:left w:val="single" w:sz="4" w:space="0" w:color="000000"/>
              <w:bottom w:val="single" w:sz="4" w:space="0" w:color="000000"/>
            </w:tcBorders>
            <w:vAlign w:val="bottom"/>
          </w:tcPr>
          <w:p w14:paraId="5F5093F2"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top w:val="single" w:sz="4" w:space="0" w:color="000000"/>
              <w:left w:val="single" w:sz="4" w:space="0" w:color="000000"/>
              <w:bottom w:val="single" w:sz="4" w:space="0" w:color="000000"/>
            </w:tcBorders>
            <w:vAlign w:val="bottom"/>
          </w:tcPr>
          <w:p w14:paraId="3148831B" w14:textId="77777777" w:rsidR="001C340E" w:rsidRPr="000E14DE" w:rsidRDefault="001C340E" w:rsidP="00AA2C80">
            <w:pPr>
              <w:snapToGrid w:val="0"/>
              <w:ind w:left="0" w:firstLine="0"/>
              <w:jc w:val="center"/>
              <w:rPr>
                <w:rFonts w:ascii="Times New Roman" w:hAnsi="Times New Roman"/>
                <w:b/>
                <w:bCs/>
                <w:spacing w:val="-4"/>
                <w:sz w:val="24"/>
                <w:szCs w:val="24"/>
              </w:rPr>
            </w:pPr>
            <w:r w:rsidRPr="000E14DE">
              <w:rPr>
                <w:rFonts w:ascii="Times New Roman" w:hAnsi="Times New Roman"/>
                <w:b/>
                <w:bCs/>
                <w:spacing w:val="-4"/>
                <w:sz w:val="24"/>
                <w:szCs w:val="24"/>
              </w:rPr>
              <w:t> </w:t>
            </w:r>
          </w:p>
        </w:tc>
        <w:tc>
          <w:tcPr>
            <w:tcW w:w="993" w:type="dxa"/>
            <w:tcBorders>
              <w:left w:val="single" w:sz="4" w:space="0" w:color="000000"/>
              <w:bottom w:val="single" w:sz="8" w:space="0" w:color="000000"/>
            </w:tcBorders>
            <w:vAlign w:val="bottom"/>
          </w:tcPr>
          <w:p w14:paraId="45DA74A1"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left w:val="single" w:sz="4" w:space="0" w:color="000000"/>
              <w:bottom w:val="single" w:sz="8" w:space="0" w:color="000000"/>
            </w:tcBorders>
            <w:vAlign w:val="bottom"/>
          </w:tcPr>
          <w:p w14:paraId="68B92BD0"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92" w:type="dxa"/>
            <w:tcBorders>
              <w:top w:val="single" w:sz="4" w:space="0" w:color="000000"/>
              <w:left w:val="single" w:sz="4" w:space="0" w:color="000000"/>
              <w:bottom w:val="single" w:sz="4" w:space="0" w:color="000000"/>
            </w:tcBorders>
            <w:vAlign w:val="bottom"/>
          </w:tcPr>
          <w:p w14:paraId="22D2B6E9" w14:textId="77777777" w:rsidR="001C340E" w:rsidRPr="000E14DE" w:rsidRDefault="001C340E" w:rsidP="00AA2C80">
            <w:pPr>
              <w:snapToGrid w:val="0"/>
              <w:ind w:left="0" w:firstLine="0"/>
              <w:rPr>
                <w:rFonts w:ascii="Times New Roman" w:hAnsi="Times New Roman"/>
                <w:b/>
                <w:bCs/>
                <w:spacing w:val="-4"/>
                <w:sz w:val="24"/>
                <w:szCs w:val="24"/>
              </w:rPr>
            </w:pPr>
            <w:r w:rsidRPr="000E14DE">
              <w:rPr>
                <w:rFonts w:ascii="Times New Roman" w:hAnsi="Times New Roman"/>
                <w:b/>
                <w:bCs/>
                <w:spacing w:val="-4"/>
                <w:sz w:val="24"/>
                <w:szCs w:val="24"/>
              </w:rPr>
              <w:t> </w:t>
            </w:r>
          </w:p>
        </w:tc>
        <w:tc>
          <w:tcPr>
            <w:tcW w:w="989" w:type="dxa"/>
            <w:tcBorders>
              <w:top w:val="single" w:sz="4" w:space="0" w:color="000000"/>
              <w:left w:val="single" w:sz="4" w:space="0" w:color="000000"/>
              <w:bottom w:val="single" w:sz="4" w:space="0" w:color="000000"/>
              <w:right w:val="single" w:sz="4" w:space="0" w:color="000000"/>
            </w:tcBorders>
          </w:tcPr>
          <w:p w14:paraId="08BFD526"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713" w:type="dxa"/>
            <w:tcBorders>
              <w:top w:val="single" w:sz="4" w:space="0" w:color="000000"/>
              <w:left w:val="single" w:sz="4" w:space="0" w:color="000000"/>
              <w:bottom w:val="single" w:sz="4" w:space="0" w:color="000000"/>
            </w:tcBorders>
          </w:tcPr>
          <w:p w14:paraId="4260D7BD"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997" w:type="dxa"/>
            <w:tcBorders>
              <w:top w:val="single" w:sz="4" w:space="0" w:color="000000"/>
              <w:left w:val="single" w:sz="4" w:space="0" w:color="000000"/>
              <w:bottom w:val="single" w:sz="4" w:space="0" w:color="000000"/>
            </w:tcBorders>
          </w:tcPr>
          <w:p w14:paraId="18414BB3" w14:textId="77777777" w:rsidR="001C340E" w:rsidRPr="000E14DE" w:rsidRDefault="001C340E" w:rsidP="00AA2C80">
            <w:pPr>
              <w:snapToGrid w:val="0"/>
              <w:ind w:left="0" w:firstLine="0"/>
              <w:jc w:val="right"/>
              <w:rPr>
                <w:rFonts w:ascii="Times New Roman" w:hAnsi="Times New Roman"/>
                <w:b/>
                <w:bCs/>
                <w:spacing w:val="-4"/>
                <w:sz w:val="24"/>
                <w:szCs w:val="24"/>
              </w:rPr>
            </w:pPr>
          </w:p>
        </w:tc>
        <w:tc>
          <w:tcPr>
            <w:tcW w:w="810" w:type="dxa"/>
            <w:tcBorders>
              <w:top w:val="single" w:sz="4" w:space="0" w:color="000000"/>
              <w:left w:val="single" w:sz="4" w:space="0" w:color="000000"/>
              <w:bottom w:val="single" w:sz="4" w:space="0" w:color="000000"/>
            </w:tcBorders>
            <w:vAlign w:val="center"/>
          </w:tcPr>
          <w:p w14:paraId="1C01C3EF"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0,00</w:t>
            </w:r>
          </w:p>
        </w:tc>
        <w:tc>
          <w:tcPr>
            <w:tcW w:w="1170" w:type="dxa"/>
            <w:tcBorders>
              <w:left w:val="single" w:sz="4" w:space="0" w:color="000000"/>
              <w:bottom w:val="single" w:sz="8" w:space="0" w:color="000000"/>
            </w:tcBorders>
            <w:vAlign w:val="center"/>
          </w:tcPr>
          <w:p w14:paraId="0AC65A41"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 </w:t>
            </w:r>
          </w:p>
        </w:tc>
        <w:tc>
          <w:tcPr>
            <w:tcW w:w="1080" w:type="dxa"/>
            <w:tcBorders>
              <w:left w:val="single" w:sz="4" w:space="0" w:color="000000"/>
              <w:bottom w:val="single" w:sz="8" w:space="0" w:color="000000"/>
              <w:right w:val="single" w:sz="8" w:space="0" w:color="000000"/>
            </w:tcBorders>
            <w:vAlign w:val="center"/>
          </w:tcPr>
          <w:p w14:paraId="76812C74" w14:textId="77777777" w:rsidR="001C340E" w:rsidRPr="000E14DE" w:rsidRDefault="001C340E" w:rsidP="00AA2C80">
            <w:pPr>
              <w:snapToGrid w:val="0"/>
              <w:ind w:left="0" w:firstLine="0"/>
              <w:jc w:val="right"/>
              <w:rPr>
                <w:rFonts w:ascii="Times New Roman" w:hAnsi="Times New Roman"/>
                <w:b/>
                <w:bCs/>
                <w:spacing w:val="-4"/>
                <w:sz w:val="24"/>
                <w:szCs w:val="24"/>
              </w:rPr>
            </w:pPr>
            <w:r w:rsidRPr="000E14DE">
              <w:rPr>
                <w:rFonts w:ascii="Times New Roman" w:hAnsi="Times New Roman"/>
                <w:b/>
                <w:bCs/>
                <w:spacing w:val="-4"/>
                <w:sz w:val="24"/>
                <w:szCs w:val="24"/>
              </w:rPr>
              <w:t>0,000</w:t>
            </w:r>
          </w:p>
        </w:tc>
      </w:tr>
    </w:tbl>
    <w:p w14:paraId="31ABC957" w14:textId="77777777" w:rsidR="001C340E" w:rsidRPr="009974BF" w:rsidRDefault="001C340E" w:rsidP="009974BF">
      <w:pPr>
        <w:spacing w:line="276" w:lineRule="auto"/>
        <w:ind w:left="0" w:firstLine="706"/>
        <w:rPr>
          <w:rFonts w:ascii="Times New Roman" w:hAnsi="Times New Roman"/>
          <w:i/>
          <w:iCs/>
          <w:sz w:val="24"/>
          <w:szCs w:val="24"/>
        </w:rPr>
      </w:pPr>
    </w:p>
    <w:p w14:paraId="2657EC45"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„data ultimei ședințe în care s-a tranzacționat” si„ preț piață” se vor completa în cazul în care obligațiunile sunt evaluate la prețul pieței;</w:t>
      </w:r>
    </w:p>
    <w:p w14:paraId="160FC87E"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68B50CD" w14:textId="77777777" w:rsidR="001C340E" w:rsidRPr="009974BF" w:rsidRDefault="001C340E" w:rsidP="009974BF">
      <w:pPr>
        <w:spacing w:line="276" w:lineRule="auto"/>
        <w:ind w:left="0" w:firstLine="706"/>
        <w:rPr>
          <w:rFonts w:ascii="Times New Roman" w:hAnsi="Times New Roman"/>
          <w:b/>
          <w:bCs/>
          <w:i/>
          <w:iCs/>
          <w:sz w:val="24"/>
          <w:szCs w:val="24"/>
        </w:rPr>
      </w:pPr>
      <w:r w:rsidRPr="009974BF">
        <w:rPr>
          <w:rFonts w:ascii="Times New Roman" w:hAnsi="Times New Roman"/>
          <w:b/>
          <w:bCs/>
          <w:i/>
          <w:iCs/>
          <w:sz w:val="24"/>
          <w:szCs w:val="24"/>
        </w:rPr>
        <w:t>-  in cazul in care obligațiunea a fost achiziționata cu prima, aceasta va fi reflectată cu semnul minus;</w:t>
      </w:r>
    </w:p>
    <w:p w14:paraId="59A7D02B" w14:textId="77777777" w:rsidR="001C340E" w:rsidRDefault="001C340E" w:rsidP="009974BF">
      <w:pPr>
        <w:spacing w:line="276" w:lineRule="auto"/>
        <w:ind w:left="0" w:firstLine="706"/>
        <w:rPr>
          <w:rFonts w:ascii="Times New Roman" w:hAnsi="Times New Roman"/>
          <w:i/>
          <w:iCs/>
          <w:sz w:val="24"/>
          <w:szCs w:val="24"/>
        </w:rPr>
      </w:pPr>
    </w:p>
    <w:p w14:paraId="15E9D9AA" w14:textId="77777777" w:rsidR="000E14DE" w:rsidRPr="009974BF" w:rsidRDefault="000E14DE" w:rsidP="009974BF">
      <w:pPr>
        <w:spacing w:line="276" w:lineRule="auto"/>
        <w:ind w:left="0" w:firstLine="706"/>
        <w:rPr>
          <w:rFonts w:ascii="Times New Roman" w:hAnsi="Times New Roman"/>
          <w:i/>
          <w:iCs/>
          <w:sz w:val="24"/>
          <w:szCs w:val="24"/>
        </w:rPr>
      </w:pPr>
    </w:p>
    <w:p w14:paraId="475012A5"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Alte valori mobiliare admise la tranzacționare pe o piață reglementată dintr-un stat terț</w:t>
      </w:r>
    </w:p>
    <w:tbl>
      <w:tblPr>
        <w:tblW w:w="0" w:type="auto"/>
        <w:tblInd w:w="2" w:type="dxa"/>
        <w:tblLayout w:type="fixed"/>
        <w:tblLook w:val="0000" w:firstRow="0" w:lastRow="0" w:firstColumn="0" w:lastColumn="0" w:noHBand="0" w:noVBand="0"/>
      </w:tblPr>
      <w:tblGrid>
        <w:gridCol w:w="1186"/>
        <w:gridCol w:w="1890"/>
        <w:gridCol w:w="1170"/>
        <w:gridCol w:w="2070"/>
        <w:gridCol w:w="1260"/>
        <w:gridCol w:w="1170"/>
        <w:gridCol w:w="1170"/>
        <w:gridCol w:w="2340"/>
      </w:tblGrid>
      <w:tr w:rsidR="001C340E" w:rsidRPr="009974BF" w14:paraId="4F204DCA" w14:textId="77777777" w:rsidTr="000E14DE">
        <w:trPr>
          <w:trHeight w:val="561"/>
        </w:trPr>
        <w:tc>
          <w:tcPr>
            <w:tcW w:w="1186" w:type="dxa"/>
            <w:tcBorders>
              <w:top w:val="single" w:sz="4" w:space="0" w:color="000000"/>
              <w:left w:val="single" w:sz="4" w:space="0" w:color="000000"/>
              <w:bottom w:val="single" w:sz="4" w:space="0" w:color="000000"/>
            </w:tcBorders>
            <w:vAlign w:val="center"/>
          </w:tcPr>
          <w:p w14:paraId="65E80D2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890" w:type="dxa"/>
            <w:tcBorders>
              <w:top w:val="single" w:sz="4" w:space="0" w:color="000000"/>
              <w:left w:val="single" w:sz="4" w:space="0" w:color="000000"/>
              <w:bottom w:val="single" w:sz="4" w:space="0" w:color="000000"/>
            </w:tcBorders>
            <w:vAlign w:val="center"/>
          </w:tcPr>
          <w:p w14:paraId="124D300B"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valoare mobiliară</w:t>
            </w:r>
          </w:p>
        </w:tc>
        <w:tc>
          <w:tcPr>
            <w:tcW w:w="1170" w:type="dxa"/>
            <w:tcBorders>
              <w:top w:val="single" w:sz="4" w:space="0" w:color="000000"/>
              <w:left w:val="single" w:sz="4" w:space="0" w:color="000000"/>
              <w:bottom w:val="single" w:sz="4" w:space="0" w:color="000000"/>
            </w:tcBorders>
            <w:vAlign w:val="center"/>
          </w:tcPr>
          <w:p w14:paraId="3638C32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2070" w:type="dxa"/>
            <w:tcBorders>
              <w:top w:val="single" w:sz="4" w:space="0" w:color="000000"/>
              <w:left w:val="single" w:sz="4" w:space="0" w:color="000000"/>
              <w:bottom w:val="single" w:sz="4" w:space="0" w:color="000000"/>
            </w:tcBorders>
            <w:vAlign w:val="center"/>
          </w:tcPr>
          <w:p w14:paraId="3AA4837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260" w:type="dxa"/>
            <w:tcBorders>
              <w:top w:val="single" w:sz="4" w:space="0" w:color="000000"/>
              <w:left w:val="single" w:sz="4" w:space="0" w:color="000000"/>
              <w:bottom w:val="single" w:sz="4" w:space="0" w:color="000000"/>
            </w:tcBorders>
            <w:vAlign w:val="center"/>
          </w:tcPr>
          <w:p w14:paraId="5455531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w:t>
            </w:r>
          </w:p>
        </w:tc>
        <w:tc>
          <w:tcPr>
            <w:tcW w:w="1170" w:type="dxa"/>
            <w:tcBorders>
              <w:top w:val="single" w:sz="4" w:space="0" w:color="000000"/>
              <w:left w:val="single" w:sz="4" w:space="0" w:color="000000"/>
              <w:bottom w:val="single" w:sz="4" w:space="0" w:color="000000"/>
            </w:tcBorders>
            <w:vAlign w:val="center"/>
          </w:tcPr>
          <w:p w14:paraId="686061E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piață</w:t>
            </w:r>
          </w:p>
        </w:tc>
        <w:tc>
          <w:tcPr>
            <w:tcW w:w="1170" w:type="dxa"/>
            <w:tcBorders>
              <w:top w:val="single" w:sz="4" w:space="0" w:color="000000"/>
              <w:left w:val="single" w:sz="4" w:space="0" w:color="000000"/>
              <w:bottom w:val="single" w:sz="4" w:space="0" w:color="000000"/>
            </w:tcBorders>
            <w:vAlign w:val="center"/>
          </w:tcPr>
          <w:p w14:paraId="5499CE7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340" w:type="dxa"/>
            <w:tcBorders>
              <w:top w:val="single" w:sz="4" w:space="0" w:color="000000"/>
              <w:left w:val="single" w:sz="4" w:space="0" w:color="000000"/>
              <w:bottom w:val="single" w:sz="4" w:space="0" w:color="000000"/>
              <w:right w:val="single" w:sz="4" w:space="0" w:color="000000"/>
            </w:tcBorders>
            <w:vAlign w:val="center"/>
          </w:tcPr>
          <w:p w14:paraId="2B9361E2"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01EF816"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405B1EF1" w14:textId="77777777" w:rsidTr="000E14DE">
        <w:trPr>
          <w:trHeight w:val="286"/>
        </w:trPr>
        <w:tc>
          <w:tcPr>
            <w:tcW w:w="1186" w:type="dxa"/>
            <w:tcBorders>
              <w:top w:val="single" w:sz="4" w:space="0" w:color="000000"/>
              <w:left w:val="single" w:sz="4" w:space="0" w:color="000000"/>
              <w:bottom w:val="single" w:sz="4" w:space="0" w:color="000000"/>
            </w:tcBorders>
            <w:vAlign w:val="center"/>
          </w:tcPr>
          <w:p w14:paraId="25552A8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4F4C74D3"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432A93F3"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vAlign w:val="center"/>
          </w:tcPr>
          <w:p w14:paraId="537AAE3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24794A4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center"/>
          </w:tcPr>
          <w:p w14:paraId="5C2302F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4634DB8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340" w:type="dxa"/>
            <w:tcBorders>
              <w:top w:val="single" w:sz="4" w:space="0" w:color="000000"/>
              <w:left w:val="single" w:sz="4" w:space="0" w:color="000000"/>
              <w:bottom w:val="single" w:sz="4" w:space="0" w:color="000000"/>
              <w:right w:val="single" w:sz="4" w:space="0" w:color="000000"/>
            </w:tcBorders>
            <w:vAlign w:val="center"/>
          </w:tcPr>
          <w:p w14:paraId="74D5925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C1CC92F" w14:textId="77777777" w:rsidTr="000E14DE">
        <w:trPr>
          <w:trHeight w:val="91"/>
        </w:trPr>
        <w:tc>
          <w:tcPr>
            <w:tcW w:w="1186" w:type="dxa"/>
            <w:tcBorders>
              <w:top w:val="single" w:sz="4" w:space="0" w:color="000000"/>
              <w:left w:val="single" w:sz="4" w:space="0" w:color="000000"/>
              <w:bottom w:val="single" w:sz="4" w:space="0" w:color="000000"/>
            </w:tcBorders>
            <w:vAlign w:val="center"/>
          </w:tcPr>
          <w:p w14:paraId="02BEE496"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70540A95"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6326E9E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tcPr>
          <w:p w14:paraId="66E7D90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677D850F"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55666E09"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55982416"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48AD5182"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3B39EC0" w14:textId="77777777" w:rsidTr="000E14DE">
        <w:trPr>
          <w:trHeight w:val="224"/>
        </w:trPr>
        <w:tc>
          <w:tcPr>
            <w:tcW w:w="1186" w:type="dxa"/>
            <w:tcBorders>
              <w:top w:val="single" w:sz="4" w:space="0" w:color="000000"/>
              <w:left w:val="single" w:sz="4" w:space="0" w:color="000000"/>
              <w:bottom w:val="single" w:sz="4" w:space="0" w:color="000000"/>
            </w:tcBorders>
            <w:vAlign w:val="center"/>
          </w:tcPr>
          <w:p w14:paraId="375EEB90"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000000"/>
              <w:left w:val="single" w:sz="4" w:space="0" w:color="000000"/>
              <w:bottom w:val="single" w:sz="4" w:space="0" w:color="000000"/>
            </w:tcBorders>
          </w:tcPr>
          <w:p w14:paraId="4F7FC4D5" w14:textId="77777777" w:rsidR="001C340E" w:rsidRPr="009974BF" w:rsidRDefault="001C340E" w:rsidP="000E14DE">
            <w:pPr>
              <w:snapToGrid w:val="0"/>
              <w:ind w:left="0" w:firstLine="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73AF113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70" w:type="dxa"/>
            <w:tcBorders>
              <w:top w:val="single" w:sz="4" w:space="0" w:color="000000"/>
              <w:left w:val="single" w:sz="4" w:space="0" w:color="000000"/>
              <w:bottom w:val="single" w:sz="4" w:space="0" w:color="000000"/>
            </w:tcBorders>
          </w:tcPr>
          <w:p w14:paraId="1E3381A2"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900EF01"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73DDDA51"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tcPr>
          <w:p w14:paraId="210D5747"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17DA1065"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098EC9B" w14:textId="77777777" w:rsidTr="000E14DE">
        <w:trPr>
          <w:trHeight w:val="171"/>
        </w:trPr>
        <w:tc>
          <w:tcPr>
            <w:tcW w:w="1186" w:type="dxa"/>
            <w:tcBorders>
              <w:top w:val="single" w:sz="4" w:space="0" w:color="000000"/>
              <w:left w:val="single" w:sz="4" w:space="0" w:color="000000"/>
              <w:bottom w:val="single" w:sz="4" w:space="0" w:color="000000"/>
            </w:tcBorders>
            <w:vAlign w:val="center"/>
          </w:tcPr>
          <w:p w14:paraId="3CDDFE19"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90" w:type="dxa"/>
            <w:tcBorders>
              <w:top w:val="single" w:sz="4" w:space="0" w:color="000000"/>
              <w:left w:val="single" w:sz="4" w:space="0" w:color="000000"/>
              <w:bottom w:val="single" w:sz="4" w:space="0" w:color="000000"/>
            </w:tcBorders>
          </w:tcPr>
          <w:p w14:paraId="2B69D076" w14:textId="77777777" w:rsidR="001C340E" w:rsidRPr="009974BF" w:rsidRDefault="001C340E" w:rsidP="000E14DE">
            <w:pPr>
              <w:snapToGrid w:val="0"/>
              <w:ind w:left="0" w:firstLine="0"/>
              <w:jc w:val="center"/>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156F0E5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070" w:type="dxa"/>
            <w:tcBorders>
              <w:top w:val="single" w:sz="4" w:space="0" w:color="000000"/>
              <w:left w:val="single" w:sz="4" w:space="0" w:color="000000"/>
              <w:bottom w:val="single" w:sz="4" w:space="0" w:color="000000"/>
            </w:tcBorders>
            <w:shd w:val="clear" w:color="auto" w:fill="FFFFFF"/>
            <w:vAlign w:val="center"/>
          </w:tcPr>
          <w:p w14:paraId="6086FB4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vAlign w:val="center"/>
          </w:tcPr>
          <w:p w14:paraId="35627F14"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1EB1E328"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2964348C"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340" w:type="dxa"/>
            <w:tcBorders>
              <w:top w:val="single" w:sz="4" w:space="0" w:color="000000"/>
              <w:left w:val="single" w:sz="4" w:space="0" w:color="000000"/>
              <w:bottom w:val="single" w:sz="4" w:space="0" w:color="000000"/>
              <w:right w:val="single" w:sz="4" w:space="0" w:color="000000"/>
            </w:tcBorders>
            <w:vAlign w:val="center"/>
          </w:tcPr>
          <w:p w14:paraId="0440AF7C"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5B9D7DD" w14:textId="77777777" w:rsidR="001C340E" w:rsidRPr="009974BF" w:rsidRDefault="001C340E" w:rsidP="009974BF">
      <w:pPr>
        <w:spacing w:line="276" w:lineRule="auto"/>
        <w:ind w:left="0" w:firstLine="706"/>
        <w:rPr>
          <w:rFonts w:ascii="Times New Roman" w:hAnsi="Times New Roman"/>
          <w:sz w:val="24"/>
          <w:szCs w:val="24"/>
        </w:rPr>
      </w:pPr>
    </w:p>
    <w:p w14:paraId="059B262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obligațiunile admise la tranzacționare corporative / emise de administrația publică centrală vor fi raportate similar obligațiunilor admise la tranzacționare emise sau garantate de autorități ale administrației publice locale;</w:t>
      </w:r>
    </w:p>
    <w:p w14:paraId="2C13A373"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în cazul elementelor denominate în valută, evaluarea se realizează în valuta respectivă, iar valoarea totala va fi determinată prin convertirea valorii totale în valută în RON;</w:t>
      </w:r>
    </w:p>
    <w:p w14:paraId="0872413B" w14:textId="77777777" w:rsidR="001C340E" w:rsidRPr="009974BF" w:rsidRDefault="001C340E" w:rsidP="009974BF">
      <w:pPr>
        <w:spacing w:line="276" w:lineRule="auto"/>
        <w:ind w:left="0" w:firstLine="706"/>
        <w:rPr>
          <w:rFonts w:ascii="Times New Roman" w:hAnsi="Times New Roman"/>
          <w:i/>
          <w:iCs/>
          <w:sz w:val="24"/>
          <w:szCs w:val="24"/>
        </w:rPr>
      </w:pPr>
    </w:p>
    <w:p w14:paraId="223D2EBB"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4. Sume în curs de decontare </w:t>
      </w:r>
      <w:proofErr w:type="spellStart"/>
      <w:r w:rsidRPr="009974BF">
        <w:rPr>
          <w:rFonts w:ascii="Times New Roman" w:hAnsi="Times New Roman"/>
          <w:b/>
          <w:bCs/>
          <w:sz w:val="24"/>
          <w:szCs w:val="24"/>
        </w:rPr>
        <w:t>pentruvalori</w:t>
      </w:r>
      <w:proofErr w:type="spellEnd"/>
      <w:r w:rsidRPr="009974BF">
        <w:rPr>
          <w:rFonts w:ascii="Times New Roman" w:hAnsi="Times New Roman"/>
          <w:b/>
          <w:bCs/>
          <w:sz w:val="24"/>
          <w:szCs w:val="24"/>
        </w:rPr>
        <w:t xml:space="preserve"> mobiliare admise sau tranzacționate pe o piață reglementată dintr-un stat terț</w:t>
      </w:r>
    </w:p>
    <w:tbl>
      <w:tblPr>
        <w:tblW w:w="0" w:type="auto"/>
        <w:tblInd w:w="2" w:type="dxa"/>
        <w:tblLayout w:type="fixed"/>
        <w:tblLook w:val="0000" w:firstRow="0" w:lastRow="0" w:firstColumn="0" w:lastColumn="0" w:noHBand="0" w:noVBand="0"/>
      </w:tblPr>
      <w:tblGrid>
        <w:gridCol w:w="1186"/>
        <w:gridCol w:w="1242"/>
        <w:gridCol w:w="1008"/>
        <w:gridCol w:w="1700"/>
        <w:gridCol w:w="1751"/>
        <w:gridCol w:w="1206"/>
        <w:gridCol w:w="1206"/>
        <w:gridCol w:w="2687"/>
        <w:gridCol w:w="1888"/>
      </w:tblGrid>
      <w:tr w:rsidR="001C340E" w:rsidRPr="009974BF" w14:paraId="627D7E12" w14:textId="77777777" w:rsidTr="000E14DE">
        <w:trPr>
          <w:trHeight w:val="825"/>
        </w:trPr>
        <w:tc>
          <w:tcPr>
            <w:tcW w:w="1186" w:type="dxa"/>
            <w:tcBorders>
              <w:top w:val="single" w:sz="4" w:space="0" w:color="000000"/>
              <w:left w:val="single" w:sz="4" w:space="0" w:color="000000"/>
              <w:bottom w:val="single" w:sz="4" w:space="0" w:color="000000"/>
            </w:tcBorders>
            <w:vAlign w:val="center"/>
          </w:tcPr>
          <w:p w14:paraId="20367B8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42" w:type="dxa"/>
            <w:tcBorders>
              <w:top w:val="single" w:sz="4" w:space="0" w:color="000000"/>
              <w:left w:val="single" w:sz="4" w:space="0" w:color="000000"/>
              <w:bottom w:val="single" w:sz="4" w:space="0" w:color="000000"/>
            </w:tcBorders>
            <w:vAlign w:val="center"/>
          </w:tcPr>
          <w:p w14:paraId="652E8BD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Tipul de </w:t>
            </w:r>
          </w:p>
          <w:p w14:paraId="45B88D9A"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valoare mobiliară</w:t>
            </w:r>
          </w:p>
        </w:tc>
        <w:tc>
          <w:tcPr>
            <w:tcW w:w="1008" w:type="dxa"/>
            <w:tcBorders>
              <w:top w:val="single" w:sz="4" w:space="0" w:color="000000"/>
              <w:left w:val="single" w:sz="4" w:space="0" w:color="000000"/>
              <w:bottom w:val="single" w:sz="4" w:space="0" w:color="000000"/>
            </w:tcBorders>
            <w:vAlign w:val="center"/>
          </w:tcPr>
          <w:p w14:paraId="541D318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tc>
        <w:tc>
          <w:tcPr>
            <w:tcW w:w="1700" w:type="dxa"/>
            <w:tcBorders>
              <w:top w:val="single" w:sz="4" w:space="0" w:color="000000"/>
              <w:left w:val="single" w:sz="4" w:space="0" w:color="000000"/>
              <w:bottom w:val="single" w:sz="4" w:space="0" w:color="000000"/>
            </w:tcBorders>
            <w:vAlign w:val="center"/>
          </w:tcPr>
          <w:p w14:paraId="7F00CC32"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751" w:type="dxa"/>
            <w:tcBorders>
              <w:top w:val="single" w:sz="4" w:space="0" w:color="000000"/>
              <w:left w:val="single" w:sz="4" w:space="0" w:color="000000"/>
              <w:bottom w:val="single" w:sz="4" w:space="0" w:color="000000"/>
            </w:tcBorders>
            <w:vAlign w:val="center"/>
          </w:tcPr>
          <w:p w14:paraId="5CA68C0E"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valori mobiliare tranzacționate</w:t>
            </w:r>
          </w:p>
        </w:tc>
        <w:tc>
          <w:tcPr>
            <w:tcW w:w="1206" w:type="dxa"/>
            <w:tcBorders>
              <w:top w:val="single" w:sz="4" w:space="0" w:color="000000"/>
              <w:left w:val="single" w:sz="4" w:space="0" w:color="000000"/>
              <w:bottom w:val="single" w:sz="4" w:space="0" w:color="000000"/>
              <w:right w:val="single" w:sz="4" w:space="0" w:color="000000"/>
            </w:tcBorders>
            <w:vAlign w:val="center"/>
          </w:tcPr>
          <w:p w14:paraId="7C57D28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206" w:type="dxa"/>
            <w:tcBorders>
              <w:top w:val="single" w:sz="4" w:space="0" w:color="000000"/>
              <w:left w:val="single" w:sz="4" w:space="0" w:color="000000"/>
              <w:bottom w:val="single" w:sz="4" w:space="0" w:color="000000"/>
            </w:tcBorders>
            <w:vAlign w:val="center"/>
          </w:tcPr>
          <w:p w14:paraId="50342590"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687" w:type="dxa"/>
            <w:tcBorders>
              <w:top w:val="single" w:sz="4" w:space="0" w:color="000000"/>
              <w:left w:val="single" w:sz="4" w:space="0" w:color="000000"/>
              <w:bottom w:val="single" w:sz="4" w:space="0" w:color="000000"/>
            </w:tcBorders>
            <w:vAlign w:val="center"/>
          </w:tcPr>
          <w:p w14:paraId="7B91D8DB"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 social ale emitentului/total obligațiuni ale unui emitent</w:t>
            </w:r>
          </w:p>
        </w:tc>
        <w:tc>
          <w:tcPr>
            <w:tcW w:w="1888" w:type="dxa"/>
            <w:tcBorders>
              <w:top w:val="single" w:sz="4" w:space="0" w:color="000000"/>
              <w:left w:val="single" w:sz="4" w:space="0" w:color="000000"/>
              <w:bottom w:val="single" w:sz="4" w:space="0" w:color="000000"/>
              <w:right w:val="single" w:sz="4" w:space="0" w:color="000000"/>
            </w:tcBorders>
            <w:vAlign w:val="center"/>
          </w:tcPr>
          <w:p w14:paraId="253937B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1F1ACED5" w14:textId="77777777" w:rsidR="001C340E" w:rsidRPr="009974BF" w:rsidRDefault="001C340E" w:rsidP="000E14DE">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341D03A3" w14:textId="77777777" w:rsidTr="000E14DE">
        <w:trPr>
          <w:trHeight w:val="270"/>
        </w:trPr>
        <w:tc>
          <w:tcPr>
            <w:tcW w:w="1186" w:type="dxa"/>
            <w:tcBorders>
              <w:top w:val="single" w:sz="4" w:space="0" w:color="000000"/>
              <w:left w:val="single" w:sz="4" w:space="0" w:color="000000"/>
              <w:bottom w:val="single" w:sz="4" w:space="0" w:color="000000"/>
            </w:tcBorders>
            <w:vAlign w:val="center"/>
          </w:tcPr>
          <w:p w14:paraId="035A575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3BD4DC60"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701724D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vAlign w:val="center"/>
          </w:tcPr>
          <w:p w14:paraId="42EC4CE1"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751" w:type="dxa"/>
            <w:tcBorders>
              <w:top w:val="single" w:sz="4" w:space="0" w:color="000000"/>
              <w:left w:val="single" w:sz="4" w:space="0" w:color="000000"/>
              <w:bottom w:val="single" w:sz="4" w:space="0" w:color="000000"/>
            </w:tcBorders>
            <w:vAlign w:val="center"/>
          </w:tcPr>
          <w:p w14:paraId="7E4E1D6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vAlign w:val="center"/>
          </w:tcPr>
          <w:p w14:paraId="15CA7460" w14:textId="77777777" w:rsidR="001C340E" w:rsidRPr="009974BF" w:rsidRDefault="001C340E" w:rsidP="000E14DE">
            <w:pPr>
              <w:snapToGrid w:val="0"/>
              <w:ind w:left="0" w:firstLine="0"/>
              <w:jc w:val="center"/>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vAlign w:val="center"/>
          </w:tcPr>
          <w:p w14:paraId="12DF41D9"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87" w:type="dxa"/>
            <w:tcBorders>
              <w:top w:val="single" w:sz="4" w:space="0" w:color="000000"/>
              <w:left w:val="single" w:sz="4" w:space="0" w:color="000000"/>
              <w:bottom w:val="single" w:sz="4" w:space="0" w:color="000000"/>
            </w:tcBorders>
            <w:vAlign w:val="center"/>
          </w:tcPr>
          <w:p w14:paraId="19EDD370"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88" w:type="dxa"/>
            <w:tcBorders>
              <w:top w:val="single" w:sz="4" w:space="0" w:color="000000"/>
              <w:left w:val="single" w:sz="4" w:space="0" w:color="000000"/>
              <w:bottom w:val="single" w:sz="4" w:space="0" w:color="000000"/>
              <w:right w:val="single" w:sz="4" w:space="0" w:color="000000"/>
            </w:tcBorders>
            <w:vAlign w:val="center"/>
          </w:tcPr>
          <w:p w14:paraId="53D52C9A"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0F3EC67" w14:textId="77777777" w:rsidTr="000E14DE">
        <w:trPr>
          <w:trHeight w:val="103"/>
        </w:trPr>
        <w:tc>
          <w:tcPr>
            <w:tcW w:w="1186" w:type="dxa"/>
            <w:tcBorders>
              <w:top w:val="single" w:sz="4" w:space="0" w:color="000000"/>
              <w:left w:val="single" w:sz="4" w:space="0" w:color="000000"/>
              <w:bottom w:val="single" w:sz="4" w:space="0" w:color="000000"/>
            </w:tcBorders>
            <w:vAlign w:val="center"/>
          </w:tcPr>
          <w:p w14:paraId="58214913"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0FFD34F9"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7FE5EA7A"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3261491A"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593E2ACF"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40FD222A" w14:textId="77777777" w:rsidR="001C340E" w:rsidRPr="009974BF" w:rsidRDefault="001C340E" w:rsidP="000E14DE">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4A146C5D"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87" w:type="dxa"/>
            <w:tcBorders>
              <w:top w:val="single" w:sz="4" w:space="0" w:color="000000"/>
              <w:left w:val="single" w:sz="4" w:space="0" w:color="000000"/>
              <w:bottom w:val="single" w:sz="4" w:space="0" w:color="000000"/>
            </w:tcBorders>
          </w:tcPr>
          <w:p w14:paraId="0C8E1417"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88" w:type="dxa"/>
            <w:tcBorders>
              <w:top w:val="single" w:sz="4" w:space="0" w:color="000000"/>
              <w:left w:val="single" w:sz="4" w:space="0" w:color="000000"/>
              <w:bottom w:val="single" w:sz="4" w:space="0" w:color="000000"/>
              <w:right w:val="single" w:sz="4" w:space="0" w:color="000000"/>
            </w:tcBorders>
            <w:vAlign w:val="center"/>
          </w:tcPr>
          <w:p w14:paraId="41A563D6"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DB4713F" w14:textId="77777777" w:rsidTr="000E14DE">
        <w:trPr>
          <w:trHeight w:val="208"/>
        </w:trPr>
        <w:tc>
          <w:tcPr>
            <w:tcW w:w="1186" w:type="dxa"/>
            <w:tcBorders>
              <w:top w:val="single" w:sz="4" w:space="0" w:color="000000"/>
              <w:left w:val="single" w:sz="4" w:space="0" w:color="000000"/>
              <w:bottom w:val="single" w:sz="4" w:space="0" w:color="000000"/>
            </w:tcBorders>
            <w:vAlign w:val="center"/>
          </w:tcPr>
          <w:p w14:paraId="28C0CEDC"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42" w:type="dxa"/>
            <w:tcBorders>
              <w:top w:val="single" w:sz="4" w:space="0" w:color="000000"/>
              <w:left w:val="single" w:sz="4" w:space="0" w:color="000000"/>
              <w:bottom w:val="single" w:sz="4" w:space="0" w:color="000000"/>
            </w:tcBorders>
          </w:tcPr>
          <w:p w14:paraId="07CCA48B" w14:textId="77777777" w:rsidR="001C340E" w:rsidRPr="009974BF" w:rsidRDefault="001C340E" w:rsidP="000E14DE">
            <w:pPr>
              <w:snapToGrid w:val="0"/>
              <w:ind w:left="0" w:firstLine="0"/>
              <w:jc w:val="center"/>
              <w:rPr>
                <w:rFonts w:ascii="Times New Roman" w:hAnsi="Times New Roman"/>
                <w:sz w:val="24"/>
                <w:szCs w:val="24"/>
              </w:rPr>
            </w:pPr>
          </w:p>
        </w:tc>
        <w:tc>
          <w:tcPr>
            <w:tcW w:w="1008" w:type="dxa"/>
            <w:tcBorders>
              <w:top w:val="single" w:sz="4" w:space="0" w:color="000000"/>
              <w:left w:val="single" w:sz="4" w:space="0" w:color="000000"/>
              <w:bottom w:val="single" w:sz="4" w:space="0" w:color="000000"/>
            </w:tcBorders>
            <w:vAlign w:val="center"/>
          </w:tcPr>
          <w:p w14:paraId="50D12693"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0" w:type="dxa"/>
            <w:tcBorders>
              <w:top w:val="single" w:sz="4" w:space="0" w:color="000000"/>
              <w:left w:val="single" w:sz="4" w:space="0" w:color="000000"/>
              <w:bottom w:val="single" w:sz="4" w:space="0" w:color="000000"/>
            </w:tcBorders>
          </w:tcPr>
          <w:p w14:paraId="02C1AED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51" w:type="dxa"/>
            <w:tcBorders>
              <w:top w:val="single" w:sz="4" w:space="0" w:color="000000"/>
              <w:left w:val="single" w:sz="4" w:space="0" w:color="000000"/>
              <w:bottom w:val="single" w:sz="4" w:space="0" w:color="000000"/>
            </w:tcBorders>
          </w:tcPr>
          <w:p w14:paraId="5B5CDFDE"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1505343A" w14:textId="77777777" w:rsidR="001C340E" w:rsidRPr="009974BF" w:rsidRDefault="001C340E" w:rsidP="000E14DE">
            <w:pPr>
              <w:snapToGrid w:val="0"/>
              <w:ind w:left="0" w:firstLine="0"/>
              <w:rPr>
                <w:rFonts w:ascii="Times New Roman" w:hAnsi="Times New Roman"/>
                <w:sz w:val="24"/>
                <w:szCs w:val="24"/>
              </w:rPr>
            </w:pPr>
          </w:p>
        </w:tc>
        <w:tc>
          <w:tcPr>
            <w:tcW w:w="1206" w:type="dxa"/>
            <w:tcBorders>
              <w:top w:val="single" w:sz="4" w:space="0" w:color="000000"/>
              <w:left w:val="single" w:sz="4" w:space="0" w:color="000000"/>
              <w:bottom w:val="single" w:sz="4" w:space="0" w:color="000000"/>
            </w:tcBorders>
          </w:tcPr>
          <w:p w14:paraId="03B140C2"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87" w:type="dxa"/>
            <w:tcBorders>
              <w:top w:val="single" w:sz="4" w:space="0" w:color="000000"/>
              <w:left w:val="single" w:sz="4" w:space="0" w:color="000000"/>
              <w:bottom w:val="single" w:sz="4" w:space="0" w:color="000000"/>
            </w:tcBorders>
          </w:tcPr>
          <w:p w14:paraId="420E01FB"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88" w:type="dxa"/>
            <w:tcBorders>
              <w:top w:val="single" w:sz="4" w:space="0" w:color="000000"/>
              <w:left w:val="single" w:sz="4" w:space="0" w:color="000000"/>
              <w:bottom w:val="single" w:sz="4" w:space="0" w:color="000000"/>
              <w:right w:val="single" w:sz="4" w:space="0" w:color="000000"/>
            </w:tcBorders>
            <w:vAlign w:val="center"/>
          </w:tcPr>
          <w:p w14:paraId="2E6EDA2B" w14:textId="77777777" w:rsidR="001C340E" w:rsidRPr="009974BF" w:rsidRDefault="001C340E" w:rsidP="000E14DE">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CE82B15" w14:textId="77777777" w:rsidTr="000E14DE">
        <w:trPr>
          <w:trHeight w:val="155"/>
        </w:trPr>
        <w:tc>
          <w:tcPr>
            <w:tcW w:w="1186" w:type="dxa"/>
            <w:tcBorders>
              <w:top w:val="single" w:sz="4" w:space="0" w:color="000000"/>
              <w:left w:val="single" w:sz="4" w:space="0" w:color="000000"/>
              <w:bottom w:val="single" w:sz="4" w:space="0" w:color="000000"/>
            </w:tcBorders>
            <w:vAlign w:val="center"/>
          </w:tcPr>
          <w:p w14:paraId="3E695E9F"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42" w:type="dxa"/>
            <w:tcBorders>
              <w:top w:val="single" w:sz="4" w:space="0" w:color="000000"/>
              <w:left w:val="single" w:sz="4" w:space="0" w:color="000000"/>
              <w:bottom w:val="single" w:sz="4" w:space="0" w:color="000000"/>
            </w:tcBorders>
          </w:tcPr>
          <w:p w14:paraId="6B5FC06B" w14:textId="77777777" w:rsidR="001C340E" w:rsidRPr="009974BF" w:rsidRDefault="001C340E" w:rsidP="000E14DE">
            <w:pPr>
              <w:snapToGrid w:val="0"/>
              <w:ind w:left="0" w:firstLine="0"/>
              <w:jc w:val="center"/>
              <w:rPr>
                <w:rFonts w:ascii="Times New Roman" w:hAnsi="Times New Roman"/>
                <w:b/>
                <w:bCs/>
                <w:sz w:val="24"/>
                <w:szCs w:val="24"/>
              </w:rPr>
            </w:pPr>
          </w:p>
        </w:tc>
        <w:tc>
          <w:tcPr>
            <w:tcW w:w="1008" w:type="dxa"/>
            <w:tcBorders>
              <w:top w:val="single" w:sz="4" w:space="0" w:color="000000"/>
              <w:left w:val="single" w:sz="4" w:space="0" w:color="000000"/>
              <w:bottom w:val="single" w:sz="4" w:space="0" w:color="000000"/>
            </w:tcBorders>
            <w:vAlign w:val="center"/>
          </w:tcPr>
          <w:p w14:paraId="5365ADB9"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0" w:type="dxa"/>
            <w:tcBorders>
              <w:top w:val="single" w:sz="4" w:space="0" w:color="000000"/>
              <w:left w:val="single" w:sz="4" w:space="0" w:color="000000"/>
              <w:bottom w:val="single" w:sz="4" w:space="0" w:color="000000"/>
            </w:tcBorders>
            <w:shd w:val="clear" w:color="auto" w:fill="FFFFFF"/>
            <w:vAlign w:val="center"/>
          </w:tcPr>
          <w:p w14:paraId="7EC67EE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51" w:type="dxa"/>
            <w:tcBorders>
              <w:top w:val="single" w:sz="4" w:space="0" w:color="000000"/>
              <w:left w:val="single" w:sz="4" w:space="0" w:color="000000"/>
              <w:bottom w:val="single" w:sz="4" w:space="0" w:color="000000"/>
            </w:tcBorders>
            <w:vAlign w:val="center"/>
          </w:tcPr>
          <w:p w14:paraId="20003972"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06" w:type="dxa"/>
            <w:tcBorders>
              <w:top w:val="single" w:sz="4" w:space="0" w:color="000000"/>
              <w:left w:val="single" w:sz="4" w:space="0" w:color="000000"/>
              <w:bottom w:val="single" w:sz="4" w:space="0" w:color="000000"/>
              <w:right w:val="single" w:sz="4" w:space="0" w:color="000000"/>
            </w:tcBorders>
          </w:tcPr>
          <w:p w14:paraId="43A87AE5" w14:textId="77777777" w:rsidR="001C340E" w:rsidRPr="009974BF" w:rsidRDefault="001C340E" w:rsidP="000E14DE">
            <w:pPr>
              <w:snapToGrid w:val="0"/>
              <w:ind w:left="0" w:firstLine="0"/>
              <w:jc w:val="center"/>
              <w:rPr>
                <w:rFonts w:ascii="Times New Roman" w:hAnsi="Times New Roman"/>
                <w:b/>
                <w:bCs/>
                <w:sz w:val="24"/>
                <w:szCs w:val="24"/>
              </w:rPr>
            </w:pPr>
          </w:p>
        </w:tc>
        <w:tc>
          <w:tcPr>
            <w:tcW w:w="1206" w:type="dxa"/>
            <w:tcBorders>
              <w:top w:val="single" w:sz="4" w:space="0" w:color="000000"/>
              <w:left w:val="single" w:sz="4" w:space="0" w:color="000000"/>
              <w:bottom w:val="single" w:sz="4" w:space="0" w:color="000000"/>
            </w:tcBorders>
            <w:vAlign w:val="center"/>
          </w:tcPr>
          <w:p w14:paraId="317F6AA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2687" w:type="dxa"/>
            <w:tcBorders>
              <w:top w:val="single" w:sz="4" w:space="0" w:color="000000"/>
              <w:left w:val="single" w:sz="4" w:space="0" w:color="000000"/>
              <w:bottom w:val="single" w:sz="4" w:space="0" w:color="000000"/>
            </w:tcBorders>
            <w:vAlign w:val="center"/>
          </w:tcPr>
          <w:p w14:paraId="002C2D44" w14:textId="77777777" w:rsidR="001C340E" w:rsidRPr="009974BF" w:rsidRDefault="001C340E" w:rsidP="000E14DE">
            <w:pPr>
              <w:snapToGrid w:val="0"/>
              <w:ind w:left="0" w:firstLine="0"/>
              <w:jc w:val="right"/>
              <w:rPr>
                <w:rFonts w:ascii="Times New Roman" w:hAnsi="Times New Roman"/>
                <w:b/>
                <w:bCs/>
                <w:sz w:val="24"/>
                <w:szCs w:val="24"/>
              </w:rPr>
            </w:pPr>
          </w:p>
        </w:tc>
        <w:tc>
          <w:tcPr>
            <w:tcW w:w="1888" w:type="dxa"/>
            <w:tcBorders>
              <w:top w:val="single" w:sz="4" w:space="0" w:color="000000"/>
              <w:left w:val="single" w:sz="4" w:space="0" w:color="000000"/>
              <w:bottom w:val="single" w:sz="4" w:space="0" w:color="000000"/>
              <w:right w:val="single" w:sz="4" w:space="0" w:color="000000"/>
            </w:tcBorders>
            <w:vAlign w:val="center"/>
          </w:tcPr>
          <w:p w14:paraId="39D148F1" w14:textId="77777777" w:rsidR="001C340E" w:rsidRPr="009974BF" w:rsidRDefault="001C340E" w:rsidP="000E14DE">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1C98B36" w14:textId="77777777" w:rsidR="001C340E" w:rsidRPr="009974BF" w:rsidRDefault="001C340E" w:rsidP="009974BF">
      <w:pPr>
        <w:spacing w:line="276" w:lineRule="auto"/>
        <w:ind w:left="0" w:firstLine="706"/>
        <w:rPr>
          <w:rFonts w:ascii="Times New Roman" w:hAnsi="Times New Roman"/>
          <w:i/>
          <w:iCs/>
          <w:sz w:val="24"/>
          <w:szCs w:val="24"/>
        </w:rPr>
      </w:pPr>
    </w:p>
    <w:p w14:paraId="0BEE7481" w14:textId="77777777" w:rsidR="000E14DE" w:rsidRDefault="000E14DE" w:rsidP="009974BF">
      <w:pPr>
        <w:spacing w:line="276" w:lineRule="auto"/>
        <w:ind w:left="0" w:firstLine="706"/>
        <w:rPr>
          <w:rFonts w:ascii="Times New Roman" w:hAnsi="Times New Roman"/>
          <w:b/>
          <w:bCs/>
          <w:sz w:val="24"/>
          <w:szCs w:val="24"/>
        </w:rPr>
      </w:pPr>
    </w:p>
    <w:p w14:paraId="55F84331" w14:textId="77777777" w:rsidR="000E14DE" w:rsidRDefault="000E14DE" w:rsidP="009974BF">
      <w:pPr>
        <w:spacing w:line="276" w:lineRule="auto"/>
        <w:ind w:left="0" w:firstLine="706"/>
        <w:rPr>
          <w:rFonts w:ascii="Times New Roman" w:hAnsi="Times New Roman"/>
          <w:b/>
          <w:bCs/>
          <w:sz w:val="24"/>
          <w:szCs w:val="24"/>
        </w:rPr>
      </w:pPr>
    </w:p>
    <w:p w14:paraId="30368FD6" w14:textId="77777777" w:rsidR="000E14DE" w:rsidRDefault="000E14DE" w:rsidP="009974BF">
      <w:pPr>
        <w:spacing w:line="276" w:lineRule="auto"/>
        <w:ind w:left="0" w:firstLine="706"/>
        <w:rPr>
          <w:rFonts w:ascii="Times New Roman" w:hAnsi="Times New Roman"/>
          <w:b/>
          <w:bCs/>
          <w:sz w:val="24"/>
          <w:szCs w:val="24"/>
        </w:rPr>
      </w:pPr>
    </w:p>
    <w:p w14:paraId="3838C0D6" w14:textId="77777777" w:rsidR="000E14DE" w:rsidRDefault="000E14DE" w:rsidP="009974BF">
      <w:pPr>
        <w:spacing w:line="276" w:lineRule="auto"/>
        <w:ind w:left="0" w:firstLine="706"/>
        <w:rPr>
          <w:rFonts w:ascii="Times New Roman" w:hAnsi="Times New Roman"/>
          <w:b/>
          <w:bCs/>
          <w:sz w:val="24"/>
          <w:szCs w:val="24"/>
        </w:rPr>
      </w:pPr>
    </w:p>
    <w:p w14:paraId="744A9F24" w14:textId="77777777" w:rsidR="000E14DE" w:rsidRDefault="000E14DE" w:rsidP="009974BF">
      <w:pPr>
        <w:spacing w:line="276" w:lineRule="auto"/>
        <w:ind w:left="0" w:firstLine="706"/>
        <w:rPr>
          <w:rFonts w:ascii="Times New Roman" w:hAnsi="Times New Roman"/>
          <w:b/>
          <w:bCs/>
          <w:sz w:val="24"/>
          <w:szCs w:val="24"/>
        </w:rPr>
      </w:pPr>
    </w:p>
    <w:p w14:paraId="6DC81A44" w14:textId="77777777" w:rsidR="000E14DE" w:rsidRDefault="000E14DE" w:rsidP="009974BF">
      <w:pPr>
        <w:spacing w:line="276" w:lineRule="auto"/>
        <w:ind w:left="0" w:firstLine="706"/>
        <w:rPr>
          <w:rFonts w:ascii="Times New Roman" w:hAnsi="Times New Roman"/>
          <w:b/>
          <w:bCs/>
          <w:sz w:val="24"/>
          <w:szCs w:val="24"/>
        </w:rPr>
      </w:pPr>
    </w:p>
    <w:p w14:paraId="30A49C03" w14:textId="77777777" w:rsidR="000E14DE" w:rsidRDefault="000E14DE" w:rsidP="009974BF">
      <w:pPr>
        <w:spacing w:line="276" w:lineRule="auto"/>
        <w:ind w:left="0" w:firstLine="706"/>
        <w:rPr>
          <w:rFonts w:ascii="Times New Roman" w:hAnsi="Times New Roman"/>
          <w:b/>
          <w:bCs/>
          <w:sz w:val="24"/>
          <w:szCs w:val="24"/>
        </w:rPr>
      </w:pPr>
    </w:p>
    <w:p w14:paraId="3601FBED"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IV. Instrumente ale pieței monetare admise sau tranzacționate pe o piață reglementată din România</w:t>
      </w:r>
    </w:p>
    <w:p w14:paraId="052A8EF7" w14:textId="77777777" w:rsidR="001C340E" w:rsidRPr="009974BF" w:rsidRDefault="001C340E" w:rsidP="009974BF">
      <w:pPr>
        <w:spacing w:line="276" w:lineRule="auto"/>
        <w:ind w:left="0" w:firstLine="706"/>
        <w:rPr>
          <w:rFonts w:ascii="Times New Roman" w:hAnsi="Times New Roman"/>
          <w:b/>
          <w:bCs/>
          <w:sz w:val="24"/>
          <w:szCs w:val="24"/>
        </w:rPr>
      </w:pPr>
    </w:p>
    <w:tbl>
      <w:tblPr>
        <w:tblW w:w="15218" w:type="dxa"/>
        <w:tblInd w:w="2" w:type="dxa"/>
        <w:tblLayout w:type="fixed"/>
        <w:tblCellMar>
          <w:left w:w="0" w:type="dxa"/>
          <w:right w:w="0" w:type="dxa"/>
        </w:tblCellMar>
        <w:tblLook w:val="0000" w:firstRow="0" w:lastRow="0" w:firstColumn="0" w:lastColumn="0" w:noHBand="0" w:noVBand="0"/>
      </w:tblPr>
      <w:tblGrid>
        <w:gridCol w:w="992"/>
        <w:gridCol w:w="1266"/>
        <w:gridCol w:w="1428"/>
        <w:gridCol w:w="1272"/>
        <w:gridCol w:w="900"/>
        <w:gridCol w:w="946"/>
        <w:gridCol w:w="851"/>
        <w:gridCol w:w="992"/>
        <w:gridCol w:w="992"/>
        <w:gridCol w:w="1134"/>
        <w:gridCol w:w="709"/>
        <w:gridCol w:w="946"/>
        <w:gridCol w:w="1530"/>
        <w:gridCol w:w="1260"/>
      </w:tblGrid>
      <w:tr w:rsidR="001C340E" w:rsidRPr="009974BF" w14:paraId="61A1CB9C" w14:textId="77777777" w:rsidTr="00FA2BD2">
        <w:trPr>
          <w:trHeight w:val="840"/>
        </w:trPr>
        <w:tc>
          <w:tcPr>
            <w:tcW w:w="992" w:type="dxa"/>
            <w:tcBorders>
              <w:top w:val="single" w:sz="8" w:space="0" w:color="000000"/>
              <w:left w:val="single" w:sz="8" w:space="0" w:color="000000"/>
              <w:bottom w:val="single" w:sz="4" w:space="0" w:color="000000"/>
            </w:tcBorders>
            <w:vAlign w:val="center"/>
          </w:tcPr>
          <w:p w14:paraId="4CBB415E"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66" w:type="dxa"/>
            <w:tcBorders>
              <w:top w:val="single" w:sz="4" w:space="0" w:color="000000"/>
              <w:left w:val="single" w:sz="4" w:space="0" w:color="000000"/>
              <w:bottom w:val="single" w:sz="4" w:space="0" w:color="000000"/>
            </w:tcBorders>
            <w:vAlign w:val="center"/>
          </w:tcPr>
          <w:p w14:paraId="46C7905C"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w:t>
            </w:r>
          </w:p>
          <w:p w14:paraId="70F9F1C2"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serie instrument</w:t>
            </w:r>
          </w:p>
        </w:tc>
        <w:tc>
          <w:tcPr>
            <w:tcW w:w="1428" w:type="dxa"/>
            <w:tcBorders>
              <w:top w:val="single" w:sz="4" w:space="0" w:color="000000"/>
              <w:left w:val="single" w:sz="4" w:space="0" w:color="000000"/>
              <w:bottom w:val="single" w:sz="4" w:space="0" w:color="000000"/>
            </w:tcBorders>
            <w:vAlign w:val="center"/>
          </w:tcPr>
          <w:p w14:paraId="3FBCA599"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w:t>
            </w:r>
            <w:r w:rsidR="00FA2BD2">
              <w:rPr>
                <w:rFonts w:ascii="Times New Roman" w:hAnsi="Times New Roman"/>
                <w:b/>
                <w:bCs/>
                <w:sz w:val="24"/>
                <w:szCs w:val="24"/>
              </w:rPr>
              <w:t xml:space="preserve"> </w:t>
            </w:r>
            <w:r w:rsidRPr="009974BF">
              <w:rPr>
                <w:rFonts w:ascii="Times New Roman" w:hAnsi="Times New Roman"/>
                <w:b/>
                <w:bCs/>
                <w:sz w:val="24"/>
                <w:szCs w:val="24"/>
              </w:rPr>
              <w:t>s-a tranzacționat</w:t>
            </w:r>
          </w:p>
        </w:tc>
        <w:tc>
          <w:tcPr>
            <w:tcW w:w="1272" w:type="dxa"/>
            <w:tcBorders>
              <w:top w:val="single" w:sz="4" w:space="0" w:color="000000"/>
              <w:left w:val="single" w:sz="4" w:space="0" w:color="000000"/>
              <w:bottom w:val="single" w:sz="4" w:space="0" w:color="000000"/>
            </w:tcBorders>
            <w:vAlign w:val="center"/>
          </w:tcPr>
          <w:p w14:paraId="4329BDD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3363CF99" w14:textId="77777777" w:rsidR="001C340E" w:rsidRPr="009974BF" w:rsidRDefault="001C340E" w:rsidP="00FA2BD2">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900" w:type="dxa"/>
            <w:tcBorders>
              <w:top w:val="single" w:sz="4" w:space="0" w:color="000000"/>
              <w:left w:val="single" w:sz="4" w:space="0" w:color="000000"/>
              <w:bottom w:val="single" w:sz="4" w:space="0" w:color="000000"/>
            </w:tcBorders>
            <w:vAlign w:val="center"/>
          </w:tcPr>
          <w:p w14:paraId="171FDDCD"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946" w:type="dxa"/>
            <w:tcBorders>
              <w:top w:val="single" w:sz="8" w:space="0" w:color="000000"/>
              <w:left w:val="single" w:sz="4" w:space="0" w:color="000000"/>
              <w:bottom w:val="single" w:sz="4" w:space="0" w:color="000000"/>
            </w:tcBorders>
            <w:vAlign w:val="center"/>
          </w:tcPr>
          <w:p w14:paraId="3C8CC44F"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851" w:type="dxa"/>
            <w:tcBorders>
              <w:top w:val="single" w:sz="8" w:space="0" w:color="000000"/>
              <w:left w:val="single" w:sz="4" w:space="0" w:color="000000"/>
              <w:bottom w:val="single" w:sz="4" w:space="0" w:color="000000"/>
            </w:tcBorders>
            <w:vAlign w:val="center"/>
          </w:tcPr>
          <w:p w14:paraId="7F53E56F"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992" w:type="dxa"/>
            <w:tcBorders>
              <w:top w:val="single" w:sz="8" w:space="0" w:color="000000"/>
              <w:left w:val="single" w:sz="4" w:space="0" w:color="000000"/>
              <w:bottom w:val="single" w:sz="4" w:space="0" w:color="000000"/>
            </w:tcBorders>
            <w:vAlign w:val="center"/>
          </w:tcPr>
          <w:p w14:paraId="5095D24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zilnică</w:t>
            </w:r>
          </w:p>
        </w:tc>
        <w:tc>
          <w:tcPr>
            <w:tcW w:w="992" w:type="dxa"/>
            <w:tcBorders>
              <w:top w:val="single" w:sz="4" w:space="0" w:color="000000"/>
              <w:left w:val="single" w:sz="4" w:space="0" w:color="000000"/>
              <w:bottom w:val="single" w:sz="4" w:space="0" w:color="000000"/>
            </w:tcBorders>
            <w:vAlign w:val="center"/>
          </w:tcPr>
          <w:p w14:paraId="1EAFD611"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134" w:type="dxa"/>
            <w:tcBorders>
              <w:top w:val="single" w:sz="4" w:space="0" w:color="000000"/>
              <w:left w:val="single" w:sz="4" w:space="0" w:color="000000"/>
              <w:bottom w:val="single" w:sz="4" w:space="0" w:color="000000"/>
              <w:right w:val="single" w:sz="4" w:space="0" w:color="000000"/>
            </w:tcBorders>
            <w:vAlign w:val="center"/>
          </w:tcPr>
          <w:p w14:paraId="5AB40478"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471C5592"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primă cumulat</w:t>
            </w:r>
            <w:r w:rsidR="00FA2BD2" w:rsidRPr="009974BF">
              <w:rPr>
                <w:rFonts w:ascii="Times New Roman" w:hAnsi="Times New Roman"/>
                <w:b/>
                <w:bCs/>
                <w:sz w:val="24"/>
                <w:szCs w:val="24"/>
              </w:rPr>
              <w:t xml:space="preserve">/ </w:t>
            </w:r>
            <w:r w:rsidRPr="009974BF">
              <w:rPr>
                <w:rFonts w:ascii="Times New Roman" w:hAnsi="Times New Roman"/>
                <w:b/>
                <w:bCs/>
                <w:sz w:val="24"/>
                <w:szCs w:val="24"/>
              </w:rPr>
              <w:t>(ă)</w:t>
            </w:r>
          </w:p>
        </w:tc>
        <w:tc>
          <w:tcPr>
            <w:tcW w:w="709" w:type="dxa"/>
            <w:tcBorders>
              <w:top w:val="single" w:sz="4" w:space="0" w:color="000000"/>
              <w:left w:val="single" w:sz="4" w:space="0" w:color="000000"/>
              <w:bottom w:val="single" w:sz="4" w:space="0" w:color="000000"/>
            </w:tcBorders>
            <w:vAlign w:val="center"/>
          </w:tcPr>
          <w:p w14:paraId="250BA40C" w14:textId="77777777" w:rsidR="001C340E" w:rsidRPr="009974BF" w:rsidRDefault="001C340E" w:rsidP="00FA2BD2">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946" w:type="dxa"/>
            <w:tcBorders>
              <w:top w:val="single" w:sz="4" w:space="0" w:color="000000"/>
              <w:left w:val="single" w:sz="4" w:space="0" w:color="000000"/>
              <w:bottom w:val="single" w:sz="4" w:space="0" w:color="000000"/>
            </w:tcBorders>
            <w:vAlign w:val="center"/>
          </w:tcPr>
          <w:p w14:paraId="4AA12A50"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530" w:type="dxa"/>
            <w:tcBorders>
              <w:top w:val="single" w:sz="4" w:space="0" w:color="000000"/>
              <w:left w:val="single" w:sz="4" w:space="0" w:color="000000"/>
              <w:bottom w:val="single" w:sz="4" w:space="0" w:color="000000"/>
            </w:tcBorders>
            <w:vAlign w:val="center"/>
          </w:tcPr>
          <w:p w14:paraId="23E1239E"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1260" w:type="dxa"/>
            <w:tcBorders>
              <w:top w:val="single" w:sz="8" w:space="0" w:color="000000"/>
              <w:left w:val="single" w:sz="4" w:space="0" w:color="000000"/>
              <w:bottom w:val="single" w:sz="4" w:space="0" w:color="000000"/>
              <w:right w:val="single" w:sz="8" w:space="0" w:color="000000"/>
            </w:tcBorders>
            <w:vAlign w:val="center"/>
          </w:tcPr>
          <w:p w14:paraId="0F203519" w14:textId="77777777" w:rsidR="001C340E" w:rsidRPr="009974BF" w:rsidRDefault="001C340E" w:rsidP="00FA2BD2">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7060C6AF" w14:textId="77777777" w:rsidTr="00FA2BD2">
        <w:trPr>
          <w:trHeight w:val="282"/>
        </w:trPr>
        <w:tc>
          <w:tcPr>
            <w:tcW w:w="992" w:type="dxa"/>
            <w:tcBorders>
              <w:left w:val="single" w:sz="8" w:space="0" w:color="000000"/>
            </w:tcBorders>
            <w:vAlign w:val="center"/>
          </w:tcPr>
          <w:p w14:paraId="170CFD1C"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6856E20D"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682B067B"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55A47CE4"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2258195C"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left w:val="single" w:sz="4" w:space="0" w:color="000000"/>
            </w:tcBorders>
            <w:vAlign w:val="center"/>
          </w:tcPr>
          <w:p w14:paraId="28D1B2CB"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left w:val="single" w:sz="4" w:space="0" w:color="000000"/>
            </w:tcBorders>
            <w:vAlign w:val="center"/>
          </w:tcPr>
          <w:p w14:paraId="0FC4DD75"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left w:val="single" w:sz="4" w:space="0" w:color="000000"/>
            </w:tcBorders>
            <w:vAlign w:val="center"/>
          </w:tcPr>
          <w:p w14:paraId="0E707E77"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top w:val="single" w:sz="4" w:space="0" w:color="000000"/>
              <w:left w:val="single" w:sz="4" w:space="0" w:color="000000"/>
              <w:bottom w:val="single" w:sz="4" w:space="0" w:color="000000"/>
            </w:tcBorders>
            <w:vAlign w:val="center"/>
          </w:tcPr>
          <w:p w14:paraId="0CB04E1C"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top w:val="single" w:sz="4" w:space="0" w:color="000000"/>
              <w:left w:val="single" w:sz="4" w:space="0" w:color="000000"/>
              <w:bottom w:val="single" w:sz="4" w:space="0" w:color="000000"/>
              <w:right w:val="single" w:sz="4" w:space="0" w:color="000000"/>
            </w:tcBorders>
          </w:tcPr>
          <w:p w14:paraId="62B14875" w14:textId="77777777" w:rsidR="001C340E" w:rsidRPr="009974BF" w:rsidRDefault="001C340E" w:rsidP="000E14DE">
            <w:pPr>
              <w:snapToGrid w:val="0"/>
              <w:ind w:left="0" w:firstLine="0"/>
              <w:rPr>
                <w:rFonts w:ascii="Times New Roman" w:hAnsi="Times New Roman"/>
                <w:sz w:val="24"/>
                <w:szCs w:val="24"/>
              </w:rPr>
            </w:pPr>
            <w:r w:rsidRPr="009974BF">
              <w:rPr>
                <w:rFonts w:ascii="Times New Roman" w:hAnsi="Times New Roman"/>
                <w:sz w:val="24"/>
                <w:szCs w:val="24"/>
              </w:rPr>
              <w:t xml:space="preserve">  lei</w:t>
            </w:r>
          </w:p>
        </w:tc>
        <w:tc>
          <w:tcPr>
            <w:tcW w:w="709" w:type="dxa"/>
            <w:tcBorders>
              <w:top w:val="single" w:sz="4" w:space="0" w:color="000000"/>
              <w:left w:val="single" w:sz="4" w:space="0" w:color="000000"/>
              <w:bottom w:val="single" w:sz="4" w:space="0" w:color="000000"/>
            </w:tcBorders>
          </w:tcPr>
          <w:p w14:paraId="4635AADD"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46" w:type="dxa"/>
            <w:tcBorders>
              <w:top w:val="single" w:sz="4" w:space="0" w:color="000000"/>
              <w:left w:val="single" w:sz="4" w:space="0" w:color="000000"/>
              <w:bottom w:val="single" w:sz="4" w:space="0" w:color="000000"/>
            </w:tcBorders>
            <w:vAlign w:val="center"/>
          </w:tcPr>
          <w:p w14:paraId="13E8AB8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30" w:type="dxa"/>
            <w:tcBorders>
              <w:top w:val="single" w:sz="4" w:space="0" w:color="000000"/>
              <w:left w:val="single" w:sz="4" w:space="0" w:color="000000"/>
              <w:bottom w:val="single" w:sz="4" w:space="0" w:color="000000"/>
            </w:tcBorders>
            <w:vAlign w:val="center"/>
          </w:tcPr>
          <w:p w14:paraId="6008A884"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260" w:type="dxa"/>
            <w:tcBorders>
              <w:left w:val="single" w:sz="4" w:space="0" w:color="000000"/>
              <w:right w:val="single" w:sz="8" w:space="0" w:color="000000"/>
            </w:tcBorders>
            <w:vAlign w:val="center"/>
          </w:tcPr>
          <w:p w14:paraId="4735A752" w14:textId="77777777" w:rsidR="001C340E" w:rsidRPr="009974BF" w:rsidRDefault="001C340E" w:rsidP="000E14DE">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52BF06B0" w14:textId="77777777" w:rsidTr="00FA2BD2">
        <w:trPr>
          <w:trHeight w:val="220"/>
        </w:trPr>
        <w:tc>
          <w:tcPr>
            <w:tcW w:w="992" w:type="dxa"/>
            <w:tcBorders>
              <w:top w:val="single" w:sz="8" w:space="0" w:color="000000"/>
              <w:left w:val="single" w:sz="8" w:space="0" w:color="000000"/>
              <w:bottom w:val="single" w:sz="4" w:space="0" w:color="000000"/>
            </w:tcBorders>
            <w:vAlign w:val="center"/>
          </w:tcPr>
          <w:p w14:paraId="4BB315DE"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305ACDE0"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2698D741"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50869A06"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56CFC7F9"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8" w:space="0" w:color="000000"/>
              <w:left w:val="single" w:sz="4" w:space="0" w:color="000000"/>
              <w:bottom w:val="single" w:sz="4" w:space="0" w:color="000000"/>
            </w:tcBorders>
            <w:vAlign w:val="center"/>
          </w:tcPr>
          <w:p w14:paraId="7C377598"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top w:val="single" w:sz="8" w:space="0" w:color="000000"/>
              <w:left w:val="single" w:sz="4" w:space="0" w:color="000000"/>
              <w:bottom w:val="single" w:sz="4" w:space="0" w:color="000000"/>
            </w:tcBorders>
            <w:vAlign w:val="center"/>
          </w:tcPr>
          <w:p w14:paraId="76A735C3"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8" w:space="0" w:color="000000"/>
              <w:left w:val="single" w:sz="4" w:space="0" w:color="000000"/>
              <w:bottom w:val="single" w:sz="4" w:space="0" w:color="000000"/>
            </w:tcBorders>
            <w:vAlign w:val="center"/>
          </w:tcPr>
          <w:p w14:paraId="07C66943"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61C0E6B6" w14:textId="77777777" w:rsidR="001C340E" w:rsidRPr="009974BF" w:rsidRDefault="001C340E" w:rsidP="000E14DE">
            <w:pPr>
              <w:snapToGrid w:val="0"/>
              <w:ind w:left="0" w:firstLine="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405FB6DF" w14:textId="77777777" w:rsidR="001C340E" w:rsidRPr="009974BF" w:rsidRDefault="001C340E" w:rsidP="000E14DE">
            <w:pPr>
              <w:snapToGrid w:val="0"/>
              <w:ind w:left="0" w:firstLine="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14:paraId="32F77249"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4" w:space="0" w:color="000000"/>
              <w:left w:val="single" w:sz="4" w:space="0" w:color="000000"/>
              <w:bottom w:val="single" w:sz="4" w:space="0" w:color="000000"/>
            </w:tcBorders>
            <w:vAlign w:val="center"/>
          </w:tcPr>
          <w:p w14:paraId="59E83C3A" w14:textId="77777777" w:rsidR="001C340E" w:rsidRPr="009974BF" w:rsidRDefault="001C340E" w:rsidP="000E14DE">
            <w:pPr>
              <w:snapToGrid w:val="0"/>
              <w:ind w:left="0" w:firstLine="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14:paraId="3D5B5184" w14:textId="77777777" w:rsidR="001C340E" w:rsidRPr="009974BF" w:rsidRDefault="001C340E" w:rsidP="000E14DE">
            <w:pPr>
              <w:snapToGrid w:val="0"/>
              <w:ind w:left="0" w:firstLine="0"/>
              <w:jc w:val="center"/>
              <w:rPr>
                <w:rFonts w:ascii="Times New Roman" w:hAnsi="Times New Roman"/>
                <w:sz w:val="24"/>
                <w:szCs w:val="24"/>
              </w:rPr>
            </w:pPr>
          </w:p>
        </w:tc>
        <w:tc>
          <w:tcPr>
            <w:tcW w:w="1260" w:type="dxa"/>
            <w:tcBorders>
              <w:top w:val="single" w:sz="8" w:space="0" w:color="000000"/>
              <w:left w:val="single" w:sz="4" w:space="0" w:color="000000"/>
              <w:bottom w:val="single" w:sz="4" w:space="0" w:color="000000"/>
              <w:right w:val="single" w:sz="8" w:space="0" w:color="000000"/>
            </w:tcBorders>
            <w:vAlign w:val="center"/>
          </w:tcPr>
          <w:p w14:paraId="735303A0" w14:textId="77777777" w:rsidR="001C340E" w:rsidRPr="009974BF" w:rsidRDefault="001C340E" w:rsidP="000E14DE">
            <w:pPr>
              <w:snapToGrid w:val="0"/>
              <w:ind w:left="0" w:firstLine="0"/>
              <w:jc w:val="center"/>
              <w:rPr>
                <w:rFonts w:ascii="Times New Roman" w:hAnsi="Times New Roman"/>
                <w:sz w:val="24"/>
                <w:szCs w:val="24"/>
              </w:rPr>
            </w:pPr>
          </w:p>
        </w:tc>
      </w:tr>
      <w:tr w:rsidR="001C340E" w:rsidRPr="009974BF" w14:paraId="4CB3BB67" w14:textId="77777777" w:rsidTr="00FA2BD2">
        <w:trPr>
          <w:trHeight w:val="70"/>
        </w:trPr>
        <w:tc>
          <w:tcPr>
            <w:tcW w:w="992" w:type="dxa"/>
            <w:tcBorders>
              <w:left w:val="single" w:sz="8" w:space="0" w:color="000000"/>
              <w:bottom w:val="single" w:sz="8" w:space="0" w:color="000000"/>
            </w:tcBorders>
            <w:vAlign w:val="center"/>
          </w:tcPr>
          <w:p w14:paraId="057067A1" w14:textId="77777777" w:rsidR="001C340E" w:rsidRPr="009974BF" w:rsidRDefault="001C340E" w:rsidP="000E14DE">
            <w:pPr>
              <w:snapToGrid w:val="0"/>
              <w:ind w:left="0" w:firstLine="0"/>
              <w:jc w:val="center"/>
              <w:rPr>
                <w:rFonts w:ascii="Times New Roman" w:hAnsi="Times New Roman"/>
                <w:sz w:val="24"/>
                <w:szCs w:val="24"/>
              </w:rPr>
            </w:pPr>
          </w:p>
        </w:tc>
        <w:tc>
          <w:tcPr>
            <w:tcW w:w="1266" w:type="dxa"/>
            <w:tcBorders>
              <w:top w:val="single" w:sz="4" w:space="0" w:color="000000"/>
              <w:left w:val="single" w:sz="4" w:space="0" w:color="000000"/>
              <w:bottom w:val="single" w:sz="4" w:space="0" w:color="000000"/>
            </w:tcBorders>
            <w:vAlign w:val="center"/>
          </w:tcPr>
          <w:p w14:paraId="44444F39" w14:textId="77777777" w:rsidR="001C340E" w:rsidRPr="009974BF" w:rsidRDefault="001C340E" w:rsidP="000E14DE">
            <w:pPr>
              <w:snapToGrid w:val="0"/>
              <w:ind w:left="0" w:firstLine="0"/>
              <w:jc w:val="center"/>
              <w:rPr>
                <w:rFonts w:ascii="Times New Roman" w:hAnsi="Times New Roman"/>
                <w:sz w:val="24"/>
                <w:szCs w:val="24"/>
              </w:rPr>
            </w:pPr>
          </w:p>
        </w:tc>
        <w:tc>
          <w:tcPr>
            <w:tcW w:w="1428" w:type="dxa"/>
            <w:tcBorders>
              <w:top w:val="single" w:sz="4" w:space="0" w:color="000000"/>
              <w:left w:val="single" w:sz="4" w:space="0" w:color="000000"/>
              <w:bottom w:val="single" w:sz="4" w:space="0" w:color="000000"/>
            </w:tcBorders>
            <w:vAlign w:val="center"/>
          </w:tcPr>
          <w:p w14:paraId="0BA01F58" w14:textId="77777777" w:rsidR="001C340E" w:rsidRPr="009974BF" w:rsidRDefault="001C340E" w:rsidP="000E14DE">
            <w:pPr>
              <w:snapToGrid w:val="0"/>
              <w:ind w:left="0" w:firstLine="0"/>
              <w:jc w:val="center"/>
              <w:rPr>
                <w:rFonts w:ascii="Times New Roman" w:hAnsi="Times New Roman"/>
                <w:sz w:val="24"/>
                <w:szCs w:val="24"/>
              </w:rPr>
            </w:pPr>
          </w:p>
        </w:tc>
        <w:tc>
          <w:tcPr>
            <w:tcW w:w="1272" w:type="dxa"/>
            <w:tcBorders>
              <w:top w:val="single" w:sz="4" w:space="0" w:color="000000"/>
              <w:left w:val="single" w:sz="4" w:space="0" w:color="000000"/>
              <w:bottom w:val="single" w:sz="4" w:space="0" w:color="000000"/>
            </w:tcBorders>
            <w:vAlign w:val="center"/>
          </w:tcPr>
          <w:p w14:paraId="18DF1A16" w14:textId="77777777" w:rsidR="001C340E" w:rsidRPr="009974BF" w:rsidRDefault="001C340E" w:rsidP="000E14DE">
            <w:pPr>
              <w:snapToGrid w:val="0"/>
              <w:ind w:left="0" w:firstLine="0"/>
              <w:jc w:val="center"/>
              <w:rPr>
                <w:rFonts w:ascii="Times New Roman" w:hAnsi="Times New Roman"/>
                <w:sz w:val="24"/>
                <w:szCs w:val="24"/>
              </w:rPr>
            </w:pPr>
          </w:p>
        </w:tc>
        <w:tc>
          <w:tcPr>
            <w:tcW w:w="900" w:type="dxa"/>
            <w:tcBorders>
              <w:top w:val="single" w:sz="4" w:space="0" w:color="000000"/>
              <w:left w:val="single" w:sz="4" w:space="0" w:color="000000"/>
              <w:bottom w:val="single" w:sz="4" w:space="0" w:color="000000"/>
            </w:tcBorders>
            <w:vAlign w:val="center"/>
          </w:tcPr>
          <w:p w14:paraId="41F86A6D"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left w:val="single" w:sz="4" w:space="0" w:color="000000"/>
              <w:bottom w:val="single" w:sz="8" w:space="0" w:color="000000"/>
            </w:tcBorders>
            <w:vAlign w:val="center"/>
          </w:tcPr>
          <w:p w14:paraId="7217A66B" w14:textId="77777777" w:rsidR="001C340E" w:rsidRPr="009974BF" w:rsidRDefault="001C340E" w:rsidP="000E14DE">
            <w:pPr>
              <w:snapToGrid w:val="0"/>
              <w:ind w:left="0" w:firstLine="0"/>
              <w:jc w:val="center"/>
              <w:rPr>
                <w:rFonts w:ascii="Times New Roman" w:hAnsi="Times New Roman"/>
                <w:sz w:val="24"/>
                <w:szCs w:val="24"/>
              </w:rPr>
            </w:pPr>
          </w:p>
        </w:tc>
        <w:tc>
          <w:tcPr>
            <w:tcW w:w="851" w:type="dxa"/>
            <w:tcBorders>
              <w:left w:val="single" w:sz="4" w:space="0" w:color="000000"/>
              <w:bottom w:val="single" w:sz="8" w:space="0" w:color="000000"/>
            </w:tcBorders>
            <w:vAlign w:val="center"/>
          </w:tcPr>
          <w:p w14:paraId="10585A60"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left w:val="single" w:sz="4" w:space="0" w:color="000000"/>
              <w:bottom w:val="single" w:sz="8" w:space="0" w:color="000000"/>
            </w:tcBorders>
            <w:vAlign w:val="center"/>
          </w:tcPr>
          <w:p w14:paraId="288FBFF6" w14:textId="77777777" w:rsidR="001C340E" w:rsidRPr="009974BF" w:rsidRDefault="001C340E" w:rsidP="000E14DE">
            <w:pPr>
              <w:snapToGrid w:val="0"/>
              <w:ind w:left="0" w:firstLine="0"/>
              <w:jc w:val="center"/>
              <w:rPr>
                <w:rFonts w:ascii="Times New Roman" w:hAnsi="Times New Roman"/>
                <w:sz w:val="24"/>
                <w:szCs w:val="24"/>
              </w:rPr>
            </w:pPr>
          </w:p>
        </w:tc>
        <w:tc>
          <w:tcPr>
            <w:tcW w:w="992" w:type="dxa"/>
            <w:tcBorders>
              <w:top w:val="single" w:sz="4" w:space="0" w:color="000000"/>
              <w:left w:val="single" w:sz="4" w:space="0" w:color="000000"/>
              <w:bottom w:val="single" w:sz="4" w:space="0" w:color="000000"/>
            </w:tcBorders>
            <w:vAlign w:val="center"/>
          </w:tcPr>
          <w:p w14:paraId="2DC404DA" w14:textId="77777777" w:rsidR="001C340E" w:rsidRPr="009974BF" w:rsidRDefault="001C340E" w:rsidP="000E14DE">
            <w:pPr>
              <w:snapToGrid w:val="0"/>
              <w:ind w:left="0" w:firstLine="0"/>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3FAF9C8" w14:textId="77777777" w:rsidR="001C340E" w:rsidRPr="009974BF" w:rsidRDefault="001C340E" w:rsidP="000E14DE">
            <w:pPr>
              <w:snapToGrid w:val="0"/>
              <w:ind w:left="0" w:firstLine="0"/>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tcBorders>
          </w:tcPr>
          <w:p w14:paraId="5E4D5EA6" w14:textId="77777777" w:rsidR="001C340E" w:rsidRPr="009974BF" w:rsidRDefault="001C340E" w:rsidP="000E14DE">
            <w:pPr>
              <w:snapToGrid w:val="0"/>
              <w:ind w:left="0" w:firstLine="0"/>
              <w:jc w:val="center"/>
              <w:rPr>
                <w:rFonts w:ascii="Times New Roman" w:hAnsi="Times New Roman"/>
                <w:sz w:val="24"/>
                <w:szCs w:val="24"/>
              </w:rPr>
            </w:pPr>
          </w:p>
        </w:tc>
        <w:tc>
          <w:tcPr>
            <w:tcW w:w="946" w:type="dxa"/>
            <w:tcBorders>
              <w:top w:val="single" w:sz="4" w:space="0" w:color="000000"/>
              <w:left w:val="single" w:sz="4" w:space="0" w:color="000000"/>
              <w:bottom w:val="single" w:sz="4" w:space="0" w:color="000000"/>
            </w:tcBorders>
            <w:vAlign w:val="center"/>
          </w:tcPr>
          <w:p w14:paraId="5934DCD8" w14:textId="77777777" w:rsidR="001C340E" w:rsidRPr="009974BF" w:rsidRDefault="001C340E" w:rsidP="000E14DE">
            <w:pPr>
              <w:snapToGrid w:val="0"/>
              <w:ind w:left="0" w:firstLine="0"/>
              <w:jc w:val="center"/>
              <w:rPr>
                <w:rFonts w:ascii="Times New Roman" w:hAnsi="Times New Roman"/>
                <w:sz w:val="24"/>
                <w:szCs w:val="24"/>
              </w:rPr>
            </w:pPr>
          </w:p>
        </w:tc>
        <w:tc>
          <w:tcPr>
            <w:tcW w:w="1530" w:type="dxa"/>
            <w:tcBorders>
              <w:top w:val="single" w:sz="4" w:space="0" w:color="000000"/>
              <w:left w:val="single" w:sz="4" w:space="0" w:color="000000"/>
              <w:bottom w:val="single" w:sz="4" w:space="0" w:color="000000"/>
            </w:tcBorders>
            <w:vAlign w:val="center"/>
          </w:tcPr>
          <w:p w14:paraId="5C0942CD" w14:textId="77777777" w:rsidR="001C340E" w:rsidRPr="009974BF" w:rsidRDefault="001C340E" w:rsidP="000E14DE">
            <w:pPr>
              <w:snapToGrid w:val="0"/>
              <w:ind w:left="0" w:firstLine="0"/>
              <w:jc w:val="center"/>
              <w:rPr>
                <w:rFonts w:ascii="Times New Roman" w:hAnsi="Times New Roman"/>
                <w:sz w:val="24"/>
                <w:szCs w:val="24"/>
              </w:rPr>
            </w:pPr>
          </w:p>
        </w:tc>
        <w:tc>
          <w:tcPr>
            <w:tcW w:w="1260" w:type="dxa"/>
            <w:tcBorders>
              <w:left w:val="single" w:sz="4" w:space="0" w:color="000000"/>
              <w:bottom w:val="single" w:sz="8" w:space="0" w:color="000000"/>
              <w:right w:val="single" w:sz="8" w:space="0" w:color="000000"/>
            </w:tcBorders>
            <w:vAlign w:val="center"/>
          </w:tcPr>
          <w:p w14:paraId="6A54A7BC" w14:textId="77777777" w:rsidR="001C340E" w:rsidRPr="009974BF" w:rsidRDefault="001C340E" w:rsidP="000E14DE">
            <w:pPr>
              <w:snapToGrid w:val="0"/>
              <w:ind w:left="0" w:firstLine="0"/>
              <w:jc w:val="center"/>
              <w:rPr>
                <w:rFonts w:ascii="Times New Roman" w:hAnsi="Times New Roman"/>
                <w:sz w:val="24"/>
                <w:szCs w:val="24"/>
              </w:rPr>
            </w:pPr>
          </w:p>
        </w:tc>
      </w:tr>
      <w:tr w:rsidR="001C340E" w:rsidRPr="009974BF" w14:paraId="0D74C95D" w14:textId="77777777" w:rsidTr="00FA2BD2">
        <w:trPr>
          <w:trHeight w:val="144"/>
        </w:trPr>
        <w:tc>
          <w:tcPr>
            <w:tcW w:w="992" w:type="dxa"/>
            <w:tcBorders>
              <w:left w:val="single" w:sz="8" w:space="0" w:color="000000"/>
              <w:bottom w:val="single" w:sz="8" w:space="0" w:color="000000"/>
            </w:tcBorders>
            <w:vAlign w:val="center"/>
          </w:tcPr>
          <w:p w14:paraId="26292BAC"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66" w:type="dxa"/>
            <w:tcBorders>
              <w:top w:val="single" w:sz="4" w:space="0" w:color="000000"/>
              <w:left w:val="single" w:sz="4" w:space="0" w:color="000000"/>
              <w:bottom w:val="single" w:sz="4" w:space="0" w:color="000000"/>
            </w:tcBorders>
            <w:vAlign w:val="center"/>
          </w:tcPr>
          <w:p w14:paraId="147D2361" w14:textId="77777777" w:rsidR="001C340E" w:rsidRPr="009974BF" w:rsidRDefault="001C340E" w:rsidP="000E14DE">
            <w:pPr>
              <w:snapToGrid w:val="0"/>
              <w:ind w:left="0" w:firstLine="0"/>
              <w:jc w:val="center"/>
              <w:rPr>
                <w:rFonts w:ascii="Times New Roman" w:hAnsi="Times New Roman"/>
                <w:b/>
                <w:bCs/>
                <w:sz w:val="24"/>
                <w:szCs w:val="24"/>
              </w:rPr>
            </w:pPr>
          </w:p>
        </w:tc>
        <w:tc>
          <w:tcPr>
            <w:tcW w:w="1428" w:type="dxa"/>
            <w:tcBorders>
              <w:top w:val="single" w:sz="4" w:space="0" w:color="000000"/>
              <w:left w:val="single" w:sz="4" w:space="0" w:color="000000"/>
              <w:bottom w:val="single" w:sz="4" w:space="0" w:color="000000"/>
            </w:tcBorders>
            <w:vAlign w:val="center"/>
          </w:tcPr>
          <w:p w14:paraId="1FC2F511" w14:textId="77777777" w:rsidR="001C340E" w:rsidRPr="009974BF" w:rsidRDefault="001C340E" w:rsidP="000E14DE">
            <w:pPr>
              <w:snapToGrid w:val="0"/>
              <w:ind w:left="0" w:firstLine="0"/>
              <w:jc w:val="center"/>
              <w:rPr>
                <w:rFonts w:ascii="Times New Roman" w:hAnsi="Times New Roman"/>
                <w:b/>
                <w:bCs/>
                <w:sz w:val="24"/>
                <w:szCs w:val="24"/>
              </w:rPr>
            </w:pPr>
          </w:p>
        </w:tc>
        <w:tc>
          <w:tcPr>
            <w:tcW w:w="1272" w:type="dxa"/>
            <w:tcBorders>
              <w:top w:val="single" w:sz="4" w:space="0" w:color="000000"/>
              <w:left w:val="single" w:sz="4" w:space="0" w:color="000000"/>
              <w:bottom w:val="single" w:sz="4" w:space="0" w:color="000000"/>
            </w:tcBorders>
            <w:vAlign w:val="center"/>
          </w:tcPr>
          <w:p w14:paraId="154042D4" w14:textId="77777777" w:rsidR="001C340E" w:rsidRPr="009974BF" w:rsidRDefault="001C340E" w:rsidP="000E14DE">
            <w:pPr>
              <w:snapToGrid w:val="0"/>
              <w:ind w:left="0" w:firstLine="0"/>
              <w:jc w:val="center"/>
              <w:rPr>
                <w:rFonts w:ascii="Times New Roman" w:hAnsi="Times New Roman"/>
                <w:b/>
                <w:bCs/>
                <w:sz w:val="24"/>
                <w:szCs w:val="24"/>
              </w:rPr>
            </w:pPr>
          </w:p>
        </w:tc>
        <w:tc>
          <w:tcPr>
            <w:tcW w:w="900" w:type="dxa"/>
            <w:tcBorders>
              <w:top w:val="single" w:sz="4" w:space="0" w:color="000000"/>
              <w:left w:val="single" w:sz="4" w:space="0" w:color="000000"/>
              <w:bottom w:val="single" w:sz="4" w:space="0" w:color="000000"/>
            </w:tcBorders>
            <w:vAlign w:val="center"/>
          </w:tcPr>
          <w:p w14:paraId="5D507497" w14:textId="77777777" w:rsidR="001C340E" w:rsidRPr="009974BF" w:rsidRDefault="001C340E" w:rsidP="000E14DE">
            <w:pPr>
              <w:snapToGrid w:val="0"/>
              <w:ind w:left="0" w:firstLine="0"/>
              <w:jc w:val="center"/>
              <w:rPr>
                <w:rFonts w:ascii="Times New Roman" w:hAnsi="Times New Roman"/>
                <w:b/>
                <w:bCs/>
                <w:sz w:val="24"/>
                <w:szCs w:val="24"/>
              </w:rPr>
            </w:pPr>
          </w:p>
        </w:tc>
        <w:tc>
          <w:tcPr>
            <w:tcW w:w="946" w:type="dxa"/>
            <w:tcBorders>
              <w:left w:val="single" w:sz="4" w:space="0" w:color="000000"/>
              <w:bottom w:val="single" w:sz="8" w:space="0" w:color="000000"/>
            </w:tcBorders>
            <w:vAlign w:val="center"/>
          </w:tcPr>
          <w:p w14:paraId="729599D2" w14:textId="77777777" w:rsidR="001C340E" w:rsidRPr="009974BF" w:rsidRDefault="001C340E" w:rsidP="000E14DE">
            <w:pPr>
              <w:snapToGrid w:val="0"/>
              <w:ind w:left="0" w:firstLine="0"/>
              <w:jc w:val="center"/>
              <w:rPr>
                <w:rFonts w:ascii="Times New Roman" w:hAnsi="Times New Roman"/>
                <w:b/>
                <w:bCs/>
                <w:sz w:val="24"/>
                <w:szCs w:val="24"/>
              </w:rPr>
            </w:pPr>
          </w:p>
        </w:tc>
        <w:tc>
          <w:tcPr>
            <w:tcW w:w="851" w:type="dxa"/>
            <w:tcBorders>
              <w:left w:val="single" w:sz="4" w:space="0" w:color="000000"/>
              <w:bottom w:val="single" w:sz="8" w:space="0" w:color="000000"/>
            </w:tcBorders>
            <w:vAlign w:val="center"/>
          </w:tcPr>
          <w:p w14:paraId="703B0CBD" w14:textId="77777777" w:rsidR="001C340E" w:rsidRPr="009974BF" w:rsidRDefault="001C340E" w:rsidP="000E14DE">
            <w:pPr>
              <w:snapToGrid w:val="0"/>
              <w:ind w:left="0" w:firstLine="0"/>
              <w:jc w:val="center"/>
              <w:rPr>
                <w:rFonts w:ascii="Times New Roman" w:hAnsi="Times New Roman"/>
                <w:b/>
                <w:bCs/>
                <w:sz w:val="24"/>
                <w:szCs w:val="24"/>
              </w:rPr>
            </w:pPr>
          </w:p>
        </w:tc>
        <w:tc>
          <w:tcPr>
            <w:tcW w:w="992" w:type="dxa"/>
            <w:tcBorders>
              <w:left w:val="single" w:sz="4" w:space="0" w:color="000000"/>
              <w:bottom w:val="single" w:sz="8" w:space="0" w:color="000000"/>
            </w:tcBorders>
            <w:vAlign w:val="center"/>
          </w:tcPr>
          <w:p w14:paraId="2464ADD1" w14:textId="77777777" w:rsidR="001C340E" w:rsidRPr="009974BF" w:rsidRDefault="001C340E" w:rsidP="000E14DE">
            <w:pPr>
              <w:snapToGrid w:val="0"/>
              <w:ind w:left="0" w:firstLine="0"/>
              <w:jc w:val="center"/>
              <w:rPr>
                <w:rFonts w:ascii="Times New Roman" w:hAnsi="Times New Roman"/>
                <w:b/>
                <w:bCs/>
                <w:sz w:val="24"/>
                <w:szCs w:val="24"/>
              </w:rPr>
            </w:pPr>
          </w:p>
        </w:tc>
        <w:tc>
          <w:tcPr>
            <w:tcW w:w="992" w:type="dxa"/>
            <w:tcBorders>
              <w:top w:val="single" w:sz="4" w:space="0" w:color="000000"/>
              <w:left w:val="single" w:sz="4" w:space="0" w:color="000000"/>
              <w:bottom w:val="single" w:sz="4" w:space="0" w:color="000000"/>
            </w:tcBorders>
            <w:vAlign w:val="center"/>
          </w:tcPr>
          <w:p w14:paraId="456CE7D8" w14:textId="77777777" w:rsidR="001C340E" w:rsidRPr="009974BF" w:rsidRDefault="001C340E" w:rsidP="000E14DE">
            <w:pPr>
              <w:snapToGrid w:val="0"/>
              <w:ind w:left="0" w:firstLine="0"/>
              <w:jc w:val="center"/>
              <w:rPr>
                <w:rFonts w:ascii="Times New Roman" w:hAnsi="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7E0716CB" w14:textId="77777777" w:rsidR="001C340E" w:rsidRPr="009974BF" w:rsidRDefault="001C340E" w:rsidP="000E14DE">
            <w:pPr>
              <w:snapToGrid w:val="0"/>
              <w:ind w:left="0" w:firstLine="0"/>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tcBorders>
          </w:tcPr>
          <w:p w14:paraId="710254F7" w14:textId="77777777" w:rsidR="001C340E" w:rsidRPr="009974BF" w:rsidRDefault="001C340E" w:rsidP="000E14DE">
            <w:pPr>
              <w:snapToGrid w:val="0"/>
              <w:ind w:left="0" w:firstLine="0"/>
              <w:jc w:val="center"/>
              <w:rPr>
                <w:rFonts w:ascii="Times New Roman" w:hAnsi="Times New Roman"/>
                <w:b/>
                <w:bCs/>
                <w:sz w:val="24"/>
                <w:szCs w:val="24"/>
              </w:rPr>
            </w:pPr>
          </w:p>
        </w:tc>
        <w:tc>
          <w:tcPr>
            <w:tcW w:w="946" w:type="dxa"/>
            <w:tcBorders>
              <w:top w:val="single" w:sz="4" w:space="0" w:color="000000"/>
              <w:left w:val="single" w:sz="4" w:space="0" w:color="000000"/>
              <w:bottom w:val="single" w:sz="4" w:space="0" w:color="000000"/>
            </w:tcBorders>
            <w:vAlign w:val="center"/>
          </w:tcPr>
          <w:p w14:paraId="0182853D"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1530" w:type="dxa"/>
            <w:tcBorders>
              <w:top w:val="single" w:sz="4" w:space="0" w:color="000000"/>
              <w:left w:val="single" w:sz="4" w:space="0" w:color="000000"/>
              <w:bottom w:val="single" w:sz="4" w:space="0" w:color="000000"/>
            </w:tcBorders>
            <w:vAlign w:val="center"/>
          </w:tcPr>
          <w:p w14:paraId="073E323B" w14:textId="77777777" w:rsidR="001C340E" w:rsidRPr="009974BF" w:rsidRDefault="001C340E" w:rsidP="000E14DE">
            <w:pPr>
              <w:snapToGrid w:val="0"/>
              <w:ind w:left="0" w:firstLine="0"/>
              <w:jc w:val="center"/>
              <w:rPr>
                <w:rFonts w:ascii="Times New Roman" w:hAnsi="Times New Roman"/>
                <w:b/>
                <w:bCs/>
                <w:sz w:val="24"/>
                <w:szCs w:val="24"/>
              </w:rPr>
            </w:pPr>
          </w:p>
        </w:tc>
        <w:tc>
          <w:tcPr>
            <w:tcW w:w="1260" w:type="dxa"/>
            <w:tcBorders>
              <w:left w:val="single" w:sz="4" w:space="0" w:color="000000"/>
              <w:bottom w:val="single" w:sz="8" w:space="0" w:color="000000"/>
              <w:right w:val="single" w:sz="8" w:space="0" w:color="000000"/>
            </w:tcBorders>
            <w:vAlign w:val="center"/>
          </w:tcPr>
          <w:p w14:paraId="7819B655" w14:textId="77777777" w:rsidR="001C340E" w:rsidRPr="009974BF" w:rsidRDefault="001C340E" w:rsidP="000E14DE">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545DB4FF" w14:textId="77777777" w:rsidR="001C340E" w:rsidRPr="009974BF" w:rsidRDefault="001C340E" w:rsidP="009974BF">
      <w:pPr>
        <w:spacing w:line="276" w:lineRule="auto"/>
        <w:ind w:left="0" w:firstLine="706"/>
        <w:rPr>
          <w:rFonts w:ascii="Times New Roman" w:hAnsi="Times New Roman"/>
          <w:i/>
          <w:iCs/>
          <w:sz w:val="24"/>
          <w:szCs w:val="24"/>
        </w:rPr>
      </w:pPr>
    </w:p>
    <w:p w14:paraId="29F58E07"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ale pieței monetare admise sau tranzacționate pe o piață reglementată din România</w:t>
      </w:r>
    </w:p>
    <w:p w14:paraId="4C5671E4"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ayout w:type="fixed"/>
        <w:tblLook w:val="0000" w:firstRow="0" w:lastRow="0" w:firstColumn="0" w:lastColumn="0" w:noHBand="0" w:noVBand="0"/>
      </w:tblPr>
      <w:tblGrid>
        <w:gridCol w:w="1276"/>
        <w:gridCol w:w="2160"/>
        <w:gridCol w:w="1260"/>
        <w:gridCol w:w="1800"/>
        <w:gridCol w:w="1350"/>
        <w:gridCol w:w="3150"/>
        <w:gridCol w:w="2340"/>
      </w:tblGrid>
      <w:tr w:rsidR="001C340E" w:rsidRPr="009974BF" w14:paraId="25B56DF9" w14:textId="77777777" w:rsidTr="00464921">
        <w:trPr>
          <w:trHeight w:val="825"/>
        </w:trPr>
        <w:tc>
          <w:tcPr>
            <w:tcW w:w="1276" w:type="dxa"/>
            <w:tcBorders>
              <w:top w:val="single" w:sz="4" w:space="0" w:color="000000"/>
              <w:left w:val="single" w:sz="4" w:space="0" w:color="000000"/>
              <w:bottom w:val="single" w:sz="4" w:space="0" w:color="000000"/>
            </w:tcBorders>
            <w:vAlign w:val="center"/>
          </w:tcPr>
          <w:p w14:paraId="2B5C1F6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160" w:type="dxa"/>
            <w:tcBorders>
              <w:top w:val="single" w:sz="4" w:space="0" w:color="000000"/>
              <w:left w:val="single" w:sz="4" w:space="0" w:color="000000"/>
              <w:bottom w:val="single" w:sz="4" w:space="0" w:color="000000"/>
            </w:tcBorders>
            <w:vAlign w:val="center"/>
          </w:tcPr>
          <w:p w14:paraId="082CA72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Simbol/serie instrument </w:t>
            </w:r>
          </w:p>
        </w:tc>
        <w:tc>
          <w:tcPr>
            <w:tcW w:w="1260" w:type="dxa"/>
            <w:tcBorders>
              <w:top w:val="single" w:sz="4" w:space="0" w:color="000000"/>
              <w:left w:val="single" w:sz="4" w:space="0" w:color="000000"/>
              <w:bottom w:val="single" w:sz="4" w:space="0" w:color="000000"/>
            </w:tcBorders>
            <w:vAlign w:val="center"/>
          </w:tcPr>
          <w:p w14:paraId="34145D21"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tcBorders>
              <w:top w:val="single" w:sz="4" w:space="0" w:color="000000"/>
              <w:left w:val="single" w:sz="4" w:space="0" w:color="000000"/>
              <w:bottom w:val="single" w:sz="4" w:space="0" w:color="000000"/>
            </w:tcBorders>
            <w:vAlign w:val="center"/>
          </w:tcPr>
          <w:p w14:paraId="0C45810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350" w:type="dxa"/>
            <w:tcBorders>
              <w:top w:val="single" w:sz="4" w:space="0" w:color="000000"/>
              <w:left w:val="single" w:sz="4" w:space="0" w:color="000000"/>
              <w:bottom w:val="single" w:sz="4" w:space="0" w:color="000000"/>
            </w:tcBorders>
            <w:vAlign w:val="center"/>
          </w:tcPr>
          <w:p w14:paraId="61747CD4"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150" w:type="dxa"/>
            <w:tcBorders>
              <w:top w:val="single" w:sz="4" w:space="0" w:color="000000"/>
              <w:left w:val="single" w:sz="4" w:space="0" w:color="000000"/>
              <w:bottom w:val="single" w:sz="4" w:space="0" w:color="000000"/>
            </w:tcBorders>
            <w:vAlign w:val="center"/>
          </w:tcPr>
          <w:p w14:paraId="4CE5B83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2340" w:type="dxa"/>
            <w:tcBorders>
              <w:top w:val="single" w:sz="4" w:space="0" w:color="000000"/>
              <w:left w:val="single" w:sz="4" w:space="0" w:color="000000"/>
              <w:bottom w:val="single" w:sz="4" w:space="0" w:color="000000"/>
              <w:right w:val="single" w:sz="4" w:space="0" w:color="000000"/>
            </w:tcBorders>
            <w:vAlign w:val="center"/>
          </w:tcPr>
          <w:p w14:paraId="23D80E3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32A6025D"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6E022079" w14:textId="77777777" w:rsidTr="00464921">
        <w:trPr>
          <w:trHeight w:val="270"/>
        </w:trPr>
        <w:tc>
          <w:tcPr>
            <w:tcW w:w="1276" w:type="dxa"/>
            <w:tcBorders>
              <w:top w:val="single" w:sz="4" w:space="0" w:color="000000"/>
              <w:left w:val="single" w:sz="4" w:space="0" w:color="000000"/>
              <w:bottom w:val="single" w:sz="4" w:space="0" w:color="000000"/>
            </w:tcBorders>
            <w:vAlign w:val="center"/>
          </w:tcPr>
          <w:p w14:paraId="3C48A82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4A687B19"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vAlign w:val="center"/>
          </w:tcPr>
          <w:p w14:paraId="2547432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800" w:type="dxa"/>
            <w:tcBorders>
              <w:top w:val="single" w:sz="4" w:space="0" w:color="000000"/>
              <w:left w:val="single" w:sz="4" w:space="0" w:color="000000"/>
              <w:bottom w:val="single" w:sz="4" w:space="0" w:color="000000"/>
            </w:tcBorders>
            <w:vAlign w:val="center"/>
          </w:tcPr>
          <w:p w14:paraId="39E702AF"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vAlign w:val="center"/>
          </w:tcPr>
          <w:p w14:paraId="6E5EC82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50" w:type="dxa"/>
            <w:tcBorders>
              <w:top w:val="single" w:sz="4" w:space="0" w:color="000000"/>
              <w:left w:val="single" w:sz="4" w:space="0" w:color="000000"/>
              <w:bottom w:val="single" w:sz="4" w:space="0" w:color="000000"/>
            </w:tcBorders>
            <w:vAlign w:val="center"/>
          </w:tcPr>
          <w:p w14:paraId="4531F63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340" w:type="dxa"/>
            <w:tcBorders>
              <w:top w:val="single" w:sz="4" w:space="0" w:color="000000"/>
              <w:left w:val="single" w:sz="4" w:space="0" w:color="000000"/>
              <w:bottom w:val="single" w:sz="4" w:space="0" w:color="000000"/>
              <w:right w:val="single" w:sz="4" w:space="0" w:color="000000"/>
            </w:tcBorders>
            <w:vAlign w:val="center"/>
          </w:tcPr>
          <w:p w14:paraId="28C022C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43AC20C" w14:textId="77777777" w:rsidTr="00464921">
        <w:trPr>
          <w:trHeight w:val="103"/>
        </w:trPr>
        <w:tc>
          <w:tcPr>
            <w:tcW w:w="1276" w:type="dxa"/>
            <w:tcBorders>
              <w:top w:val="single" w:sz="4" w:space="0" w:color="000000"/>
              <w:left w:val="single" w:sz="4" w:space="0" w:color="000000"/>
              <w:bottom w:val="single" w:sz="4" w:space="0" w:color="000000"/>
            </w:tcBorders>
            <w:vAlign w:val="center"/>
          </w:tcPr>
          <w:p w14:paraId="62A4C46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660FACC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02638CA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4017DE60"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EBADE7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Borders>
              <w:top w:val="single" w:sz="4" w:space="0" w:color="000000"/>
              <w:left w:val="single" w:sz="4" w:space="0" w:color="000000"/>
              <w:bottom w:val="single" w:sz="4" w:space="0" w:color="000000"/>
            </w:tcBorders>
          </w:tcPr>
          <w:p w14:paraId="11F4968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6F3F8E16"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95A66DB" w14:textId="77777777" w:rsidTr="00464921">
        <w:trPr>
          <w:trHeight w:val="208"/>
        </w:trPr>
        <w:tc>
          <w:tcPr>
            <w:tcW w:w="1276" w:type="dxa"/>
            <w:tcBorders>
              <w:top w:val="single" w:sz="4" w:space="0" w:color="000000"/>
              <w:left w:val="single" w:sz="4" w:space="0" w:color="000000"/>
              <w:bottom w:val="single" w:sz="4" w:space="0" w:color="000000"/>
            </w:tcBorders>
            <w:vAlign w:val="center"/>
          </w:tcPr>
          <w:p w14:paraId="0D33417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02635CD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38EE033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1DFF388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3280C5F"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Borders>
              <w:top w:val="single" w:sz="4" w:space="0" w:color="000000"/>
              <w:left w:val="single" w:sz="4" w:space="0" w:color="000000"/>
              <w:bottom w:val="single" w:sz="4" w:space="0" w:color="000000"/>
            </w:tcBorders>
          </w:tcPr>
          <w:p w14:paraId="126F925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340" w:type="dxa"/>
            <w:tcBorders>
              <w:top w:val="single" w:sz="4" w:space="0" w:color="000000"/>
              <w:left w:val="single" w:sz="4" w:space="0" w:color="000000"/>
              <w:bottom w:val="single" w:sz="4" w:space="0" w:color="000000"/>
              <w:right w:val="single" w:sz="4" w:space="0" w:color="000000"/>
            </w:tcBorders>
            <w:vAlign w:val="center"/>
          </w:tcPr>
          <w:p w14:paraId="5D4E2125"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9AECBE" w14:textId="77777777" w:rsidTr="00464921">
        <w:trPr>
          <w:trHeight w:val="155"/>
        </w:trPr>
        <w:tc>
          <w:tcPr>
            <w:tcW w:w="1276" w:type="dxa"/>
            <w:tcBorders>
              <w:top w:val="single" w:sz="4" w:space="0" w:color="000000"/>
              <w:left w:val="single" w:sz="4" w:space="0" w:color="000000"/>
              <w:bottom w:val="single" w:sz="4" w:space="0" w:color="000000"/>
            </w:tcBorders>
            <w:vAlign w:val="center"/>
          </w:tcPr>
          <w:p w14:paraId="3C288DF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4" w:space="0" w:color="000000"/>
              <w:left w:val="single" w:sz="4" w:space="0" w:color="000000"/>
              <w:bottom w:val="single" w:sz="4" w:space="0" w:color="000000"/>
            </w:tcBorders>
            <w:vAlign w:val="center"/>
          </w:tcPr>
          <w:p w14:paraId="7ADA1AB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shd w:val="clear" w:color="auto" w:fill="FFFFFF"/>
            <w:vAlign w:val="center"/>
          </w:tcPr>
          <w:p w14:paraId="1C40836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71FCD50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vAlign w:val="center"/>
          </w:tcPr>
          <w:p w14:paraId="0B86A2D4"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150" w:type="dxa"/>
            <w:tcBorders>
              <w:top w:val="single" w:sz="4" w:space="0" w:color="000000"/>
              <w:left w:val="single" w:sz="4" w:space="0" w:color="000000"/>
              <w:bottom w:val="single" w:sz="4" w:space="0" w:color="000000"/>
            </w:tcBorders>
            <w:vAlign w:val="center"/>
          </w:tcPr>
          <w:p w14:paraId="47215497" w14:textId="77777777" w:rsidR="001C340E" w:rsidRPr="009974BF" w:rsidRDefault="001C340E" w:rsidP="00464921">
            <w:pPr>
              <w:snapToGrid w:val="0"/>
              <w:ind w:left="0" w:firstLine="0"/>
              <w:jc w:val="right"/>
              <w:rPr>
                <w:rFonts w:ascii="Times New Roman" w:hAnsi="Times New Roman"/>
                <w:b/>
                <w:bCs/>
                <w:sz w:val="24"/>
                <w:szCs w:val="24"/>
              </w:rPr>
            </w:pPr>
          </w:p>
        </w:tc>
        <w:tc>
          <w:tcPr>
            <w:tcW w:w="2340" w:type="dxa"/>
            <w:tcBorders>
              <w:top w:val="single" w:sz="4" w:space="0" w:color="000000"/>
              <w:left w:val="single" w:sz="4" w:space="0" w:color="000000"/>
              <w:bottom w:val="single" w:sz="4" w:space="0" w:color="000000"/>
              <w:right w:val="single" w:sz="4" w:space="0" w:color="000000"/>
            </w:tcBorders>
            <w:vAlign w:val="center"/>
          </w:tcPr>
          <w:p w14:paraId="64B6F9D2"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4790DBE" w14:textId="77777777" w:rsidR="001C340E" w:rsidRPr="009974BF" w:rsidRDefault="001C340E" w:rsidP="009974BF">
      <w:pPr>
        <w:spacing w:line="276" w:lineRule="auto"/>
        <w:ind w:left="0" w:firstLine="706"/>
        <w:rPr>
          <w:rFonts w:ascii="Times New Roman" w:hAnsi="Times New Roman"/>
          <w:i/>
          <w:iCs/>
          <w:sz w:val="24"/>
          <w:szCs w:val="24"/>
        </w:rPr>
      </w:pPr>
    </w:p>
    <w:p w14:paraId="3310E7E6" w14:textId="77777777" w:rsidR="00464921" w:rsidRDefault="00464921" w:rsidP="009974BF">
      <w:pPr>
        <w:spacing w:line="276" w:lineRule="auto"/>
        <w:ind w:left="0" w:firstLine="706"/>
        <w:rPr>
          <w:rFonts w:ascii="Times New Roman" w:hAnsi="Times New Roman"/>
          <w:b/>
          <w:bCs/>
          <w:sz w:val="24"/>
          <w:szCs w:val="24"/>
        </w:rPr>
      </w:pPr>
    </w:p>
    <w:p w14:paraId="2A9D2D09" w14:textId="77777777" w:rsidR="00464921" w:rsidRDefault="00464921" w:rsidP="009974BF">
      <w:pPr>
        <w:spacing w:line="276" w:lineRule="auto"/>
        <w:ind w:left="0" w:firstLine="706"/>
        <w:rPr>
          <w:rFonts w:ascii="Times New Roman" w:hAnsi="Times New Roman"/>
          <w:b/>
          <w:bCs/>
          <w:sz w:val="24"/>
          <w:szCs w:val="24"/>
        </w:rPr>
      </w:pPr>
    </w:p>
    <w:p w14:paraId="6AD57ADF" w14:textId="77777777" w:rsidR="00464921" w:rsidRDefault="00464921" w:rsidP="009974BF">
      <w:pPr>
        <w:spacing w:line="276" w:lineRule="auto"/>
        <w:ind w:left="0" w:firstLine="706"/>
        <w:rPr>
          <w:rFonts w:ascii="Times New Roman" w:hAnsi="Times New Roman"/>
          <w:b/>
          <w:bCs/>
          <w:sz w:val="24"/>
          <w:szCs w:val="24"/>
        </w:rPr>
      </w:pPr>
    </w:p>
    <w:p w14:paraId="1AD7BD97" w14:textId="77777777" w:rsidR="00464921" w:rsidRDefault="00464921" w:rsidP="009974BF">
      <w:pPr>
        <w:spacing w:line="276" w:lineRule="auto"/>
        <w:ind w:left="0" w:firstLine="706"/>
        <w:rPr>
          <w:rFonts w:ascii="Times New Roman" w:hAnsi="Times New Roman"/>
          <w:b/>
          <w:bCs/>
          <w:sz w:val="24"/>
          <w:szCs w:val="24"/>
        </w:rPr>
      </w:pPr>
    </w:p>
    <w:p w14:paraId="61911801" w14:textId="77777777" w:rsidR="00464921" w:rsidRDefault="00464921" w:rsidP="009974BF">
      <w:pPr>
        <w:spacing w:line="276" w:lineRule="auto"/>
        <w:ind w:left="0" w:firstLine="706"/>
        <w:rPr>
          <w:rFonts w:ascii="Times New Roman" w:hAnsi="Times New Roman"/>
          <w:b/>
          <w:bCs/>
          <w:sz w:val="24"/>
          <w:szCs w:val="24"/>
        </w:rPr>
      </w:pPr>
    </w:p>
    <w:p w14:paraId="1652C983" w14:textId="77777777" w:rsidR="00464921" w:rsidRDefault="00464921" w:rsidP="009974BF">
      <w:pPr>
        <w:spacing w:line="276" w:lineRule="auto"/>
        <w:ind w:left="0" w:firstLine="706"/>
        <w:rPr>
          <w:rFonts w:ascii="Times New Roman" w:hAnsi="Times New Roman"/>
          <w:b/>
          <w:bCs/>
          <w:sz w:val="24"/>
          <w:szCs w:val="24"/>
        </w:rPr>
      </w:pPr>
    </w:p>
    <w:p w14:paraId="010976B1" w14:textId="77777777" w:rsidR="00464921" w:rsidRDefault="00464921" w:rsidP="009974BF">
      <w:pPr>
        <w:spacing w:line="276" w:lineRule="auto"/>
        <w:ind w:left="0" w:firstLine="706"/>
        <w:rPr>
          <w:rFonts w:ascii="Times New Roman" w:hAnsi="Times New Roman"/>
          <w:b/>
          <w:bCs/>
          <w:sz w:val="24"/>
          <w:szCs w:val="24"/>
        </w:rPr>
      </w:pPr>
    </w:p>
    <w:p w14:paraId="631B1E71" w14:textId="77777777" w:rsidR="00464921" w:rsidRDefault="00464921" w:rsidP="009974BF">
      <w:pPr>
        <w:spacing w:line="276" w:lineRule="auto"/>
        <w:ind w:left="0" w:firstLine="706"/>
        <w:rPr>
          <w:rFonts w:ascii="Times New Roman" w:hAnsi="Times New Roman"/>
          <w:b/>
          <w:bCs/>
          <w:sz w:val="24"/>
          <w:szCs w:val="24"/>
        </w:rPr>
      </w:pPr>
    </w:p>
    <w:p w14:paraId="226BD375" w14:textId="77777777" w:rsidR="00464921" w:rsidRDefault="00464921" w:rsidP="009974BF">
      <w:pPr>
        <w:spacing w:line="276" w:lineRule="auto"/>
        <w:ind w:left="0" w:firstLine="706"/>
        <w:rPr>
          <w:rFonts w:ascii="Times New Roman" w:hAnsi="Times New Roman"/>
          <w:b/>
          <w:bCs/>
          <w:sz w:val="24"/>
          <w:szCs w:val="24"/>
        </w:rPr>
      </w:pPr>
    </w:p>
    <w:p w14:paraId="1D9BFEDB"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V. Instrumente ale pieței monetare admise sau tranzacționate pe o piață reglementată din alt stat membru </w:t>
      </w:r>
    </w:p>
    <w:p w14:paraId="048CD8C0" w14:textId="77777777" w:rsidR="001C340E" w:rsidRPr="009974BF" w:rsidRDefault="001C340E" w:rsidP="009974BF">
      <w:pPr>
        <w:spacing w:line="276" w:lineRule="auto"/>
        <w:ind w:left="0" w:firstLine="706"/>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856"/>
        <w:gridCol w:w="803"/>
        <w:gridCol w:w="1383"/>
        <w:gridCol w:w="1250"/>
        <w:gridCol w:w="1006"/>
        <w:gridCol w:w="1027"/>
        <w:gridCol w:w="932"/>
        <w:gridCol w:w="901"/>
        <w:gridCol w:w="1064"/>
        <w:gridCol w:w="1059"/>
        <w:gridCol w:w="819"/>
        <w:gridCol w:w="964"/>
        <w:gridCol w:w="856"/>
        <w:gridCol w:w="1250"/>
        <w:gridCol w:w="1204"/>
      </w:tblGrid>
      <w:tr w:rsidR="001C340E" w:rsidRPr="009974BF" w14:paraId="0B4A4CD9" w14:textId="77777777" w:rsidTr="00464921">
        <w:trPr>
          <w:trHeight w:val="1260"/>
        </w:trPr>
        <w:tc>
          <w:tcPr>
            <w:tcW w:w="242" w:type="pct"/>
            <w:tcBorders>
              <w:top w:val="single" w:sz="8" w:space="0" w:color="000000"/>
              <w:left w:val="single" w:sz="8" w:space="0" w:color="000000"/>
              <w:bottom w:val="single" w:sz="4" w:space="0" w:color="000000"/>
            </w:tcBorders>
            <w:vAlign w:val="center"/>
          </w:tcPr>
          <w:p w14:paraId="2A63F24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67" w:type="pct"/>
            <w:tcBorders>
              <w:top w:val="single" w:sz="8" w:space="0" w:color="000000"/>
              <w:left w:val="single" w:sz="4" w:space="0" w:color="000000"/>
              <w:bottom w:val="single" w:sz="4" w:space="0" w:color="000000"/>
            </w:tcBorders>
            <w:vAlign w:val="center"/>
          </w:tcPr>
          <w:p w14:paraId="57524DE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28" w:type="pct"/>
            <w:tcBorders>
              <w:top w:val="single" w:sz="4" w:space="0" w:color="000000"/>
              <w:left w:val="single" w:sz="4" w:space="0" w:color="000000"/>
              <w:bottom w:val="single" w:sz="4" w:space="0" w:color="000000"/>
            </w:tcBorders>
            <w:vAlign w:val="center"/>
          </w:tcPr>
          <w:p w14:paraId="0B848FE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404" w:type="pct"/>
            <w:tcBorders>
              <w:top w:val="single" w:sz="4" w:space="0" w:color="000000"/>
              <w:left w:val="single" w:sz="4" w:space="0" w:color="000000"/>
              <w:bottom w:val="single" w:sz="4" w:space="0" w:color="000000"/>
            </w:tcBorders>
            <w:vAlign w:val="center"/>
          </w:tcPr>
          <w:p w14:paraId="7790A49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03065C38"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333" w:type="pct"/>
            <w:tcBorders>
              <w:top w:val="single" w:sz="4" w:space="0" w:color="000000"/>
              <w:left w:val="single" w:sz="4" w:space="0" w:color="000000"/>
              <w:bottom w:val="single" w:sz="4" w:space="0" w:color="000000"/>
            </w:tcBorders>
            <w:vAlign w:val="center"/>
          </w:tcPr>
          <w:p w14:paraId="260C887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340" w:type="pct"/>
            <w:tcBorders>
              <w:top w:val="single" w:sz="4" w:space="0" w:color="000000"/>
              <w:left w:val="single" w:sz="4" w:space="0" w:color="000000"/>
              <w:bottom w:val="single" w:sz="4" w:space="0" w:color="000000"/>
            </w:tcBorders>
            <w:vAlign w:val="center"/>
          </w:tcPr>
          <w:p w14:paraId="49DC18F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309" w:type="pct"/>
            <w:tcBorders>
              <w:top w:val="single" w:sz="4" w:space="0" w:color="000000"/>
              <w:left w:val="single" w:sz="4" w:space="0" w:color="000000"/>
              <w:bottom w:val="single" w:sz="4" w:space="0" w:color="000000"/>
            </w:tcBorders>
            <w:vAlign w:val="center"/>
          </w:tcPr>
          <w:p w14:paraId="1BB5D2F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99" w:type="pct"/>
            <w:tcBorders>
              <w:top w:val="single" w:sz="4" w:space="0" w:color="000000"/>
              <w:left w:val="single" w:sz="4" w:space="0" w:color="000000"/>
              <w:bottom w:val="single" w:sz="4" w:space="0" w:color="000000"/>
            </w:tcBorders>
            <w:vAlign w:val="center"/>
          </w:tcPr>
          <w:p w14:paraId="296BC39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464921">
              <w:rPr>
                <w:rFonts w:ascii="Times New Roman" w:hAnsi="Times New Roman"/>
                <w:b/>
                <w:bCs/>
                <w:sz w:val="24"/>
                <w:szCs w:val="24"/>
              </w:rPr>
              <w:t>ă</w:t>
            </w:r>
          </w:p>
        </w:tc>
        <w:tc>
          <w:tcPr>
            <w:tcW w:w="352" w:type="pct"/>
            <w:tcBorders>
              <w:top w:val="single" w:sz="4" w:space="0" w:color="000000"/>
              <w:left w:val="single" w:sz="4" w:space="0" w:color="000000"/>
              <w:bottom w:val="single" w:sz="4" w:space="0" w:color="000000"/>
            </w:tcBorders>
            <w:vAlign w:val="center"/>
          </w:tcPr>
          <w:p w14:paraId="263A9075"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350" w:type="pct"/>
            <w:tcBorders>
              <w:top w:val="single" w:sz="4" w:space="0" w:color="000000"/>
              <w:left w:val="single" w:sz="4" w:space="0" w:color="000000"/>
              <w:bottom w:val="single" w:sz="4" w:space="0" w:color="000000"/>
              <w:right w:val="single" w:sz="4" w:space="0" w:color="000000"/>
            </w:tcBorders>
            <w:vAlign w:val="center"/>
          </w:tcPr>
          <w:p w14:paraId="2FC498D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64921">
              <w:rPr>
                <w:rFonts w:ascii="Times New Roman" w:hAnsi="Times New Roman"/>
                <w:b/>
                <w:bCs/>
                <w:sz w:val="24"/>
                <w:szCs w:val="24"/>
              </w:rPr>
              <w:t xml:space="preserve"> </w:t>
            </w:r>
            <w:r w:rsidRPr="009974BF">
              <w:rPr>
                <w:rFonts w:ascii="Times New Roman" w:hAnsi="Times New Roman"/>
                <w:b/>
                <w:bCs/>
                <w:sz w:val="24"/>
                <w:szCs w:val="24"/>
              </w:rPr>
              <w:t>primă cumulat</w:t>
            </w:r>
            <w:r w:rsidR="00464921">
              <w:rPr>
                <w:rFonts w:ascii="Times New Roman" w:hAnsi="Times New Roman"/>
                <w:b/>
                <w:bCs/>
                <w:sz w:val="24"/>
                <w:szCs w:val="24"/>
              </w:rPr>
              <w:t>/</w:t>
            </w:r>
          </w:p>
          <w:p w14:paraId="2429579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272" w:type="pct"/>
            <w:tcBorders>
              <w:top w:val="single" w:sz="4" w:space="0" w:color="000000"/>
              <w:left w:val="single" w:sz="4" w:space="0" w:color="000000"/>
              <w:bottom w:val="single" w:sz="4" w:space="0" w:color="000000"/>
            </w:tcBorders>
            <w:vAlign w:val="center"/>
          </w:tcPr>
          <w:p w14:paraId="6112E924"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19" w:type="pct"/>
            <w:tcBorders>
              <w:top w:val="single" w:sz="4" w:space="0" w:color="000000"/>
              <w:left w:val="single" w:sz="4" w:space="0" w:color="000000"/>
              <w:bottom w:val="single" w:sz="4" w:space="0" w:color="000000"/>
            </w:tcBorders>
            <w:vAlign w:val="center"/>
          </w:tcPr>
          <w:p w14:paraId="2D86F26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84" w:type="pct"/>
            <w:tcBorders>
              <w:top w:val="single" w:sz="4" w:space="0" w:color="000000"/>
              <w:left w:val="single" w:sz="4" w:space="0" w:color="000000"/>
              <w:bottom w:val="single" w:sz="4" w:space="0" w:color="000000"/>
            </w:tcBorders>
            <w:vAlign w:val="center"/>
          </w:tcPr>
          <w:p w14:paraId="2D0D471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404" w:type="pct"/>
            <w:tcBorders>
              <w:top w:val="single" w:sz="4" w:space="0" w:color="000000"/>
              <w:left w:val="single" w:sz="4" w:space="0" w:color="000000"/>
              <w:bottom w:val="single" w:sz="4" w:space="0" w:color="000000"/>
            </w:tcBorders>
            <w:vAlign w:val="center"/>
          </w:tcPr>
          <w:p w14:paraId="716CD44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398" w:type="pct"/>
            <w:tcBorders>
              <w:top w:val="single" w:sz="8" w:space="0" w:color="000000"/>
              <w:left w:val="single" w:sz="4" w:space="0" w:color="000000"/>
              <w:bottom w:val="single" w:sz="4" w:space="0" w:color="000000"/>
              <w:right w:val="single" w:sz="8" w:space="0" w:color="000000"/>
            </w:tcBorders>
            <w:vAlign w:val="center"/>
          </w:tcPr>
          <w:p w14:paraId="7718BE5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776D6E63" w14:textId="77777777" w:rsidTr="00464921">
        <w:trPr>
          <w:trHeight w:val="300"/>
        </w:trPr>
        <w:tc>
          <w:tcPr>
            <w:tcW w:w="242" w:type="pct"/>
            <w:tcBorders>
              <w:left w:val="single" w:sz="8" w:space="0" w:color="000000"/>
            </w:tcBorders>
            <w:vAlign w:val="center"/>
          </w:tcPr>
          <w:p w14:paraId="3C72DA7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tcBorders>
            <w:vAlign w:val="center"/>
          </w:tcPr>
          <w:p w14:paraId="1D3361C5"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73A7CEF" w14:textId="77777777" w:rsidR="001C340E" w:rsidRPr="009974BF" w:rsidRDefault="001C340E" w:rsidP="00464921">
            <w:pPr>
              <w:snapToGrid w:val="0"/>
              <w:ind w:left="0" w:firstLine="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vAlign w:val="center"/>
          </w:tcPr>
          <w:p w14:paraId="79D7C9C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vAlign w:val="center"/>
          </w:tcPr>
          <w:p w14:paraId="66646873"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vAlign w:val="center"/>
          </w:tcPr>
          <w:p w14:paraId="3507F48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vAlign w:val="center"/>
          </w:tcPr>
          <w:p w14:paraId="0D3D6080"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99" w:type="pct"/>
            <w:tcBorders>
              <w:top w:val="single" w:sz="4" w:space="0" w:color="000000"/>
              <w:left w:val="single" w:sz="4" w:space="0" w:color="000000"/>
              <w:bottom w:val="single" w:sz="4" w:space="0" w:color="000000"/>
            </w:tcBorders>
            <w:vAlign w:val="center"/>
          </w:tcPr>
          <w:p w14:paraId="06ABC67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2" w:type="pct"/>
            <w:tcBorders>
              <w:top w:val="single" w:sz="4" w:space="0" w:color="000000"/>
              <w:left w:val="single" w:sz="4" w:space="0" w:color="000000"/>
              <w:bottom w:val="single" w:sz="4" w:space="0" w:color="000000"/>
            </w:tcBorders>
            <w:vAlign w:val="center"/>
          </w:tcPr>
          <w:p w14:paraId="06E9DDB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0" w:type="pct"/>
            <w:tcBorders>
              <w:top w:val="single" w:sz="4" w:space="0" w:color="000000"/>
              <w:left w:val="single" w:sz="4" w:space="0" w:color="000000"/>
              <w:bottom w:val="single" w:sz="4" w:space="0" w:color="000000"/>
              <w:right w:val="single" w:sz="4" w:space="0" w:color="000000"/>
            </w:tcBorders>
          </w:tcPr>
          <w:p w14:paraId="54EC3D9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2" w:type="pct"/>
            <w:tcBorders>
              <w:top w:val="single" w:sz="4" w:space="0" w:color="000000"/>
              <w:left w:val="single" w:sz="4" w:space="0" w:color="000000"/>
              <w:bottom w:val="single" w:sz="4" w:space="0" w:color="000000"/>
            </w:tcBorders>
          </w:tcPr>
          <w:p w14:paraId="060421A7"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9" w:type="pct"/>
            <w:tcBorders>
              <w:top w:val="single" w:sz="4" w:space="0" w:color="000000"/>
              <w:left w:val="single" w:sz="4" w:space="0" w:color="000000"/>
              <w:bottom w:val="single" w:sz="4" w:space="0" w:color="000000"/>
            </w:tcBorders>
          </w:tcPr>
          <w:p w14:paraId="678BBBF0"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4" w:type="pct"/>
            <w:tcBorders>
              <w:top w:val="single" w:sz="4" w:space="0" w:color="000000"/>
              <w:left w:val="single" w:sz="4" w:space="0" w:color="000000"/>
              <w:bottom w:val="single" w:sz="4" w:space="0" w:color="000000"/>
            </w:tcBorders>
            <w:vAlign w:val="center"/>
          </w:tcPr>
          <w:p w14:paraId="76B5CFD5"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04" w:type="pct"/>
            <w:tcBorders>
              <w:top w:val="single" w:sz="4" w:space="0" w:color="000000"/>
              <w:left w:val="single" w:sz="4" w:space="0" w:color="000000"/>
              <w:bottom w:val="single" w:sz="4" w:space="0" w:color="000000"/>
            </w:tcBorders>
            <w:vAlign w:val="center"/>
          </w:tcPr>
          <w:p w14:paraId="37F322EE"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98" w:type="pct"/>
            <w:tcBorders>
              <w:left w:val="single" w:sz="4" w:space="0" w:color="000000"/>
              <w:right w:val="single" w:sz="8" w:space="0" w:color="000000"/>
            </w:tcBorders>
            <w:vAlign w:val="center"/>
          </w:tcPr>
          <w:p w14:paraId="058FC46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658DBAB" w14:textId="77777777" w:rsidTr="00464921">
        <w:trPr>
          <w:trHeight w:val="147"/>
        </w:trPr>
        <w:tc>
          <w:tcPr>
            <w:tcW w:w="242" w:type="pct"/>
            <w:tcBorders>
              <w:top w:val="single" w:sz="8" w:space="0" w:color="000000"/>
              <w:left w:val="single" w:sz="8" w:space="0" w:color="000000"/>
              <w:bottom w:val="single" w:sz="4" w:space="0" w:color="000000"/>
            </w:tcBorders>
            <w:vAlign w:val="center"/>
          </w:tcPr>
          <w:p w14:paraId="3C30D22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top w:val="single" w:sz="8" w:space="0" w:color="000000"/>
              <w:left w:val="single" w:sz="4" w:space="0" w:color="000000"/>
              <w:bottom w:val="single" w:sz="4" w:space="0" w:color="000000"/>
            </w:tcBorders>
            <w:vAlign w:val="center"/>
          </w:tcPr>
          <w:p w14:paraId="37FB550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3FF990C2"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64334A8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1EBFE887"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43484CB3"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47B337B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416CFBF0"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0D09F03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51515980"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38E37671"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094398F5"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014FA28F"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671BFA3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top w:val="single" w:sz="8" w:space="0" w:color="000000"/>
              <w:left w:val="single" w:sz="4" w:space="0" w:color="000000"/>
              <w:bottom w:val="single" w:sz="4" w:space="0" w:color="000000"/>
              <w:right w:val="single" w:sz="8" w:space="0" w:color="000000"/>
            </w:tcBorders>
            <w:vAlign w:val="center"/>
          </w:tcPr>
          <w:p w14:paraId="375B5857"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4AE23BE" w14:textId="77777777" w:rsidTr="00464921">
        <w:trPr>
          <w:trHeight w:val="217"/>
        </w:trPr>
        <w:tc>
          <w:tcPr>
            <w:tcW w:w="242" w:type="pct"/>
            <w:tcBorders>
              <w:left w:val="single" w:sz="8" w:space="0" w:color="000000"/>
              <w:bottom w:val="single" w:sz="8" w:space="0" w:color="000000"/>
            </w:tcBorders>
            <w:vAlign w:val="center"/>
          </w:tcPr>
          <w:p w14:paraId="59F015B2"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bottom w:val="single" w:sz="8" w:space="0" w:color="000000"/>
            </w:tcBorders>
            <w:vAlign w:val="center"/>
          </w:tcPr>
          <w:p w14:paraId="6A7D410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6235856F"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3A4CDAE0"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31759E4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084556D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67216286"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6CDA884"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1AC690C5"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4EAC8D9D"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4CC194C7"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397580D7"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6BDC9D2E"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0986EF3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left w:val="single" w:sz="4" w:space="0" w:color="000000"/>
              <w:bottom w:val="single" w:sz="8" w:space="0" w:color="000000"/>
              <w:right w:val="single" w:sz="8" w:space="0" w:color="000000"/>
            </w:tcBorders>
            <w:vAlign w:val="center"/>
          </w:tcPr>
          <w:p w14:paraId="1892D97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2643E7B" w14:textId="77777777" w:rsidTr="00464921">
        <w:trPr>
          <w:trHeight w:val="253"/>
        </w:trPr>
        <w:tc>
          <w:tcPr>
            <w:tcW w:w="242" w:type="pct"/>
            <w:tcBorders>
              <w:left w:val="single" w:sz="8" w:space="0" w:color="000000"/>
              <w:bottom w:val="single" w:sz="8" w:space="0" w:color="000000"/>
            </w:tcBorders>
            <w:vAlign w:val="center"/>
          </w:tcPr>
          <w:p w14:paraId="379E049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7" w:type="pct"/>
            <w:tcBorders>
              <w:left w:val="single" w:sz="4" w:space="0" w:color="000000"/>
              <w:bottom w:val="single" w:sz="8" w:space="0" w:color="000000"/>
            </w:tcBorders>
            <w:vAlign w:val="bottom"/>
          </w:tcPr>
          <w:p w14:paraId="4423FE0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28" w:type="pct"/>
            <w:tcBorders>
              <w:top w:val="single" w:sz="4" w:space="0" w:color="000000"/>
              <w:left w:val="single" w:sz="4" w:space="0" w:color="000000"/>
              <w:bottom w:val="single" w:sz="4" w:space="0" w:color="000000"/>
            </w:tcBorders>
          </w:tcPr>
          <w:p w14:paraId="33D4800C" w14:textId="77777777" w:rsidR="001C340E" w:rsidRPr="009974BF" w:rsidRDefault="001C340E" w:rsidP="00464921">
            <w:pPr>
              <w:snapToGrid w:val="0"/>
              <w:ind w:left="0" w:firstLine="0"/>
              <w:rPr>
                <w:rFonts w:ascii="Times New Roman" w:hAnsi="Times New Roman"/>
                <w:b/>
                <w:bCs/>
                <w:sz w:val="24"/>
                <w:szCs w:val="24"/>
              </w:rPr>
            </w:pPr>
          </w:p>
        </w:tc>
        <w:tc>
          <w:tcPr>
            <w:tcW w:w="404" w:type="pct"/>
            <w:tcBorders>
              <w:top w:val="single" w:sz="4" w:space="0" w:color="000000"/>
              <w:left w:val="single" w:sz="4" w:space="0" w:color="000000"/>
              <w:bottom w:val="single" w:sz="4" w:space="0" w:color="000000"/>
            </w:tcBorders>
            <w:vAlign w:val="bottom"/>
          </w:tcPr>
          <w:p w14:paraId="7A4126B8"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3" w:type="pct"/>
            <w:tcBorders>
              <w:top w:val="single" w:sz="4" w:space="0" w:color="000000"/>
              <w:left w:val="single" w:sz="4" w:space="0" w:color="000000"/>
              <w:bottom w:val="single" w:sz="4" w:space="0" w:color="000000"/>
            </w:tcBorders>
            <w:vAlign w:val="bottom"/>
          </w:tcPr>
          <w:p w14:paraId="3077634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40" w:type="pct"/>
            <w:tcBorders>
              <w:top w:val="single" w:sz="4" w:space="0" w:color="000000"/>
              <w:left w:val="single" w:sz="4" w:space="0" w:color="000000"/>
              <w:bottom w:val="single" w:sz="4" w:space="0" w:color="000000"/>
            </w:tcBorders>
            <w:vAlign w:val="bottom"/>
          </w:tcPr>
          <w:p w14:paraId="6F291739"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9" w:type="pct"/>
            <w:tcBorders>
              <w:top w:val="single" w:sz="4" w:space="0" w:color="000000"/>
              <w:left w:val="single" w:sz="4" w:space="0" w:color="000000"/>
              <w:bottom w:val="single" w:sz="4" w:space="0" w:color="000000"/>
            </w:tcBorders>
            <w:vAlign w:val="bottom"/>
          </w:tcPr>
          <w:p w14:paraId="166CE3E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99" w:type="pct"/>
            <w:tcBorders>
              <w:top w:val="single" w:sz="4" w:space="0" w:color="000000"/>
              <w:left w:val="single" w:sz="4" w:space="0" w:color="000000"/>
              <w:bottom w:val="single" w:sz="4" w:space="0" w:color="000000"/>
            </w:tcBorders>
            <w:vAlign w:val="bottom"/>
          </w:tcPr>
          <w:p w14:paraId="6A6F50CE"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2" w:type="pct"/>
            <w:tcBorders>
              <w:top w:val="single" w:sz="4" w:space="0" w:color="000000"/>
              <w:left w:val="single" w:sz="4" w:space="0" w:color="000000"/>
              <w:bottom w:val="single" w:sz="4" w:space="0" w:color="000000"/>
            </w:tcBorders>
            <w:vAlign w:val="bottom"/>
          </w:tcPr>
          <w:p w14:paraId="4B7BEAC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6BEA4BAD" w14:textId="77777777" w:rsidR="001C340E" w:rsidRPr="009974BF" w:rsidRDefault="001C340E" w:rsidP="00464921">
            <w:pPr>
              <w:snapToGrid w:val="0"/>
              <w:ind w:left="0" w:firstLine="0"/>
              <w:jc w:val="right"/>
              <w:rPr>
                <w:rFonts w:ascii="Times New Roman" w:hAnsi="Times New Roman"/>
                <w:b/>
                <w:bCs/>
                <w:sz w:val="24"/>
                <w:szCs w:val="24"/>
              </w:rPr>
            </w:pPr>
          </w:p>
        </w:tc>
        <w:tc>
          <w:tcPr>
            <w:tcW w:w="272" w:type="pct"/>
            <w:tcBorders>
              <w:top w:val="single" w:sz="4" w:space="0" w:color="000000"/>
              <w:left w:val="single" w:sz="4" w:space="0" w:color="000000"/>
              <w:bottom w:val="single" w:sz="4" w:space="0" w:color="000000"/>
            </w:tcBorders>
          </w:tcPr>
          <w:p w14:paraId="166609F6" w14:textId="77777777" w:rsidR="001C340E" w:rsidRPr="009974BF" w:rsidRDefault="001C340E" w:rsidP="00464921">
            <w:pPr>
              <w:snapToGrid w:val="0"/>
              <w:ind w:left="0" w:firstLine="0"/>
              <w:jc w:val="right"/>
              <w:rPr>
                <w:rFonts w:ascii="Times New Roman" w:hAnsi="Times New Roman"/>
                <w:b/>
                <w:bCs/>
                <w:sz w:val="24"/>
                <w:szCs w:val="24"/>
              </w:rPr>
            </w:pPr>
          </w:p>
        </w:tc>
        <w:tc>
          <w:tcPr>
            <w:tcW w:w="319" w:type="pct"/>
            <w:tcBorders>
              <w:top w:val="single" w:sz="4" w:space="0" w:color="000000"/>
              <w:left w:val="single" w:sz="4" w:space="0" w:color="000000"/>
              <w:bottom w:val="single" w:sz="4" w:space="0" w:color="000000"/>
            </w:tcBorders>
          </w:tcPr>
          <w:p w14:paraId="6398DB3C" w14:textId="77777777" w:rsidR="001C340E" w:rsidRPr="009974BF" w:rsidRDefault="001C340E" w:rsidP="00464921">
            <w:pPr>
              <w:snapToGrid w:val="0"/>
              <w:ind w:left="0" w:firstLine="0"/>
              <w:jc w:val="right"/>
              <w:rPr>
                <w:rFonts w:ascii="Times New Roman" w:hAnsi="Times New Roman"/>
                <w:b/>
                <w:bCs/>
                <w:sz w:val="24"/>
                <w:szCs w:val="24"/>
              </w:rPr>
            </w:pPr>
          </w:p>
        </w:tc>
        <w:tc>
          <w:tcPr>
            <w:tcW w:w="284" w:type="pct"/>
            <w:tcBorders>
              <w:top w:val="single" w:sz="4" w:space="0" w:color="000000"/>
              <w:left w:val="single" w:sz="4" w:space="0" w:color="000000"/>
              <w:bottom w:val="single" w:sz="4" w:space="0" w:color="000000"/>
            </w:tcBorders>
            <w:vAlign w:val="center"/>
          </w:tcPr>
          <w:p w14:paraId="7A1F87D3"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404" w:type="pct"/>
            <w:tcBorders>
              <w:top w:val="single" w:sz="4" w:space="0" w:color="000000"/>
              <w:left w:val="single" w:sz="4" w:space="0" w:color="000000"/>
              <w:bottom w:val="single" w:sz="4" w:space="0" w:color="000000"/>
            </w:tcBorders>
            <w:vAlign w:val="center"/>
          </w:tcPr>
          <w:p w14:paraId="26AAB399"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98" w:type="pct"/>
            <w:tcBorders>
              <w:left w:val="single" w:sz="4" w:space="0" w:color="000000"/>
              <w:bottom w:val="single" w:sz="8" w:space="0" w:color="000000"/>
              <w:right w:val="single" w:sz="8" w:space="0" w:color="000000"/>
            </w:tcBorders>
            <w:vAlign w:val="center"/>
          </w:tcPr>
          <w:p w14:paraId="7DB8B77D"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ABDC921" w14:textId="77777777" w:rsidR="001C340E" w:rsidRPr="009974BF" w:rsidRDefault="001C340E" w:rsidP="009974BF">
      <w:pPr>
        <w:spacing w:line="276" w:lineRule="auto"/>
        <w:ind w:left="0" w:firstLine="706"/>
        <w:rPr>
          <w:rFonts w:ascii="Times New Roman" w:hAnsi="Times New Roman"/>
          <w:i/>
          <w:iCs/>
          <w:sz w:val="24"/>
          <w:szCs w:val="24"/>
        </w:rPr>
      </w:pPr>
    </w:p>
    <w:p w14:paraId="6DD9C5A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„data ultimei ședințe în care s-a tranzacționat” si„ preț piață” se vor completa în cazul în care instrumentele sunt evaluate la prețul pieței;</w:t>
      </w:r>
    </w:p>
    <w:p w14:paraId="5680D9F5"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283665B2" w14:textId="77777777" w:rsidR="001C340E" w:rsidRPr="009974BF" w:rsidRDefault="00464921" w:rsidP="009974BF">
      <w:pPr>
        <w:spacing w:line="276" w:lineRule="auto"/>
        <w:ind w:left="0" w:firstLine="706"/>
        <w:rPr>
          <w:rFonts w:ascii="Times New Roman" w:hAnsi="Times New Roman"/>
          <w:i/>
          <w:iCs/>
          <w:sz w:val="24"/>
          <w:szCs w:val="24"/>
        </w:rPr>
      </w:pPr>
      <w:r>
        <w:rPr>
          <w:rFonts w:ascii="Times New Roman" w:hAnsi="Times New Roman"/>
          <w:i/>
          <w:iCs/>
          <w:sz w:val="24"/>
          <w:szCs w:val="24"/>
        </w:rPr>
        <w:t>-în cazul î</w:t>
      </w:r>
      <w:r w:rsidR="001C340E" w:rsidRPr="009974BF">
        <w:rPr>
          <w:rFonts w:ascii="Times New Roman" w:hAnsi="Times New Roman"/>
          <w:i/>
          <w:iCs/>
          <w:sz w:val="24"/>
          <w:szCs w:val="24"/>
        </w:rPr>
        <w:t>n care instrumentul a fost achiziționat cu prima, aceasta va fi reflectat</w:t>
      </w:r>
      <w:r>
        <w:rPr>
          <w:rFonts w:ascii="Times New Roman" w:hAnsi="Times New Roman"/>
          <w:i/>
          <w:iCs/>
          <w:sz w:val="24"/>
          <w:szCs w:val="24"/>
        </w:rPr>
        <w:t>ă</w:t>
      </w:r>
      <w:r w:rsidR="001C340E" w:rsidRPr="009974BF">
        <w:rPr>
          <w:rFonts w:ascii="Times New Roman" w:hAnsi="Times New Roman"/>
          <w:i/>
          <w:iCs/>
          <w:sz w:val="24"/>
          <w:szCs w:val="24"/>
        </w:rPr>
        <w:t xml:space="preserve"> cu semnul minus;</w:t>
      </w:r>
    </w:p>
    <w:p w14:paraId="49E82166" w14:textId="77777777" w:rsidR="001C340E" w:rsidRPr="009974BF" w:rsidRDefault="001C340E" w:rsidP="009974BF">
      <w:pPr>
        <w:spacing w:line="276" w:lineRule="auto"/>
        <w:ind w:left="0" w:firstLine="706"/>
        <w:rPr>
          <w:rFonts w:ascii="Times New Roman" w:hAnsi="Times New Roman"/>
          <w:i/>
          <w:iCs/>
          <w:sz w:val="24"/>
          <w:szCs w:val="24"/>
        </w:rPr>
      </w:pPr>
    </w:p>
    <w:p w14:paraId="695627AF"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ale pieței monetare admise sau tranzacționate pe o piață reglementată din alt stat membru</w:t>
      </w:r>
    </w:p>
    <w:p w14:paraId="293D586A"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ayout w:type="fixed"/>
        <w:tblLook w:val="0000" w:firstRow="0" w:lastRow="0" w:firstColumn="0" w:lastColumn="0" w:noHBand="0" w:noVBand="0"/>
      </w:tblPr>
      <w:tblGrid>
        <w:gridCol w:w="1456"/>
        <w:gridCol w:w="1080"/>
        <w:gridCol w:w="1350"/>
        <w:gridCol w:w="1800"/>
        <w:gridCol w:w="1530"/>
        <w:gridCol w:w="1440"/>
        <w:gridCol w:w="2970"/>
        <w:gridCol w:w="1800"/>
      </w:tblGrid>
      <w:tr w:rsidR="001C340E" w:rsidRPr="009974BF" w14:paraId="6110E766" w14:textId="77777777" w:rsidTr="00464921">
        <w:trPr>
          <w:trHeight w:val="825"/>
        </w:trPr>
        <w:tc>
          <w:tcPr>
            <w:tcW w:w="1456" w:type="dxa"/>
            <w:tcBorders>
              <w:top w:val="single" w:sz="4" w:space="0" w:color="000000"/>
              <w:left w:val="single" w:sz="4" w:space="0" w:color="000000"/>
              <w:bottom w:val="single" w:sz="4" w:space="0" w:color="000000"/>
            </w:tcBorders>
            <w:vAlign w:val="center"/>
          </w:tcPr>
          <w:p w14:paraId="3175AD4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080" w:type="dxa"/>
            <w:tcBorders>
              <w:top w:val="single" w:sz="4" w:space="0" w:color="000000"/>
              <w:left w:val="single" w:sz="4" w:space="0" w:color="000000"/>
              <w:bottom w:val="single" w:sz="4" w:space="0" w:color="000000"/>
            </w:tcBorders>
            <w:vAlign w:val="center"/>
          </w:tcPr>
          <w:p w14:paraId="0A86582A"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1350" w:type="dxa"/>
            <w:tcBorders>
              <w:top w:val="single" w:sz="4" w:space="0" w:color="000000"/>
              <w:left w:val="single" w:sz="4" w:space="0" w:color="000000"/>
              <w:bottom w:val="single" w:sz="4" w:space="0" w:color="000000"/>
            </w:tcBorders>
            <w:vAlign w:val="center"/>
          </w:tcPr>
          <w:p w14:paraId="5EF0FA07"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tcBorders>
              <w:top w:val="single" w:sz="4" w:space="0" w:color="000000"/>
              <w:left w:val="single" w:sz="4" w:space="0" w:color="000000"/>
              <w:bottom w:val="single" w:sz="4" w:space="0" w:color="000000"/>
            </w:tcBorders>
            <w:vAlign w:val="center"/>
          </w:tcPr>
          <w:p w14:paraId="5DB4D64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530" w:type="dxa"/>
            <w:tcBorders>
              <w:top w:val="single" w:sz="4" w:space="0" w:color="000000"/>
              <w:left w:val="single" w:sz="4" w:space="0" w:color="000000"/>
              <w:bottom w:val="single" w:sz="4" w:space="0" w:color="000000"/>
              <w:right w:val="single" w:sz="4" w:space="0" w:color="000000"/>
            </w:tcBorders>
            <w:vAlign w:val="center"/>
          </w:tcPr>
          <w:p w14:paraId="7D8D45A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440" w:type="dxa"/>
            <w:tcBorders>
              <w:top w:val="single" w:sz="4" w:space="0" w:color="000000"/>
              <w:left w:val="single" w:sz="4" w:space="0" w:color="000000"/>
              <w:bottom w:val="single" w:sz="4" w:space="0" w:color="000000"/>
            </w:tcBorders>
            <w:vAlign w:val="center"/>
          </w:tcPr>
          <w:p w14:paraId="2FB6B63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970" w:type="dxa"/>
            <w:tcBorders>
              <w:top w:val="single" w:sz="4" w:space="0" w:color="000000"/>
              <w:left w:val="single" w:sz="4" w:space="0" w:color="000000"/>
              <w:bottom w:val="single" w:sz="4" w:space="0" w:color="000000"/>
            </w:tcBorders>
            <w:vAlign w:val="center"/>
          </w:tcPr>
          <w:p w14:paraId="0F78666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1800" w:type="dxa"/>
            <w:tcBorders>
              <w:top w:val="single" w:sz="4" w:space="0" w:color="000000"/>
              <w:left w:val="single" w:sz="4" w:space="0" w:color="000000"/>
              <w:bottom w:val="single" w:sz="4" w:space="0" w:color="000000"/>
              <w:right w:val="single" w:sz="4" w:space="0" w:color="000000"/>
            </w:tcBorders>
            <w:vAlign w:val="center"/>
          </w:tcPr>
          <w:p w14:paraId="18FDF0F0"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2383C8C" w14:textId="77777777" w:rsidTr="00464921">
        <w:trPr>
          <w:trHeight w:val="270"/>
        </w:trPr>
        <w:tc>
          <w:tcPr>
            <w:tcW w:w="1456" w:type="dxa"/>
            <w:tcBorders>
              <w:top w:val="single" w:sz="4" w:space="0" w:color="000000"/>
              <w:left w:val="single" w:sz="4" w:space="0" w:color="000000"/>
              <w:bottom w:val="single" w:sz="4" w:space="0" w:color="000000"/>
            </w:tcBorders>
            <w:vAlign w:val="center"/>
          </w:tcPr>
          <w:p w14:paraId="608A277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2F180FC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vAlign w:val="center"/>
          </w:tcPr>
          <w:p w14:paraId="4921936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1800" w:type="dxa"/>
            <w:tcBorders>
              <w:top w:val="single" w:sz="4" w:space="0" w:color="000000"/>
              <w:left w:val="single" w:sz="4" w:space="0" w:color="000000"/>
              <w:bottom w:val="single" w:sz="4" w:space="0" w:color="000000"/>
            </w:tcBorders>
            <w:vAlign w:val="center"/>
          </w:tcPr>
          <w:p w14:paraId="28203E38"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vAlign w:val="center"/>
          </w:tcPr>
          <w:p w14:paraId="77FFAA7B" w14:textId="77777777" w:rsidR="001C340E" w:rsidRPr="009974BF" w:rsidRDefault="001C340E" w:rsidP="00464921">
            <w:pPr>
              <w:snapToGrid w:val="0"/>
              <w:ind w:left="0" w:firstLine="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14:paraId="263C1D1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970" w:type="dxa"/>
            <w:tcBorders>
              <w:top w:val="single" w:sz="4" w:space="0" w:color="000000"/>
              <w:left w:val="single" w:sz="4" w:space="0" w:color="000000"/>
              <w:bottom w:val="single" w:sz="4" w:space="0" w:color="000000"/>
            </w:tcBorders>
            <w:vAlign w:val="center"/>
          </w:tcPr>
          <w:p w14:paraId="6B35685A"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800" w:type="dxa"/>
            <w:tcBorders>
              <w:top w:val="single" w:sz="4" w:space="0" w:color="000000"/>
              <w:left w:val="single" w:sz="4" w:space="0" w:color="000000"/>
              <w:bottom w:val="single" w:sz="4" w:space="0" w:color="000000"/>
              <w:right w:val="single" w:sz="4" w:space="0" w:color="000000"/>
            </w:tcBorders>
            <w:vAlign w:val="center"/>
          </w:tcPr>
          <w:p w14:paraId="7AF132D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00B5BF1" w14:textId="77777777" w:rsidTr="00464921">
        <w:trPr>
          <w:trHeight w:val="103"/>
        </w:trPr>
        <w:tc>
          <w:tcPr>
            <w:tcW w:w="1456" w:type="dxa"/>
            <w:tcBorders>
              <w:top w:val="single" w:sz="4" w:space="0" w:color="000000"/>
              <w:left w:val="single" w:sz="4" w:space="0" w:color="000000"/>
              <w:bottom w:val="single" w:sz="4" w:space="0" w:color="000000"/>
            </w:tcBorders>
            <w:vAlign w:val="center"/>
          </w:tcPr>
          <w:p w14:paraId="127783A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0E0176E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693A62D6"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7FEEA86B"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01C01AAB" w14:textId="77777777" w:rsidR="001C340E" w:rsidRPr="009974BF" w:rsidRDefault="001C340E" w:rsidP="00464921">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41CBC718"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70" w:type="dxa"/>
            <w:tcBorders>
              <w:top w:val="single" w:sz="4" w:space="0" w:color="000000"/>
              <w:left w:val="single" w:sz="4" w:space="0" w:color="000000"/>
              <w:bottom w:val="single" w:sz="4" w:space="0" w:color="000000"/>
            </w:tcBorders>
          </w:tcPr>
          <w:p w14:paraId="41A1CDAB"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775C03D1"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7B11439" w14:textId="77777777" w:rsidTr="00464921">
        <w:trPr>
          <w:trHeight w:val="208"/>
        </w:trPr>
        <w:tc>
          <w:tcPr>
            <w:tcW w:w="1456" w:type="dxa"/>
            <w:tcBorders>
              <w:top w:val="single" w:sz="4" w:space="0" w:color="000000"/>
              <w:left w:val="single" w:sz="4" w:space="0" w:color="000000"/>
              <w:bottom w:val="single" w:sz="4" w:space="0" w:color="000000"/>
            </w:tcBorders>
            <w:vAlign w:val="center"/>
          </w:tcPr>
          <w:p w14:paraId="6ED2FF7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80" w:type="dxa"/>
            <w:tcBorders>
              <w:top w:val="single" w:sz="4" w:space="0" w:color="000000"/>
              <w:left w:val="single" w:sz="4" w:space="0" w:color="000000"/>
              <w:bottom w:val="single" w:sz="4" w:space="0" w:color="000000"/>
            </w:tcBorders>
            <w:vAlign w:val="center"/>
          </w:tcPr>
          <w:p w14:paraId="2FA087E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tcPr>
          <w:p w14:paraId="3C8A579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224F68A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5B6E302C" w14:textId="77777777" w:rsidR="001C340E" w:rsidRPr="009974BF" w:rsidRDefault="001C340E" w:rsidP="00464921">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2D3AE499"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70" w:type="dxa"/>
            <w:tcBorders>
              <w:top w:val="single" w:sz="4" w:space="0" w:color="000000"/>
              <w:left w:val="single" w:sz="4" w:space="0" w:color="000000"/>
              <w:bottom w:val="single" w:sz="4" w:space="0" w:color="000000"/>
            </w:tcBorders>
          </w:tcPr>
          <w:p w14:paraId="4760888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vAlign w:val="center"/>
          </w:tcPr>
          <w:p w14:paraId="5D62F07F"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425A82A" w14:textId="77777777" w:rsidTr="00464921">
        <w:trPr>
          <w:trHeight w:val="155"/>
        </w:trPr>
        <w:tc>
          <w:tcPr>
            <w:tcW w:w="1456" w:type="dxa"/>
            <w:tcBorders>
              <w:top w:val="single" w:sz="4" w:space="0" w:color="000000"/>
              <w:left w:val="single" w:sz="4" w:space="0" w:color="000000"/>
              <w:bottom w:val="single" w:sz="4" w:space="0" w:color="000000"/>
            </w:tcBorders>
            <w:vAlign w:val="center"/>
          </w:tcPr>
          <w:p w14:paraId="1F61B19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080" w:type="dxa"/>
            <w:tcBorders>
              <w:top w:val="single" w:sz="4" w:space="0" w:color="000000"/>
              <w:left w:val="single" w:sz="4" w:space="0" w:color="000000"/>
              <w:bottom w:val="single" w:sz="4" w:space="0" w:color="000000"/>
            </w:tcBorders>
            <w:vAlign w:val="center"/>
          </w:tcPr>
          <w:p w14:paraId="01E7A4E3"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2EAD4B9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4938CED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tcBorders>
              <w:top w:val="single" w:sz="4" w:space="0" w:color="000000"/>
              <w:left w:val="single" w:sz="4" w:space="0" w:color="000000"/>
              <w:bottom w:val="single" w:sz="4" w:space="0" w:color="000000"/>
              <w:right w:val="single" w:sz="4" w:space="0" w:color="000000"/>
            </w:tcBorders>
          </w:tcPr>
          <w:p w14:paraId="23651FA6" w14:textId="77777777" w:rsidR="001C340E" w:rsidRPr="009974BF" w:rsidRDefault="001C340E" w:rsidP="00464921">
            <w:pPr>
              <w:snapToGrid w:val="0"/>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797BE696"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0,00 </w:t>
            </w:r>
          </w:p>
        </w:tc>
        <w:tc>
          <w:tcPr>
            <w:tcW w:w="2970" w:type="dxa"/>
            <w:tcBorders>
              <w:top w:val="single" w:sz="4" w:space="0" w:color="000000"/>
              <w:left w:val="single" w:sz="4" w:space="0" w:color="000000"/>
              <w:bottom w:val="single" w:sz="4" w:space="0" w:color="000000"/>
            </w:tcBorders>
            <w:vAlign w:val="center"/>
          </w:tcPr>
          <w:p w14:paraId="214A0D0B" w14:textId="77777777" w:rsidR="001C340E" w:rsidRPr="009974BF" w:rsidRDefault="001C340E" w:rsidP="00464921">
            <w:pPr>
              <w:snapToGrid w:val="0"/>
              <w:ind w:left="0" w:firstLine="0"/>
              <w:jc w:val="right"/>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14:paraId="30E31EE9"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3B10CBB" w14:textId="77777777" w:rsidR="001C340E" w:rsidRDefault="001C340E" w:rsidP="009974BF">
      <w:pPr>
        <w:spacing w:line="276" w:lineRule="auto"/>
        <w:ind w:left="0" w:firstLine="706"/>
        <w:rPr>
          <w:rFonts w:ascii="Times New Roman" w:hAnsi="Times New Roman"/>
          <w:i/>
          <w:iCs/>
          <w:sz w:val="24"/>
          <w:szCs w:val="24"/>
        </w:rPr>
      </w:pPr>
    </w:p>
    <w:p w14:paraId="3A4221A0" w14:textId="77777777" w:rsidR="00464921" w:rsidRDefault="00464921" w:rsidP="009974BF">
      <w:pPr>
        <w:spacing w:line="276" w:lineRule="auto"/>
        <w:ind w:left="0" w:firstLine="706"/>
        <w:rPr>
          <w:rFonts w:ascii="Times New Roman" w:hAnsi="Times New Roman"/>
          <w:i/>
          <w:iCs/>
          <w:sz w:val="24"/>
          <w:szCs w:val="24"/>
        </w:rPr>
      </w:pPr>
    </w:p>
    <w:p w14:paraId="1610B9BD" w14:textId="77777777" w:rsidR="00464921" w:rsidRDefault="00464921" w:rsidP="009974BF">
      <w:pPr>
        <w:spacing w:line="276" w:lineRule="auto"/>
        <w:ind w:left="0" w:firstLine="706"/>
        <w:rPr>
          <w:rFonts w:ascii="Times New Roman" w:hAnsi="Times New Roman"/>
          <w:i/>
          <w:iCs/>
          <w:sz w:val="24"/>
          <w:szCs w:val="24"/>
        </w:rPr>
      </w:pPr>
    </w:p>
    <w:p w14:paraId="1AB24D7F" w14:textId="77777777" w:rsidR="00464921" w:rsidRPr="009974BF" w:rsidRDefault="00464921" w:rsidP="009974BF">
      <w:pPr>
        <w:spacing w:line="276" w:lineRule="auto"/>
        <w:ind w:left="0" w:firstLine="706"/>
        <w:rPr>
          <w:rFonts w:ascii="Times New Roman" w:hAnsi="Times New Roman"/>
          <w:i/>
          <w:iCs/>
          <w:sz w:val="24"/>
          <w:szCs w:val="24"/>
        </w:rPr>
      </w:pPr>
    </w:p>
    <w:p w14:paraId="4553BFB4"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VI.</w:t>
      </w:r>
      <w:r w:rsidR="004E1626">
        <w:rPr>
          <w:rFonts w:ascii="Times New Roman" w:hAnsi="Times New Roman"/>
          <w:b/>
          <w:bCs/>
          <w:sz w:val="24"/>
          <w:szCs w:val="24"/>
        </w:rPr>
        <w:t xml:space="preserve"> </w:t>
      </w:r>
      <w:r w:rsidRPr="009974BF">
        <w:rPr>
          <w:rFonts w:ascii="Times New Roman" w:hAnsi="Times New Roman"/>
          <w:b/>
          <w:bCs/>
          <w:sz w:val="24"/>
          <w:szCs w:val="24"/>
        </w:rPr>
        <w:t xml:space="preserve">Instrumentele pieței monetare admise sau tranzacționate pe o piață reglementată dintr-un stat terț </w:t>
      </w:r>
    </w:p>
    <w:p w14:paraId="38EE2991" w14:textId="77777777" w:rsidR="001C340E" w:rsidRPr="009974BF" w:rsidRDefault="001C340E" w:rsidP="009974BF">
      <w:pPr>
        <w:spacing w:line="276" w:lineRule="auto"/>
        <w:ind w:left="0" w:firstLine="706"/>
        <w:rPr>
          <w:rFonts w:ascii="Times New Roman" w:hAnsi="Times New Roman"/>
          <w:sz w:val="24"/>
          <w:szCs w:val="24"/>
        </w:rPr>
      </w:pPr>
    </w:p>
    <w:tbl>
      <w:tblPr>
        <w:tblW w:w="5000" w:type="pct"/>
        <w:tblCellMar>
          <w:left w:w="0" w:type="dxa"/>
          <w:right w:w="0" w:type="dxa"/>
        </w:tblCellMar>
        <w:tblLook w:val="0000" w:firstRow="0" w:lastRow="0" w:firstColumn="0" w:lastColumn="0" w:noHBand="0" w:noVBand="0"/>
      </w:tblPr>
      <w:tblGrid>
        <w:gridCol w:w="856"/>
        <w:gridCol w:w="803"/>
        <w:gridCol w:w="1383"/>
        <w:gridCol w:w="1250"/>
        <w:gridCol w:w="1006"/>
        <w:gridCol w:w="1027"/>
        <w:gridCol w:w="932"/>
        <w:gridCol w:w="901"/>
        <w:gridCol w:w="1064"/>
        <w:gridCol w:w="1059"/>
        <w:gridCol w:w="819"/>
        <w:gridCol w:w="964"/>
        <w:gridCol w:w="856"/>
        <w:gridCol w:w="1250"/>
        <w:gridCol w:w="1204"/>
      </w:tblGrid>
      <w:tr w:rsidR="001C340E" w:rsidRPr="009974BF" w14:paraId="0386DD39" w14:textId="77777777" w:rsidTr="00464921">
        <w:trPr>
          <w:trHeight w:val="1260"/>
        </w:trPr>
        <w:tc>
          <w:tcPr>
            <w:tcW w:w="242" w:type="pct"/>
            <w:tcBorders>
              <w:top w:val="single" w:sz="8" w:space="0" w:color="000000"/>
              <w:left w:val="single" w:sz="8" w:space="0" w:color="000000"/>
              <w:bottom w:val="single" w:sz="4" w:space="0" w:color="000000"/>
            </w:tcBorders>
            <w:vAlign w:val="center"/>
          </w:tcPr>
          <w:p w14:paraId="23BD7CF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267" w:type="pct"/>
            <w:tcBorders>
              <w:top w:val="single" w:sz="8" w:space="0" w:color="000000"/>
              <w:left w:val="single" w:sz="4" w:space="0" w:color="000000"/>
              <w:bottom w:val="single" w:sz="4" w:space="0" w:color="000000"/>
            </w:tcBorders>
            <w:vAlign w:val="center"/>
          </w:tcPr>
          <w:p w14:paraId="376FC8AD"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428" w:type="pct"/>
            <w:tcBorders>
              <w:top w:val="single" w:sz="4" w:space="0" w:color="000000"/>
              <w:left w:val="single" w:sz="4" w:space="0" w:color="000000"/>
              <w:bottom w:val="single" w:sz="4" w:space="0" w:color="000000"/>
            </w:tcBorders>
            <w:vAlign w:val="center"/>
          </w:tcPr>
          <w:p w14:paraId="5672707C"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404" w:type="pct"/>
            <w:tcBorders>
              <w:top w:val="single" w:sz="4" w:space="0" w:color="000000"/>
              <w:left w:val="single" w:sz="4" w:space="0" w:color="000000"/>
              <w:bottom w:val="single" w:sz="4" w:space="0" w:color="000000"/>
            </w:tcBorders>
            <w:vAlign w:val="center"/>
          </w:tcPr>
          <w:p w14:paraId="7F52248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w:t>
            </w:r>
          </w:p>
          <w:p w14:paraId="0D4F5271"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333" w:type="pct"/>
            <w:tcBorders>
              <w:top w:val="single" w:sz="4" w:space="0" w:color="000000"/>
              <w:left w:val="single" w:sz="4" w:space="0" w:color="000000"/>
              <w:bottom w:val="single" w:sz="4" w:space="0" w:color="000000"/>
            </w:tcBorders>
            <w:vAlign w:val="center"/>
          </w:tcPr>
          <w:p w14:paraId="371A69FB"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340" w:type="pct"/>
            <w:tcBorders>
              <w:top w:val="single" w:sz="4" w:space="0" w:color="000000"/>
              <w:left w:val="single" w:sz="4" w:space="0" w:color="000000"/>
              <w:bottom w:val="single" w:sz="4" w:space="0" w:color="000000"/>
            </w:tcBorders>
            <w:vAlign w:val="center"/>
          </w:tcPr>
          <w:p w14:paraId="0B608D1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scadența</w:t>
            </w:r>
          </w:p>
        </w:tc>
        <w:tc>
          <w:tcPr>
            <w:tcW w:w="309" w:type="pct"/>
            <w:tcBorders>
              <w:top w:val="single" w:sz="4" w:space="0" w:color="000000"/>
              <w:left w:val="single" w:sz="4" w:space="0" w:color="000000"/>
              <w:bottom w:val="single" w:sz="4" w:space="0" w:color="000000"/>
            </w:tcBorders>
            <w:vAlign w:val="center"/>
          </w:tcPr>
          <w:p w14:paraId="12125D9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299" w:type="pct"/>
            <w:tcBorders>
              <w:top w:val="single" w:sz="4" w:space="0" w:color="000000"/>
              <w:left w:val="single" w:sz="4" w:space="0" w:color="000000"/>
              <w:bottom w:val="single" w:sz="4" w:space="0" w:color="000000"/>
            </w:tcBorders>
            <w:vAlign w:val="center"/>
          </w:tcPr>
          <w:p w14:paraId="659D2B5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352" w:type="pct"/>
            <w:tcBorders>
              <w:top w:val="single" w:sz="4" w:space="0" w:color="000000"/>
              <w:left w:val="single" w:sz="4" w:space="0" w:color="000000"/>
              <w:bottom w:val="single" w:sz="4" w:space="0" w:color="000000"/>
            </w:tcBorders>
            <w:vAlign w:val="center"/>
          </w:tcPr>
          <w:p w14:paraId="59949F5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p w14:paraId="35B2AF2B" w14:textId="77777777" w:rsidR="001C340E" w:rsidRPr="009974BF" w:rsidRDefault="001C340E" w:rsidP="00464921">
            <w:pPr>
              <w:ind w:left="0" w:firstLine="0"/>
              <w:jc w:val="center"/>
              <w:rPr>
                <w:rFonts w:ascii="Times New Roman" w:hAnsi="Times New Roman"/>
                <w:b/>
                <w:bCs/>
                <w:sz w:val="24"/>
                <w:szCs w:val="24"/>
              </w:rPr>
            </w:pPr>
          </w:p>
        </w:tc>
        <w:tc>
          <w:tcPr>
            <w:tcW w:w="350" w:type="pct"/>
            <w:tcBorders>
              <w:top w:val="single" w:sz="4" w:space="0" w:color="000000"/>
              <w:left w:val="single" w:sz="4" w:space="0" w:color="000000"/>
              <w:bottom w:val="single" w:sz="4" w:space="0" w:color="000000"/>
              <w:right w:val="single" w:sz="4" w:space="0" w:color="000000"/>
            </w:tcBorders>
            <w:vAlign w:val="center"/>
          </w:tcPr>
          <w:p w14:paraId="22F6CC2E"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64921">
              <w:rPr>
                <w:rFonts w:ascii="Times New Roman" w:hAnsi="Times New Roman"/>
                <w:b/>
                <w:bCs/>
                <w:sz w:val="24"/>
                <w:szCs w:val="24"/>
              </w:rPr>
              <w:t xml:space="preserve"> </w:t>
            </w:r>
            <w:r w:rsidRPr="009974BF">
              <w:rPr>
                <w:rFonts w:ascii="Times New Roman" w:hAnsi="Times New Roman"/>
                <w:b/>
                <w:bCs/>
                <w:sz w:val="24"/>
                <w:szCs w:val="24"/>
              </w:rPr>
              <w:t>primă cumulat</w:t>
            </w:r>
            <w:r w:rsidR="00464921">
              <w:rPr>
                <w:rFonts w:ascii="Times New Roman" w:hAnsi="Times New Roman"/>
                <w:b/>
                <w:bCs/>
                <w:sz w:val="24"/>
                <w:szCs w:val="24"/>
              </w:rPr>
              <w:t>/</w:t>
            </w:r>
          </w:p>
          <w:p w14:paraId="7103C61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272" w:type="pct"/>
            <w:tcBorders>
              <w:top w:val="single" w:sz="4" w:space="0" w:color="000000"/>
              <w:left w:val="single" w:sz="4" w:space="0" w:color="000000"/>
              <w:bottom w:val="single" w:sz="4" w:space="0" w:color="000000"/>
            </w:tcBorders>
            <w:vAlign w:val="center"/>
          </w:tcPr>
          <w:p w14:paraId="38D36834" w14:textId="77777777" w:rsidR="001C340E" w:rsidRPr="009974BF" w:rsidRDefault="001C340E" w:rsidP="00464921">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319" w:type="pct"/>
            <w:tcBorders>
              <w:top w:val="single" w:sz="4" w:space="0" w:color="000000"/>
              <w:left w:val="single" w:sz="4" w:space="0" w:color="000000"/>
              <w:bottom w:val="single" w:sz="4" w:space="0" w:color="000000"/>
            </w:tcBorders>
            <w:vAlign w:val="center"/>
          </w:tcPr>
          <w:p w14:paraId="21515282"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284" w:type="pct"/>
            <w:tcBorders>
              <w:top w:val="single" w:sz="4" w:space="0" w:color="000000"/>
              <w:left w:val="single" w:sz="4" w:space="0" w:color="000000"/>
              <w:bottom w:val="single" w:sz="4" w:space="0" w:color="000000"/>
            </w:tcBorders>
            <w:vAlign w:val="center"/>
          </w:tcPr>
          <w:p w14:paraId="47D700DF"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404" w:type="pct"/>
            <w:tcBorders>
              <w:top w:val="single" w:sz="4" w:space="0" w:color="000000"/>
              <w:left w:val="single" w:sz="4" w:space="0" w:color="000000"/>
              <w:bottom w:val="single" w:sz="4" w:space="0" w:color="000000"/>
            </w:tcBorders>
            <w:vAlign w:val="center"/>
          </w:tcPr>
          <w:p w14:paraId="1E4934F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398" w:type="pct"/>
            <w:tcBorders>
              <w:top w:val="single" w:sz="8" w:space="0" w:color="000000"/>
              <w:left w:val="single" w:sz="4" w:space="0" w:color="000000"/>
              <w:bottom w:val="single" w:sz="4" w:space="0" w:color="000000"/>
              <w:right w:val="single" w:sz="8" w:space="0" w:color="000000"/>
            </w:tcBorders>
            <w:vAlign w:val="center"/>
          </w:tcPr>
          <w:p w14:paraId="7981CC48"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12B0C7D" w14:textId="77777777" w:rsidTr="00464921">
        <w:trPr>
          <w:trHeight w:val="300"/>
        </w:trPr>
        <w:tc>
          <w:tcPr>
            <w:tcW w:w="242" w:type="pct"/>
            <w:tcBorders>
              <w:left w:val="single" w:sz="8" w:space="0" w:color="000000"/>
            </w:tcBorders>
            <w:vAlign w:val="center"/>
          </w:tcPr>
          <w:p w14:paraId="67E178F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tcBorders>
            <w:vAlign w:val="center"/>
          </w:tcPr>
          <w:p w14:paraId="4FE9C051"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583CC8D" w14:textId="77777777" w:rsidR="001C340E" w:rsidRPr="009974BF" w:rsidRDefault="001C340E" w:rsidP="00464921">
            <w:pPr>
              <w:snapToGrid w:val="0"/>
              <w:ind w:left="0" w:firstLine="0"/>
              <w:jc w:val="center"/>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vAlign w:val="center"/>
          </w:tcPr>
          <w:p w14:paraId="3C4B10FE"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vAlign w:val="center"/>
          </w:tcPr>
          <w:p w14:paraId="26D7BCF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vAlign w:val="center"/>
          </w:tcPr>
          <w:p w14:paraId="3D78F74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vAlign w:val="center"/>
          </w:tcPr>
          <w:p w14:paraId="64B3CE7D"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299" w:type="pct"/>
            <w:tcBorders>
              <w:top w:val="single" w:sz="4" w:space="0" w:color="000000"/>
              <w:left w:val="single" w:sz="4" w:space="0" w:color="000000"/>
              <w:bottom w:val="single" w:sz="4" w:space="0" w:color="000000"/>
            </w:tcBorders>
            <w:vAlign w:val="center"/>
          </w:tcPr>
          <w:p w14:paraId="61056DDF"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2" w:type="pct"/>
            <w:tcBorders>
              <w:top w:val="single" w:sz="4" w:space="0" w:color="000000"/>
              <w:left w:val="single" w:sz="4" w:space="0" w:color="000000"/>
              <w:bottom w:val="single" w:sz="4" w:space="0" w:color="000000"/>
            </w:tcBorders>
            <w:vAlign w:val="center"/>
          </w:tcPr>
          <w:p w14:paraId="2854E36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350" w:type="pct"/>
            <w:tcBorders>
              <w:top w:val="single" w:sz="4" w:space="0" w:color="000000"/>
              <w:left w:val="single" w:sz="4" w:space="0" w:color="000000"/>
              <w:bottom w:val="single" w:sz="4" w:space="0" w:color="000000"/>
              <w:right w:val="single" w:sz="4" w:space="0" w:color="000000"/>
            </w:tcBorders>
          </w:tcPr>
          <w:p w14:paraId="5BA47C4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2" w:type="pct"/>
            <w:tcBorders>
              <w:top w:val="single" w:sz="4" w:space="0" w:color="000000"/>
              <w:left w:val="single" w:sz="4" w:space="0" w:color="000000"/>
              <w:bottom w:val="single" w:sz="4" w:space="0" w:color="000000"/>
            </w:tcBorders>
          </w:tcPr>
          <w:p w14:paraId="50414AF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319" w:type="pct"/>
            <w:tcBorders>
              <w:top w:val="single" w:sz="4" w:space="0" w:color="000000"/>
              <w:left w:val="single" w:sz="4" w:space="0" w:color="000000"/>
              <w:bottom w:val="single" w:sz="4" w:space="0" w:color="000000"/>
            </w:tcBorders>
          </w:tcPr>
          <w:p w14:paraId="73E50FD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4" w:type="pct"/>
            <w:tcBorders>
              <w:top w:val="single" w:sz="4" w:space="0" w:color="000000"/>
              <w:left w:val="single" w:sz="4" w:space="0" w:color="000000"/>
              <w:bottom w:val="single" w:sz="4" w:space="0" w:color="000000"/>
            </w:tcBorders>
            <w:vAlign w:val="center"/>
          </w:tcPr>
          <w:p w14:paraId="359E64F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04" w:type="pct"/>
            <w:tcBorders>
              <w:top w:val="single" w:sz="4" w:space="0" w:color="000000"/>
              <w:left w:val="single" w:sz="4" w:space="0" w:color="000000"/>
              <w:bottom w:val="single" w:sz="4" w:space="0" w:color="000000"/>
            </w:tcBorders>
            <w:vAlign w:val="center"/>
          </w:tcPr>
          <w:p w14:paraId="1894C6FB"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398" w:type="pct"/>
            <w:tcBorders>
              <w:left w:val="single" w:sz="4" w:space="0" w:color="000000"/>
              <w:right w:val="single" w:sz="8" w:space="0" w:color="000000"/>
            </w:tcBorders>
            <w:vAlign w:val="center"/>
          </w:tcPr>
          <w:p w14:paraId="1EA23DD6"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A1C8D5D" w14:textId="77777777" w:rsidTr="00464921">
        <w:trPr>
          <w:trHeight w:val="147"/>
        </w:trPr>
        <w:tc>
          <w:tcPr>
            <w:tcW w:w="242" w:type="pct"/>
            <w:tcBorders>
              <w:top w:val="single" w:sz="8" w:space="0" w:color="000000"/>
              <w:left w:val="single" w:sz="8" w:space="0" w:color="000000"/>
              <w:bottom w:val="single" w:sz="4" w:space="0" w:color="000000"/>
            </w:tcBorders>
            <w:vAlign w:val="center"/>
          </w:tcPr>
          <w:p w14:paraId="7B8AF7C4"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top w:val="single" w:sz="8" w:space="0" w:color="000000"/>
              <w:left w:val="single" w:sz="4" w:space="0" w:color="000000"/>
              <w:bottom w:val="single" w:sz="4" w:space="0" w:color="000000"/>
            </w:tcBorders>
            <w:vAlign w:val="center"/>
          </w:tcPr>
          <w:p w14:paraId="1D500AAC"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22B634B0"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4310135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5AC39EF1"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1DB55A52"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5156BC4D"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782BEE0"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3DE1563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08B64B37"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5470236B"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6D0BA0AD"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722000C2"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50CA12A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top w:val="single" w:sz="8" w:space="0" w:color="000000"/>
              <w:left w:val="single" w:sz="4" w:space="0" w:color="000000"/>
              <w:bottom w:val="single" w:sz="4" w:space="0" w:color="000000"/>
              <w:right w:val="single" w:sz="8" w:space="0" w:color="000000"/>
            </w:tcBorders>
            <w:vAlign w:val="center"/>
          </w:tcPr>
          <w:p w14:paraId="733B6EF4"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15864E87" w14:textId="77777777" w:rsidTr="00464921">
        <w:trPr>
          <w:trHeight w:val="217"/>
        </w:trPr>
        <w:tc>
          <w:tcPr>
            <w:tcW w:w="242" w:type="pct"/>
            <w:tcBorders>
              <w:left w:val="single" w:sz="8" w:space="0" w:color="000000"/>
              <w:bottom w:val="single" w:sz="8" w:space="0" w:color="000000"/>
            </w:tcBorders>
            <w:vAlign w:val="center"/>
          </w:tcPr>
          <w:p w14:paraId="4467F30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7" w:type="pct"/>
            <w:tcBorders>
              <w:left w:val="single" w:sz="4" w:space="0" w:color="000000"/>
              <w:bottom w:val="single" w:sz="8" w:space="0" w:color="000000"/>
            </w:tcBorders>
            <w:vAlign w:val="center"/>
          </w:tcPr>
          <w:p w14:paraId="62E3A0B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28" w:type="pct"/>
            <w:tcBorders>
              <w:top w:val="single" w:sz="4" w:space="0" w:color="000000"/>
              <w:left w:val="single" w:sz="4" w:space="0" w:color="000000"/>
              <w:bottom w:val="single" w:sz="4" w:space="0" w:color="000000"/>
            </w:tcBorders>
          </w:tcPr>
          <w:p w14:paraId="5198B33D" w14:textId="77777777" w:rsidR="001C340E" w:rsidRPr="009974BF" w:rsidRDefault="001C340E" w:rsidP="00464921">
            <w:pPr>
              <w:snapToGrid w:val="0"/>
              <w:ind w:left="0" w:firstLine="0"/>
              <w:rPr>
                <w:rFonts w:ascii="Times New Roman" w:hAnsi="Times New Roman"/>
                <w:sz w:val="24"/>
                <w:szCs w:val="24"/>
              </w:rPr>
            </w:pPr>
          </w:p>
        </w:tc>
        <w:tc>
          <w:tcPr>
            <w:tcW w:w="404" w:type="pct"/>
            <w:tcBorders>
              <w:top w:val="single" w:sz="4" w:space="0" w:color="000000"/>
              <w:left w:val="single" w:sz="4" w:space="0" w:color="000000"/>
              <w:bottom w:val="single" w:sz="4" w:space="0" w:color="000000"/>
            </w:tcBorders>
          </w:tcPr>
          <w:p w14:paraId="6A211E8C"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33" w:type="pct"/>
            <w:tcBorders>
              <w:top w:val="single" w:sz="4" w:space="0" w:color="000000"/>
              <w:left w:val="single" w:sz="4" w:space="0" w:color="000000"/>
              <w:bottom w:val="single" w:sz="4" w:space="0" w:color="000000"/>
            </w:tcBorders>
          </w:tcPr>
          <w:p w14:paraId="139DD693"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40" w:type="pct"/>
            <w:tcBorders>
              <w:top w:val="single" w:sz="4" w:space="0" w:color="000000"/>
              <w:left w:val="single" w:sz="4" w:space="0" w:color="000000"/>
              <w:bottom w:val="single" w:sz="4" w:space="0" w:color="000000"/>
            </w:tcBorders>
          </w:tcPr>
          <w:p w14:paraId="293D8697"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09" w:type="pct"/>
            <w:tcBorders>
              <w:top w:val="single" w:sz="4" w:space="0" w:color="000000"/>
              <w:left w:val="single" w:sz="4" w:space="0" w:color="000000"/>
              <w:bottom w:val="single" w:sz="4" w:space="0" w:color="000000"/>
            </w:tcBorders>
          </w:tcPr>
          <w:p w14:paraId="386129BF"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299" w:type="pct"/>
            <w:tcBorders>
              <w:top w:val="single" w:sz="4" w:space="0" w:color="000000"/>
              <w:left w:val="single" w:sz="4" w:space="0" w:color="000000"/>
              <w:bottom w:val="single" w:sz="4" w:space="0" w:color="000000"/>
            </w:tcBorders>
            <w:vAlign w:val="center"/>
          </w:tcPr>
          <w:p w14:paraId="028B4488"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352" w:type="pct"/>
            <w:tcBorders>
              <w:top w:val="single" w:sz="4" w:space="0" w:color="000000"/>
              <w:left w:val="single" w:sz="4" w:space="0" w:color="000000"/>
              <w:bottom w:val="single" w:sz="4" w:space="0" w:color="000000"/>
            </w:tcBorders>
          </w:tcPr>
          <w:p w14:paraId="33D0B51A"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68C079EA" w14:textId="77777777" w:rsidR="001C340E" w:rsidRPr="009974BF" w:rsidRDefault="001C340E" w:rsidP="00464921">
            <w:pPr>
              <w:snapToGrid w:val="0"/>
              <w:ind w:left="0" w:firstLine="0"/>
              <w:jc w:val="right"/>
              <w:rPr>
                <w:rFonts w:ascii="Times New Roman" w:hAnsi="Times New Roman"/>
                <w:sz w:val="24"/>
                <w:szCs w:val="24"/>
              </w:rPr>
            </w:pPr>
          </w:p>
        </w:tc>
        <w:tc>
          <w:tcPr>
            <w:tcW w:w="272" w:type="pct"/>
            <w:tcBorders>
              <w:top w:val="single" w:sz="4" w:space="0" w:color="000000"/>
              <w:left w:val="single" w:sz="4" w:space="0" w:color="000000"/>
              <w:bottom w:val="single" w:sz="4" w:space="0" w:color="000000"/>
            </w:tcBorders>
          </w:tcPr>
          <w:p w14:paraId="3B120430" w14:textId="77777777" w:rsidR="001C340E" w:rsidRPr="009974BF" w:rsidRDefault="001C340E" w:rsidP="00464921">
            <w:pPr>
              <w:snapToGrid w:val="0"/>
              <w:ind w:left="0" w:firstLine="0"/>
              <w:jc w:val="right"/>
              <w:rPr>
                <w:rFonts w:ascii="Times New Roman" w:hAnsi="Times New Roman"/>
                <w:sz w:val="24"/>
                <w:szCs w:val="24"/>
              </w:rPr>
            </w:pPr>
          </w:p>
        </w:tc>
        <w:tc>
          <w:tcPr>
            <w:tcW w:w="319" w:type="pct"/>
            <w:tcBorders>
              <w:top w:val="single" w:sz="4" w:space="0" w:color="000000"/>
              <w:left w:val="single" w:sz="4" w:space="0" w:color="000000"/>
              <w:bottom w:val="single" w:sz="4" w:space="0" w:color="000000"/>
            </w:tcBorders>
          </w:tcPr>
          <w:p w14:paraId="3D377AC8" w14:textId="77777777" w:rsidR="001C340E" w:rsidRPr="009974BF" w:rsidRDefault="001C340E" w:rsidP="00464921">
            <w:pPr>
              <w:snapToGrid w:val="0"/>
              <w:ind w:left="0" w:firstLine="0"/>
              <w:jc w:val="right"/>
              <w:rPr>
                <w:rFonts w:ascii="Times New Roman" w:hAnsi="Times New Roman"/>
                <w:sz w:val="24"/>
                <w:szCs w:val="24"/>
              </w:rPr>
            </w:pPr>
          </w:p>
        </w:tc>
        <w:tc>
          <w:tcPr>
            <w:tcW w:w="284" w:type="pct"/>
            <w:tcBorders>
              <w:top w:val="single" w:sz="4" w:space="0" w:color="000000"/>
              <w:left w:val="single" w:sz="4" w:space="0" w:color="000000"/>
              <w:bottom w:val="single" w:sz="4" w:space="0" w:color="000000"/>
            </w:tcBorders>
            <w:vAlign w:val="center"/>
          </w:tcPr>
          <w:p w14:paraId="146E203A" w14:textId="77777777" w:rsidR="001C340E" w:rsidRPr="009974BF" w:rsidRDefault="001C340E" w:rsidP="00464921">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404" w:type="pct"/>
            <w:tcBorders>
              <w:top w:val="single" w:sz="4" w:space="0" w:color="000000"/>
              <w:left w:val="single" w:sz="4" w:space="0" w:color="000000"/>
              <w:bottom w:val="single" w:sz="4" w:space="0" w:color="000000"/>
            </w:tcBorders>
            <w:vAlign w:val="center"/>
          </w:tcPr>
          <w:p w14:paraId="5FD7152E" w14:textId="77777777" w:rsidR="001C340E" w:rsidRPr="009974BF" w:rsidRDefault="001C340E" w:rsidP="00464921">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8" w:type="pct"/>
            <w:tcBorders>
              <w:left w:val="single" w:sz="4" w:space="0" w:color="000000"/>
              <w:bottom w:val="single" w:sz="8" w:space="0" w:color="000000"/>
              <w:right w:val="single" w:sz="8" w:space="0" w:color="000000"/>
            </w:tcBorders>
            <w:vAlign w:val="center"/>
          </w:tcPr>
          <w:p w14:paraId="595463D2" w14:textId="77777777" w:rsidR="001C340E" w:rsidRPr="009974BF" w:rsidRDefault="001C340E" w:rsidP="00464921">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F5ABF35" w14:textId="77777777" w:rsidTr="00464921">
        <w:trPr>
          <w:trHeight w:val="253"/>
        </w:trPr>
        <w:tc>
          <w:tcPr>
            <w:tcW w:w="242" w:type="pct"/>
            <w:tcBorders>
              <w:left w:val="single" w:sz="8" w:space="0" w:color="000000"/>
              <w:bottom w:val="single" w:sz="8" w:space="0" w:color="000000"/>
            </w:tcBorders>
            <w:vAlign w:val="center"/>
          </w:tcPr>
          <w:p w14:paraId="5C7F3F59"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7" w:type="pct"/>
            <w:tcBorders>
              <w:left w:val="single" w:sz="4" w:space="0" w:color="000000"/>
              <w:bottom w:val="single" w:sz="8" w:space="0" w:color="000000"/>
            </w:tcBorders>
            <w:vAlign w:val="bottom"/>
          </w:tcPr>
          <w:p w14:paraId="18AE1CEA"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428" w:type="pct"/>
            <w:tcBorders>
              <w:top w:val="single" w:sz="4" w:space="0" w:color="000000"/>
              <w:left w:val="single" w:sz="4" w:space="0" w:color="000000"/>
              <w:bottom w:val="single" w:sz="4" w:space="0" w:color="000000"/>
            </w:tcBorders>
          </w:tcPr>
          <w:p w14:paraId="6A97FFD7" w14:textId="77777777" w:rsidR="001C340E" w:rsidRPr="009974BF" w:rsidRDefault="001C340E" w:rsidP="00464921">
            <w:pPr>
              <w:snapToGrid w:val="0"/>
              <w:ind w:left="0" w:firstLine="0"/>
              <w:rPr>
                <w:rFonts w:ascii="Times New Roman" w:hAnsi="Times New Roman"/>
                <w:b/>
                <w:bCs/>
                <w:sz w:val="24"/>
                <w:szCs w:val="24"/>
              </w:rPr>
            </w:pPr>
          </w:p>
        </w:tc>
        <w:tc>
          <w:tcPr>
            <w:tcW w:w="404" w:type="pct"/>
            <w:tcBorders>
              <w:top w:val="single" w:sz="4" w:space="0" w:color="000000"/>
              <w:left w:val="single" w:sz="4" w:space="0" w:color="000000"/>
              <w:bottom w:val="single" w:sz="4" w:space="0" w:color="000000"/>
            </w:tcBorders>
            <w:vAlign w:val="bottom"/>
          </w:tcPr>
          <w:p w14:paraId="643EDC3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33" w:type="pct"/>
            <w:tcBorders>
              <w:top w:val="single" w:sz="4" w:space="0" w:color="000000"/>
              <w:left w:val="single" w:sz="4" w:space="0" w:color="000000"/>
              <w:bottom w:val="single" w:sz="4" w:space="0" w:color="000000"/>
            </w:tcBorders>
            <w:vAlign w:val="bottom"/>
          </w:tcPr>
          <w:p w14:paraId="5A92B5D1"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40" w:type="pct"/>
            <w:tcBorders>
              <w:top w:val="single" w:sz="4" w:space="0" w:color="000000"/>
              <w:left w:val="single" w:sz="4" w:space="0" w:color="000000"/>
              <w:bottom w:val="single" w:sz="4" w:space="0" w:color="000000"/>
            </w:tcBorders>
            <w:vAlign w:val="bottom"/>
          </w:tcPr>
          <w:p w14:paraId="49560797" w14:textId="77777777" w:rsidR="001C340E" w:rsidRPr="009974BF" w:rsidRDefault="001C340E" w:rsidP="00464921">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09" w:type="pct"/>
            <w:tcBorders>
              <w:top w:val="single" w:sz="4" w:space="0" w:color="000000"/>
              <w:left w:val="single" w:sz="4" w:space="0" w:color="000000"/>
              <w:bottom w:val="single" w:sz="4" w:space="0" w:color="000000"/>
            </w:tcBorders>
            <w:vAlign w:val="bottom"/>
          </w:tcPr>
          <w:p w14:paraId="046DFE95"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99" w:type="pct"/>
            <w:tcBorders>
              <w:top w:val="single" w:sz="4" w:space="0" w:color="000000"/>
              <w:left w:val="single" w:sz="4" w:space="0" w:color="000000"/>
              <w:bottom w:val="single" w:sz="4" w:space="0" w:color="000000"/>
            </w:tcBorders>
            <w:vAlign w:val="bottom"/>
          </w:tcPr>
          <w:p w14:paraId="0ACC3BA0"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2" w:type="pct"/>
            <w:tcBorders>
              <w:top w:val="single" w:sz="4" w:space="0" w:color="000000"/>
              <w:left w:val="single" w:sz="4" w:space="0" w:color="000000"/>
              <w:bottom w:val="single" w:sz="4" w:space="0" w:color="000000"/>
            </w:tcBorders>
            <w:vAlign w:val="bottom"/>
          </w:tcPr>
          <w:p w14:paraId="58182404" w14:textId="77777777" w:rsidR="001C340E" w:rsidRPr="009974BF" w:rsidRDefault="001C340E" w:rsidP="00464921">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350" w:type="pct"/>
            <w:tcBorders>
              <w:top w:val="single" w:sz="4" w:space="0" w:color="000000"/>
              <w:left w:val="single" w:sz="4" w:space="0" w:color="000000"/>
              <w:bottom w:val="single" w:sz="4" w:space="0" w:color="000000"/>
              <w:right w:val="single" w:sz="4" w:space="0" w:color="000000"/>
            </w:tcBorders>
          </w:tcPr>
          <w:p w14:paraId="312AA4D1" w14:textId="77777777" w:rsidR="001C340E" w:rsidRPr="009974BF" w:rsidRDefault="001C340E" w:rsidP="00464921">
            <w:pPr>
              <w:snapToGrid w:val="0"/>
              <w:ind w:left="0" w:firstLine="0"/>
              <w:jc w:val="right"/>
              <w:rPr>
                <w:rFonts w:ascii="Times New Roman" w:hAnsi="Times New Roman"/>
                <w:b/>
                <w:bCs/>
                <w:sz w:val="24"/>
                <w:szCs w:val="24"/>
              </w:rPr>
            </w:pPr>
          </w:p>
        </w:tc>
        <w:tc>
          <w:tcPr>
            <w:tcW w:w="272" w:type="pct"/>
            <w:tcBorders>
              <w:top w:val="single" w:sz="4" w:space="0" w:color="000000"/>
              <w:left w:val="single" w:sz="4" w:space="0" w:color="000000"/>
              <w:bottom w:val="single" w:sz="4" w:space="0" w:color="000000"/>
            </w:tcBorders>
          </w:tcPr>
          <w:p w14:paraId="4C01A6F7" w14:textId="77777777" w:rsidR="001C340E" w:rsidRPr="009974BF" w:rsidRDefault="001C340E" w:rsidP="00464921">
            <w:pPr>
              <w:snapToGrid w:val="0"/>
              <w:ind w:left="0" w:firstLine="0"/>
              <w:jc w:val="right"/>
              <w:rPr>
                <w:rFonts w:ascii="Times New Roman" w:hAnsi="Times New Roman"/>
                <w:b/>
                <w:bCs/>
                <w:sz w:val="24"/>
                <w:szCs w:val="24"/>
              </w:rPr>
            </w:pPr>
          </w:p>
        </w:tc>
        <w:tc>
          <w:tcPr>
            <w:tcW w:w="319" w:type="pct"/>
            <w:tcBorders>
              <w:top w:val="single" w:sz="4" w:space="0" w:color="000000"/>
              <w:left w:val="single" w:sz="4" w:space="0" w:color="000000"/>
              <w:bottom w:val="single" w:sz="4" w:space="0" w:color="000000"/>
            </w:tcBorders>
          </w:tcPr>
          <w:p w14:paraId="766F1EAE" w14:textId="77777777" w:rsidR="001C340E" w:rsidRPr="009974BF" w:rsidRDefault="001C340E" w:rsidP="00464921">
            <w:pPr>
              <w:snapToGrid w:val="0"/>
              <w:ind w:left="0" w:firstLine="0"/>
              <w:jc w:val="right"/>
              <w:rPr>
                <w:rFonts w:ascii="Times New Roman" w:hAnsi="Times New Roman"/>
                <w:b/>
                <w:bCs/>
                <w:sz w:val="24"/>
                <w:szCs w:val="24"/>
              </w:rPr>
            </w:pPr>
          </w:p>
        </w:tc>
        <w:tc>
          <w:tcPr>
            <w:tcW w:w="284" w:type="pct"/>
            <w:tcBorders>
              <w:top w:val="single" w:sz="4" w:space="0" w:color="000000"/>
              <w:left w:val="single" w:sz="4" w:space="0" w:color="000000"/>
              <w:bottom w:val="single" w:sz="4" w:space="0" w:color="000000"/>
            </w:tcBorders>
            <w:vAlign w:val="center"/>
          </w:tcPr>
          <w:p w14:paraId="1FF8E7F5"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404" w:type="pct"/>
            <w:tcBorders>
              <w:top w:val="single" w:sz="4" w:space="0" w:color="000000"/>
              <w:left w:val="single" w:sz="4" w:space="0" w:color="000000"/>
              <w:bottom w:val="single" w:sz="4" w:space="0" w:color="000000"/>
            </w:tcBorders>
            <w:vAlign w:val="center"/>
          </w:tcPr>
          <w:p w14:paraId="2AE76777"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98" w:type="pct"/>
            <w:tcBorders>
              <w:left w:val="single" w:sz="4" w:space="0" w:color="000000"/>
              <w:bottom w:val="single" w:sz="8" w:space="0" w:color="000000"/>
              <w:right w:val="single" w:sz="8" w:space="0" w:color="000000"/>
            </w:tcBorders>
            <w:vAlign w:val="center"/>
          </w:tcPr>
          <w:p w14:paraId="0A790252" w14:textId="77777777" w:rsidR="001C340E" w:rsidRPr="009974BF" w:rsidRDefault="001C340E" w:rsidP="00464921">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7662FAB" w14:textId="77777777" w:rsidR="001C340E" w:rsidRPr="009974BF" w:rsidRDefault="001C340E" w:rsidP="009974BF">
      <w:pPr>
        <w:spacing w:line="276" w:lineRule="auto"/>
        <w:ind w:left="0" w:firstLine="706"/>
        <w:rPr>
          <w:rFonts w:ascii="Times New Roman" w:hAnsi="Times New Roman"/>
          <w:sz w:val="24"/>
          <w:szCs w:val="24"/>
        </w:rPr>
      </w:pPr>
    </w:p>
    <w:p w14:paraId="663F7DAC"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„data ultimei ședințe în care s-a tranzacționat” si„ preț piață” se vor completa în cazul în care instrumentele sunt evaluate la prețul pieței;</w:t>
      </w:r>
    </w:p>
    <w:p w14:paraId="2CC5256C"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instrumental  a fost achiziționat la valoare nominală sau de prețul net de achiziție, in situația în care instrumentul a fost achiziționat cu discount/primă;</w:t>
      </w:r>
    </w:p>
    <w:p w14:paraId="22397654"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w:t>
      </w:r>
      <w:r w:rsidR="00464921">
        <w:rPr>
          <w:rFonts w:ascii="Times New Roman" w:hAnsi="Times New Roman"/>
          <w:i/>
          <w:iCs/>
          <w:sz w:val="24"/>
          <w:szCs w:val="24"/>
        </w:rPr>
        <w:t xml:space="preserve"> </w:t>
      </w:r>
      <w:r w:rsidRPr="009974BF">
        <w:rPr>
          <w:rFonts w:ascii="Times New Roman" w:hAnsi="Times New Roman"/>
          <w:i/>
          <w:iCs/>
          <w:sz w:val="24"/>
          <w:szCs w:val="24"/>
        </w:rPr>
        <w:t xml:space="preserve">în cazul </w:t>
      </w:r>
      <w:r w:rsidR="00464921">
        <w:rPr>
          <w:rFonts w:ascii="Times New Roman" w:hAnsi="Times New Roman"/>
          <w:i/>
          <w:iCs/>
          <w:sz w:val="24"/>
          <w:szCs w:val="24"/>
        </w:rPr>
        <w:t>î</w:t>
      </w:r>
      <w:r w:rsidRPr="009974BF">
        <w:rPr>
          <w:rFonts w:ascii="Times New Roman" w:hAnsi="Times New Roman"/>
          <w:i/>
          <w:iCs/>
          <w:sz w:val="24"/>
          <w:szCs w:val="24"/>
        </w:rPr>
        <w:t>n care instrumentul a fost achiziționat cu prima, aceasta va fi reflectat</w:t>
      </w:r>
      <w:r w:rsidR="00464921">
        <w:rPr>
          <w:rFonts w:ascii="Times New Roman" w:hAnsi="Times New Roman"/>
          <w:i/>
          <w:iCs/>
          <w:sz w:val="24"/>
          <w:szCs w:val="24"/>
        </w:rPr>
        <w:t>ă</w:t>
      </w:r>
      <w:r w:rsidRPr="009974BF">
        <w:rPr>
          <w:rFonts w:ascii="Times New Roman" w:hAnsi="Times New Roman"/>
          <w:i/>
          <w:iCs/>
          <w:sz w:val="24"/>
          <w:szCs w:val="24"/>
        </w:rPr>
        <w:t xml:space="preserve"> cu semnul minus;</w:t>
      </w:r>
    </w:p>
    <w:p w14:paraId="117D430B" w14:textId="77777777" w:rsidR="001C340E" w:rsidRPr="009974BF" w:rsidRDefault="001C340E" w:rsidP="009974BF">
      <w:pPr>
        <w:spacing w:line="276" w:lineRule="auto"/>
        <w:ind w:left="0" w:firstLine="706"/>
        <w:rPr>
          <w:rFonts w:ascii="Times New Roman" w:hAnsi="Times New Roman"/>
          <w:i/>
          <w:iCs/>
          <w:sz w:val="24"/>
          <w:szCs w:val="24"/>
        </w:rPr>
      </w:pPr>
    </w:p>
    <w:p w14:paraId="0D81BE43"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ale pieței monetare admise sau tranzacționate pe o piață reglementată dintr-un stat terț</w:t>
      </w:r>
    </w:p>
    <w:p w14:paraId="456CCBD5"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ook w:val="0000" w:firstRow="0" w:lastRow="0" w:firstColumn="0" w:lastColumn="0" w:noHBand="0" w:noVBand="0"/>
      </w:tblPr>
      <w:tblGrid>
        <w:gridCol w:w="1057"/>
        <w:gridCol w:w="1197"/>
        <w:gridCol w:w="1970"/>
        <w:gridCol w:w="2205"/>
        <w:gridCol w:w="1620"/>
        <w:gridCol w:w="1440"/>
        <w:gridCol w:w="3577"/>
        <w:gridCol w:w="2161"/>
      </w:tblGrid>
      <w:tr w:rsidR="001C340E" w:rsidRPr="009974BF" w14:paraId="21AD324B" w14:textId="77777777" w:rsidTr="00257FF5">
        <w:trPr>
          <w:trHeight w:val="825"/>
        </w:trPr>
        <w:tc>
          <w:tcPr>
            <w:tcW w:w="0" w:type="auto"/>
            <w:tcBorders>
              <w:top w:val="single" w:sz="4" w:space="0" w:color="000000"/>
              <w:left w:val="single" w:sz="4" w:space="0" w:color="000000"/>
              <w:bottom w:val="single" w:sz="4" w:space="0" w:color="000000"/>
            </w:tcBorders>
            <w:vAlign w:val="center"/>
          </w:tcPr>
          <w:p w14:paraId="79D48CC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6A28DB45"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0" w:type="auto"/>
            <w:tcBorders>
              <w:top w:val="single" w:sz="4" w:space="0" w:color="000000"/>
              <w:left w:val="single" w:sz="4" w:space="0" w:color="000000"/>
              <w:bottom w:val="single" w:sz="4" w:space="0" w:color="000000"/>
            </w:tcBorders>
            <w:vAlign w:val="center"/>
          </w:tcPr>
          <w:p w14:paraId="3C70DC61" w14:textId="77777777" w:rsidR="001C340E" w:rsidRPr="009974BF" w:rsidRDefault="001C340E" w:rsidP="00257FF5">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2205" w:type="dxa"/>
            <w:tcBorders>
              <w:top w:val="single" w:sz="4" w:space="0" w:color="000000"/>
              <w:left w:val="single" w:sz="4" w:space="0" w:color="000000"/>
              <w:bottom w:val="single" w:sz="4" w:space="0" w:color="000000"/>
            </w:tcBorders>
            <w:vAlign w:val="center"/>
          </w:tcPr>
          <w:p w14:paraId="50C347CF"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instrumente tranzacționate</w:t>
            </w:r>
          </w:p>
        </w:tc>
        <w:tc>
          <w:tcPr>
            <w:tcW w:w="1620" w:type="dxa"/>
            <w:tcBorders>
              <w:top w:val="single" w:sz="4" w:space="0" w:color="000000"/>
              <w:left w:val="single" w:sz="4" w:space="0" w:color="000000"/>
              <w:bottom w:val="single" w:sz="4" w:space="0" w:color="000000"/>
              <w:right w:val="single" w:sz="4" w:space="0" w:color="000000"/>
            </w:tcBorders>
            <w:vAlign w:val="center"/>
          </w:tcPr>
          <w:p w14:paraId="6EA6B07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valutar BNR </w:t>
            </w:r>
          </w:p>
        </w:tc>
        <w:tc>
          <w:tcPr>
            <w:tcW w:w="1440" w:type="dxa"/>
            <w:tcBorders>
              <w:top w:val="single" w:sz="4" w:space="0" w:color="000000"/>
              <w:left w:val="single" w:sz="4" w:space="0" w:color="000000"/>
              <w:bottom w:val="single" w:sz="4" w:space="0" w:color="000000"/>
            </w:tcBorders>
            <w:vAlign w:val="center"/>
          </w:tcPr>
          <w:p w14:paraId="0BCD4830"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577" w:type="dxa"/>
            <w:tcBorders>
              <w:top w:val="single" w:sz="4" w:space="0" w:color="000000"/>
              <w:left w:val="single" w:sz="4" w:space="0" w:color="000000"/>
              <w:bottom w:val="single" w:sz="4" w:space="0" w:color="000000"/>
            </w:tcBorders>
            <w:vAlign w:val="center"/>
          </w:tcPr>
          <w:p w14:paraId="5D57035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total instrumente ale pieței monetare ale unui emitent</w:t>
            </w:r>
          </w:p>
        </w:tc>
        <w:tc>
          <w:tcPr>
            <w:tcW w:w="2161" w:type="dxa"/>
            <w:tcBorders>
              <w:top w:val="single" w:sz="4" w:space="0" w:color="000000"/>
              <w:left w:val="single" w:sz="4" w:space="0" w:color="000000"/>
              <w:bottom w:val="single" w:sz="4" w:space="0" w:color="000000"/>
              <w:right w:val="single" w:sz="4" w:space="0" w:color="000000"/>
            </w:tcBorders>
            <w:vAlign w:val="center"/>
          </w:tcPr>
          <w:p w14:paraId="6E274F3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5178098" w14:textId="77777777" w:rsidR="001C340E" w:rsidRPr="009974BF" w:rsidRDefault="001C340E" w:rsidP="00257FF5">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4903FC24" w14:textId="77777777" w:rsidTr="00257FF5">
        <w:trPr>
          <w:trHeight w:val="270"/>
        </w:trPr>
        <w:tc>
          <w:tcPr>
            <w:tcW w:w="0" w:type="auto"/>
            <w:tcBorders>
              <w:top w:val="single" w:sz="4" w:space="0" w:color="000000"/>
              <w:left w:val="single" w:sz="4" w:space="0" w:color="000000"/>
              <w:bottom w:val="single" w:sz="4" w:space="0" w:color="000000"/>
            </w:tcBorders>
            <w:vAlign w:val="center"/>
          </w:tcPr>
          <w:p w14:paraId="0C6F3074"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20A29760"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896116C"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205" w:type="dxa"/>
            <w:tcBorders>
              <w:top w:val="single" w:sz="4" w:space="0" w:color="000000"/>
              <w:left w:val="single" w:sz="4" w:space="0" w:color="000000"/>
              <w:bottom w:val="single" w:sz="4" w:space="0" w:color="000000"/>
            </w:tcBorders>
            <w:vAlign w:val="center"/>
          </w:tcPr>
          <w:p w14:paraId="50272404"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vAlign w:val="center"/>
          </w:tcPr>
          <w:p w14:paraId="089D87BF" w14:textId="77777777" w:rsidR="001C340E" w:rsidRPr="009974BF" w:rsidRDefault="001C340E" w:rsidP="00257FF5">
            <w:pPr>
              <w:snapToGrid w:val="0"/>
              <w:ind w:left="0" w:firstLine="0"/>
              <w:jc w:val="center"/>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vAlign w:val="center"/>
          </w:tcPr>
          <w:p w14:paraId="1E6D5925"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577" w:type="dxa"/>
            <w:tcBorders>
              <w:top w:val="single" w:sz="4" w:space="0" w:color="000000"/>
              <w:left w:val="single" w:sz="4" w:space="0" w:color="000000"/>
              <w:bottom w:val="single" w:sz="4" w:space="0" w:color="000000"/>
            </w:tcBorders>
            <w:vAlign w:val="center"/>
          </w:tcPr>
          <w:p w14:paraId="6401A11A"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161" w:type="dxa"/>
            <w:tcBorders>
              <w:top w:val="single" w:sz="4" w:space="0" w:color="000000"/>
              <w:left w:val="single" w:sz="4" w:space="0" w:color="000000"/>
              <w:bottom w:val="single" w:sz="4" w:space="0" w:color="000000"/>
              <w:right w:val="single" w:sz="4" w:space="0" w:color="000000"/>
            </w:tcBorders>
            <w:vAlign w:val="center"/>
          </w:tcPr>
          <w:p w14:paraId="2D8E5948"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6390035F" w14:textId="77777777" w:rsidTr="00257FF5">
        <w:trPr>
          <w:trHeight w:val="103"/>
        </w:trPr>
        <w:tc>
          <w:tcPr>
            <w:tcW w:w="0" w:type="auto"/>
            <w:tcBorders>
              <w:top w:val="single" w:sz="4" w:space="0" w:color="000000"/>
              <w:left w:val="single" w:sz="4" w:space="0" w:color="000000"/>
              <w:bottom w:val="single" w:sz="4" w:space="0" w:color="000000"/>
            </w:tcBorders>
            <w:vAlign w:val="center"/>
          </w:tcPr>
          <w:p w14:paraId="38ECDAE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7195AF7E"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167A791A"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05" w:type="dxa"/>
            <w:tcBorders>
              <w:top w:val="single" w:sz="4" w:space="0" w:color="000000"/>
              <w:left w:val="single" w:sz="4" w:space="0" w:color="000000"/>
              <w:bottom w:val="single" w:sz="4" w:space="0" w:color="000000"/>
            </w:tcBorders>
          </w:tcPr>
          <w:p w14:paraId="73848587"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3E0376E4" w14:textId="77777777" w:rsidR="001C340E" w:rsidRPr="009974BF" w:rsidRDefault="001C340E" w:rsidP="00257FF5">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25F4E39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77" w:type="dxa"/>
            <w:tcBorders>
              <w:top w:val="single" w:sz="4" w:space="0" w:color="000000"/>
              <w:left w:val="single" w:sz="4" w:space="0" w:color="000000"/>
              <w:bottom w:val="single" w:sz="4" w:space="0" w:color="000000"/>
            </w:tcBorders>
          </w:tcPr>
          <w:p w14:paraId="3ECB0A3E"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1" w:type="dxa"/>
            <w:tcBorders>
              <w:top w:val="single" w:sz="4" w:space="0" w:color="000000"/>
              <w:left w:val="single" w:sz="4" w:space="0" w:color="000000"/>
              <w:bottom w:val="single" w:sz="4" w:space="0" w:color="000000"/>
              <w:right w:val="single" w:sz="4" w:space="0" w:color="000000"/>
            </w:tcBorders>
            <w:vAlign w:val="center"/>
          </w:tcPr>
          <w:p w14:paraId="0E54BAD4" w14:textId="77777777" w:rsidR="001C340E" w:rsidRPr="009974BF" w:rsidRDefault="001C340E" w:rsidP="00257FF5">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3076309" w14:textId="77777777" w:rsidTr="00257FF5">
        <w:trPr>
          <w:trHeight w:val="208"/>
        </w:trPr>
        <w:tc>
          <w:tcPr>
            <w:tcW w:w="0" w:type="auto"/>
            <w:tcBorders>
              <w:top w:val="single" w:sz="4" w:space="0" w:color="000000"/>
              <w:left w:val="single" w:sz="4" w:space="0" w:color="000000"/>
              <w:bottom w:val="single" w:sz="4" w:space="0" w:color="000000"/>
            </w:tcBorders>
            <w:vAlign w:val="center"/>
          </w:tcPr>
          <w:p w14:paraId="26DE41BC"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78C8431" w14:textId="77777777" w:rsidR="001C340E" w:rsidRPr="009974BF" w:rsidRDefault="001C340E" w:rsidP="00257FF5">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4B81CCD"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05" w:type="dxa"/>
            <w:tcBorders>
              <w:top w:val="single" w:sz="4" w:space="0" w:color="000000"/>
              <w:left w:val="single" w:sz="4" w:space="0" w:color="000000"/>
              <w:bottom w:val="single" w:sz="4" w:space="0" w:color="000000"/>
            </w:tcBorders>
          </w:tcPr>
          <w:p w14:paraId="4635A583"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131B5F8B" w14:textId="77777777" w:rsidR="001C340E" w:rsidRPr="009974BF" w:rsidRDefault="001C340E" w:rsidP="00257FF5">
            <w:pPr>
              <w:snapToGrid w:val="0"/>
              <w:ind w:left="0" w:firstLine="0"/>
              <w:rPr>
                <w:rFonts w:ascii="Times New Roman" w:hAnsi="Times New Roman"/>
                <w:sz w:val="24"/>
                <w:szCs w:val="24"/>
              </w:rPr>
            </w:pPr>
          </w:p>
        </w:tc>
        <w:tc>
          <w:tcPr>
            <w:tcW w:w="1440" w:type="dxa"/>
            <w:tcBorders>
              <w:top w:val="single" w:sz="4" w:space="0" w:color="000000"/>
              <w:left w:val="single" w:sz="4" w:space="0" w:color="000000"/>
              <w:bottom w:val="single" w:sz="4" w:space="0" w:color="000000"/>
            </w:tcBorders>
          </w:tcPr>
          <w:p w14:paraId="1C2D1FE1"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3577" w:type="dxa"/>
            <w:tcBorders>
              <w:top w:val="single" w:sz="4" w:space="0" w:color="000000"/>
              <w:left w:val="single" w:sz="4" w:space="0" w:color="000000"/>
              <w:bottom w:val="single" w:sz="4" w:space="0" w:color="000000"/>
            </w:tcBorders>
          </w:tcPr>
          <w:p w14:paraId="0A2CC00D" w14:textId="77777777" w:rsidR="001C340E" w:rsidRPr="009974BF" w:rsidRDefault="001C340E" w:rsidP="00257FF5">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1" w:type="dxa"/>
            <w:tcBorders>
              <w:top w:val="single" w:sz="4" w:space="0" w:color="000000"/>
              <w:left w:val="single" w:sz="4" w:space="0" w:color="000000"/>
              <w:bottom w:val="single" w:sz="4" w:space="0" w:color="000000"/>
              <w:right w:val="single" w:sz="4" w:space="0" w:color="000000"/>
            </w:tcBorders>
            <w:vAlign w:val="center"/>
          </w:tcPr>
          <w:p w14:paraId="71D066DF" w14:textId="77777777" w:rsidR="001C340E" w:rsidRPr="009974BF" w:rsidRDefault="001C340E" w:rsidP="00257FF5">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892A59B" w14:textId="77777777" w:rsidTr="00257FF5">
        <w:trPr>
          <w:trHeight w:val="155"/>
        </w:trPr>
        <w:tc>
          <w:tcPr>
            <w:tcW w:w="0" w:type="auto"/>
            <w:tcBorders>
              <w:top w:val="single" w:sz="4" w:space="0" w:color="000000"/>
              <w:left w:val="single" w:sz="4" w:space="0" w:color="000000"/>
              <w:bottom w:val="single" w:sz="4" w:space="0" w:color="000000"/>
            </w:tcBorders>
            <w:vAlign w:val="center"/>
          </w:tcPr>
          <w:p w14:paraId="2D6F2B02"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vAlign w:val="center"/>
          </w:tcPr>
          <w:p w14:paraId="1CD1C44B"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shd w:val="clear" w:color="auto" w:fill="FFFFFF"/>
            <w:vAlign w:val="center"/>
          </w:tcPr>
          <w:p w14:paraId="36643F8C"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205" w:type="dxa"/>
            <w:tcBorders>
              <w:top w:val="single" w:sz="4" w:space="0" w:color="000000"/>
              <w:left w:val="single" w:sz="4" w:space="0" w:color="000000"/>
              <w:bottom w:val="single" w:sz="4" w:space="0" w:color="000000"/>
            </w:tcBorders>
            <w:vAlign w:val="center"/>
          </w:tcPr>
          <w:p w14:paraId="3EE6B095"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4" w:space="0" w:color="000000"/>
              <w:left w:val="single" w:sz="4" w:space="0" w:color="000000"/>
              <w:bottom w:val="single" w:sz="4" w:space="0" w:color="000000"/>
              <w:right w:val="single" w:sz="4" w:space="0" w:color="000000"/>
            </w:tcBorders>
          </w:tcPr>
          <w:p w14:paraId="33110BFC" w14:textId="77777777" w:rsidR="001C340E" w:rsidRPr="009974BF" w:rsidRDefault="001C340E" w:rsidP="00257FF5">
            <w:pPr>
              <w:snapToGrid w:val="0"/>
              <w:ind w:left="0" w:firstLine="0"/>
              <w:jc w:val="center"/>
              <w:rPr>
                <w:rFonts w:ascii="Times New Roman" w:hAnsi="Times New Roman"/>
                <w:b/>
                <w:bCs/>
                <w:sz w:val="24"/>
                <w:szCs w:val="24"/>
              </w:rPr>
            </w:pPr>
          </w:p>
        </w:tc>
        <w:tc>
          <w:tcPr>
            <w:tcW w:w="1440" w:type="dxa"/>
            <w:tcBorders>
              <w:top w:val="single" w:sz="4" w:space="0" w:color="000000"/>
              <w:left w:val="single" w:sz="4" w:space="0" w:color="000000"/>
              <w:bottom w:val="single" w:sz="4" w:space="0" w:color="000000"/>
            </w:tcBorders>
            <w:vAlign w:val="center"/>
          </w:tcPr>
          <w:p w14:paraId="3005A3CE" w14:textId="77777777" w:rsidR="001C340E" w:rsidRPr="009974BF" w:rsidRDefault="001C340E" w:rsidP="00257FF5">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577" w:type="dxa"/>
            <w:tcBorders>
              <w:top w:val="single" w:sz="4" w:space="0" w:color="000000"/>
              <w:left w:val="single" w:sz="4" w:space="0" w:color="000000"/>
              <w:bottom w:val="single" w:sz="4" w:space="0" w:color="000000"/>
            </w:tcBorders>
            <w:vAlign w:val="center"/>
          </w:tcPr>
          <w:p w14:paraId="6369E6D5" w14:textId="77777777" w:rsidR="001C340E" w:rsidRPr="009974BF" w:rsidRDefault="001C340E" w:rsidP="00257FF5">
            <w:pPr>
              <w:snapToGrid w:val="0"/>
              <w:ind w:left="0" w:firstLine="0"/>
              <w:jc w:val="right"/>
              <w:rPr>
                <w:rFonts w:ascii="Times New Roman" w:hAnsi="Times New Roman"/>
                <w:b/>
                <w:bCs/>
                <w:sz w:val="24"/>
                <w:szCs w:val="24"/>
              </w:rPr>
            </w:pPr>
          </w:p>
        </w:tc>
        <w:tc>
          <w:tcPr>
            <w:tcW w:w="2161" w:type="dxa"/>
            <w:tcBorders>
              <w:top w:val="single" w:sz="4" w:space="0" w:color="000000"/>
              <w:left w:val="single" w:sz="4" w:space="0" w:color="000000"/>
              <w:bottom w:val="single" w:sz="4" w:space="0" w:color="000000"/>
              <w:right w:val="single" w:sz="4" w:space="0" w:color="000000"/>
            </w:tcBorders>
            <w:vAlign w:val="center"/>
          </w:tcPr>
          <w:p w14:paraId="70C960C7" w14:textId="77777777" w:rsidR="001C340E" w:rsidRPr="009974BF" w:rsidRDefault="001C340E" w:rsidP="00257FF5">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CE81A21" w14:textId="77777777" w:rsidR="001C340E" w:rsidRDefault="001C340E" w:rsidP="009974BF">
      <w:pPr>
        <w:spacing w:line="276" w:lineRule="auto"/>
        <w:ind w:left="0" w:firstLine="706"/>
        <w:rPr>
          <w:rFonts w:ascii="Times New Roman" w:hAnsi="Times New Roman"/>
          <w:i/>
          <w:iCs/>
          <w:sz w:val="24"/>
          <w:szCs w:val="24"/>
        </w:rPr>
      </w:pPr>
    </w:p>
    <w:p w14:paraId="5F3F3057" w14:textId="77777777" w:rsidR="00257FF5" w:rsidRDefault="00257FF5" w:rsidP="009974BF">
      <w:pPr>
        <w:spacing w:line="276" w:lineRule="auto"/>
        <w:ind w:left="0" w:firstLine="706"/>
        <w:rPr>
          <w:rFonts w:ascii="Times New Roman" w:hAnsi="Times New Roman"/>
          <w:i/>
          <w:iCs/>
          <w:sz w:val="24"/>
          <w:szCs w:val="24"/>
        </w:rPr>
      </w:pPr>
    </w:p>
    <w:p w14:paraId="162E56F8" w14:textId="77777777" w:rsidR="00257FF5" w:rsidRDefault="00257FF5" w:rsidP="009974BF">
      <w:pPr>
        <w:spacing w:line="276" w:lineRule="auto"/>
        <w:ind w:left="0" w:firstLine="706"/>
        <w:rPr>
          <w:rFonts w:ascii="Times New Roman" w:hAnsi="Times New Roman"/>
          <w:i/>
          <w:iCs/>
          <w:sz w:val="24"/>
          <w:szCs w:val="24"/>
        </w:rPr>
      </w:pPr>
    </w:p>
    <w:p w14:paraId="0ACB2803" w14:textId="77777777" w:rsidR="00257FF5" w:rsidRPr="009974BF" w:rsidRDefault="00257FF5" w:rsidP="009974BF">
      <w:pPr>
        <w:spacing w:line="276" w:lineRule="auto"/>
        <w:ind w:left="0" w:firstLine="706"/>
        <w:rPr>
          <w:rFonts w:ascii="Times New Roman" w:hAnsi="Times New Roman"/>
          <w:i/>
          <w:iCs/>
          <w:sz w:val="24"/>
          <w:szCs w:val="24"/>
        </w:rPr>
      </w:pPr>
    </w:p>
    <w:p w14:paraId="2ECAAC3F"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VII. Valori mobiliare nou emise</w:t>
      </w:r>
    </w:p>
    <w:p w14:paraId="303EA65C" w14:textId="77777777" w:rsidR="001C340E" w:rsidRPr="009974BF" w:rsidRDefault="001C340E" w:rsidP="009974BF">
      <w:pPr>
        <w:spacing w:line="276" w:lineRule="auto"/>
        <w:ind w:left="0" w:firstLine="706"/>
        <w:rPr>
          <w:rFonts w:ascii="Times New Roman" w:hAnsi="Times New Roman"/>
          <w:b/>
          <w:bCs/>
          <w:sz w:val="24"/>
          <w:szCs w:val="24"/>
        </w:rPr>
      </w:pPr>
    </w:p>
    <w:p w14:paraId="6E80D71C"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nou emise</w:t>
      </w:r>
    </w:p>
    <w:tbl>
      <w:tblPr>
        <w:tblW w:w="0" w:type="auto"/>
        <w:tblInd w:w="2" w:type="dxa"/>
        <w:tblLook w:val="0000" w:firstRow="0" w:lastRow="0" w:firstColumn="0" w:lastColumn="0" w:noHBand="0" w:noVBand="0"/>
      </w:tblPr>
      <w:tblGrid>
        <w:gridCol w:w="1057"/>
        <w:gridCol w:w="2223"/>
        <w:gridCol w:w="2050"/>
        <w:gridCol w:w="1836"/>
        <w:gridCol w:w="1736"/>
        <w:gridCol w:w="2283"/>
        <w:gridCol w:w="2083"/>
      </w:tblGrid>
      <w:tr w:rsidR="001C340E" w:rsidRPr="009974BF" w14:paraId="60AD671F" w14:textId="77777777" w:rsidTr="00B221C3">
        <w:trPr>
          <w:trHeight w:val="451"/>
        </w:trPr>
        <w:tc>
          <w:tcPr>
            <w:tcW w:w="0" w:type="auto"/>
            <w:tcBorders>
              <w:top w:val="single" w:sz="8" w:space="0" w:color="000000"/>
              <w:left w:val="single" w:sz="8" w:space="0" w:color="000000"/>
              <w:bottom w:val="single" w:sz="4" w:space="0" w:color="000000"/>
            </w:tcBorders>
            <w:vAlign w:val="center"/>
          </w:tcPr>
          <w:p w14:paraId="5FC9362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452F15B6"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tcBorders>
            <w:vAlign w:val="center"/>
          </w:tcPr>
          <w:p w14:paraId="3A60D304"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nominală</w:t>
            </w:r>
          </w:p>
        </w:tc>
        <w:tc>
          <w:tcPr>
            <w:tcW w:w="0" w:type="auto"/>
            <w:tcBorders>
              <w:top w:val="single" w:sz="8" w:space="0" w:color="000000"/>
              <w:left w:val="single" w:sz="4" w:space="0" w:color="000000"/>
              <w:bottom w:val="single" w:sz="4" w:space="0" w:color="000000"/>
            </w:tcBorders>
            <w:vAlign w:val="center"/>
          </w:tcPr>
          <w:p w14:paraId="2F8C0982"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acțiune </w:t>
            </w:r>
          </w:p>
        </w:tc>
        <w:tc>
          <w:tcPr>
            <w:tcW w:w="0" w:type="auto"/>
            <w:tcBorders>
              <w:top w:val="single" w:sz="8" w:space="0" w:color="000000"/>
              <w:left w:val="single" w:sz="4" w:space="0" w:color="000000"/>
              <w:bottom w:val="single" w:sz="4" w:space="0" w:color="000000"/>
            </w:tcBorders>
            <w:vAlign w:val="center"/>
          </w:tcPr>
          <w:p w14:paraId="2A559DE3"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totală </w:t>
            </w:r>
          </w:p>
        </w:tc>
        <w:tc>
          <w:tcPr>
            <w:tcW w:w="0" w:type="auto"/>
            <w:tcBorders>
              <w:top w:val="single" w:sz="8" w:space="0" w:color="000000"/>
              <w:left w:val="single" w:sz="4" w:space="0" w:color="000000"/>
              <w:bottom w:val="single" w:sz="4" w:space="0" w:color="000000"/>
            </w:tcBorders>
            <w:vAlign w:val="center"/>
          </w:tcPr>
          <w:p w14:paraId="3196E941"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capitalul </w:t>
            </w:r>
          </w:p>
          <w:p w14:paraId="057F29A6" w14:textId="77777777" w:rsidR="001C340E" w:rsidRPr="009974BF" w:rsidRDefault="001C340E" w:rsidP="006C74A9">
            <w:pPr>
              <w:ind w:left="0" w:firstLine="0"/>
              <w:jc w:val="center"/>
              <w:rPr>
                <w:rFonts w:ascii="Times New Roman" w:hAnsi="Times New Roman"/>
                <w:b/>
                <w:bCs/>
                <w:sz w:val="24"/>
                <w:szCs w:val="24"/>
              </w:rPr>
            </w:pPr>
            <w:r w:rsidRPr="009974BF">
              <w:rPr>
                <w:rFonts w:ascii="Times New Roman" w:hAnsi="Times New Roman"/>
                <w:b/>
                <w:bCs/>
                <w:sz w:val="24"/>
                <w:szCs w:val="24"/>
              </w:rPr>
              <w:t xml:space="preserve">social al emitentului </w:t>
            </w:r>
          </w:p>
        </w:tc>
        <w:tc>
          <w:tcPr>
            <w:tcW w:w="0" w:type="auto"/>
            <w:tcBorders>
              <w:top w:val="single" w:sz="8" w:space="0" w:color="000000"/>
              <w:left w:val="single" w:sz="4" w:space="0" w:color="000000"/>
              <w:bottom w:val="single" w:sz="4" w:space="0" w:color="000000"/>
              <w:right w:val="single" w:sz="8" w:space="0" w:color="000000"/>
            </w:tcBorders>
            <w:vAlign w:val="center"/>
          </w:tcPr>
          <w:p w14:paraId="7A6D804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5DED565" w14:textId="77777777" w:rsidR="001C340E" w:rsidRPr="009974BF" w:rsidRDefault="001C340E" w:rsidP="006C74A9">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751E800E" w14:textId="77777777" w:rsidTr="00B221C3">
        <w:trPr>
          <w:trHeight w:val="315"/>
        </w:trPr>
        <w:tc>
          <w:tcPr>
            <w:tcW w:w="0" w:type="auto"/>
            <w:tcBorders>
              <w:left w:val="single" w:sz="8" w:space="0" w:color="000000"/>
            </w:tcBorders>
            <w:vAlign w:val="center"/>
          </w:tcPr>
          <w:p w14:paraId="7759EB8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FAD56A9"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8" w:space="0" w:color="000000"/>
            </w:tcBorders>
            <w:vAlign w:val="center"/>
          </w:tcPr>
          <w:p w14:paraId="47E26949"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bottom w:val="single" w:sz="8" w:space="0" w:color="000000"/>
            </w:tcBorders>
            <w:vAlign w:val="center"/>
          </w:tcPr>
          <w:p w14:paraId="53EDF1D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6A6349D3"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7E140E7F"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left w:val="single" w:sz="4" w:space="0" w:color="000000"/>
              <w:right w:val="single" w:sz="8" w:space="0" w:color="000000"/>
            </w:tcBorders>
            <w:vAlign w:val="center"/>
          </w:tcPr>
          <w:p w14:paraId="627D1F16"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C29AFB4" w14:textId="77777777" w:rsidTr="00B221C3">
        <w:trPr>
          <w:trHeight w:val="300"/>
        </w:trPr>
        <w:tc>
          <w:tcPr>
            <w:tcW w:w="0" w:type="auto"/>
            <w:tcBorders>
              <w:top w:val="single" w:sz="8" w:space="0" w:color="000000"/>
              <w:left w:val="single" w:sz="8" w:space="0" w:color="000000"/>
              <w:bottom w:val="single" w:sz="4" w:space="0" w:color="000000"/>
            </w:tcBorders>
            <w:vAlign w:val="bottom"/>
          </w:tcPr>
          <w:p w14:paraId="2E239CF6"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7495738"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bottom"/>
          </w:tcPr>
          <w:p w14:paraId="43A3CE9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bottom"/>
          </w:tcPr>
          <w:p w14:paraId="7E3A63F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11A7332"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EC204E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bottom"/>
          </w:tcPr>
          <w:p w14:paraId="4443E80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50DB133" w14:textId="77777777" w:rsidTr="00B221C3">
        <w:trPr>
          <w:trHeight w:val="315"/>
        </w:trPr>
        <w:tc>
          <w:tcPr>
            <w:tcW w:w="0" w:type="auto"/>
            <w:tcBorders>
              <w:left w:val="single" w:sz="8" w:space="0" w:color="000000"/>
              <w:bottom w:val="single" w:sz="8" w:space="0" w:color="000000"/>
            </w:tcBorders>
            <w:vAlign w:val="bottom"/>
          </w:tcPr>
          <w:p w14:paraId="6646980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3D44411B"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7E82717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D48A997"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79EF653"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85C9A5B"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right w:val="single" w:sz="8" w:space="0" w:color="000000"/>
            </w:tcBorders>
            <w:vAlign w:val="bottom"/>
          </w:tcPr>
          <w:p w14:paraId="239A647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66928535" w14:textId="77777777" w:rsidTr="00B221C3">
        <w:trPr>
          <w:trHeight w:val="405"/>
        </w:trPr>
        <w:tc>
          <w:tcPr>
            <w:tcW w:w="0" w:type="auto"/>
            <w:tcBorders>
              <w:left w:val="single" w:sz="8" w:space="0" w:color="000000"/>
              <w:bottom w:val="single" w:sz="8" w:space="0" w:color="000000"/>
            </w:tcBorders>
            <w:vAlign w:val="center"/>
          </w:tcPr>
          <w:p w14:paraId="2953EEA9"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bottom"/>
          </w:tcPr>
          <w:p w14:paraId="13F78A10"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1A7831ED"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bottom"/>
          </w:tcPr>
          <w:p w14:paraId="102007B9"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37D507A5"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left w:val="single" w:sz="4" w:space="0" w:color="000000"/>
              <w:bottom w:val="single" w:sz="8" w:space="0" w:color="000000"/>
            </w:tcBorders>
            <w:vAlign w:val="center"/>
          </w:tcPr>
          <w:p w14:paraId="02930AB4"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right w:val="single" w:sz="8" w:space="0" w:color="000000"/>
            </w:tcBorders>
            <w:vAlign w:val="center"/>
          </w:tcPr>
          <w:p w14:paraId="5E0E52FC"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E0D362C" w14:textId="77777777" w:rsidR="001C340E" w:rsidRPr="009974BF" w:rsidRDefault="001C340E" w:rsidP="009974BF">
      <w:pPr>
        <w:spacing w:line="276" w:lineRule="auto"/>
        <w:ind w:left="0" w:firstLine="706"/>
        <w:rPr>
          <w:rFonts w:ascii="Times New Roman" w:hAnsi="Times New Roman"/>
          <w:sz w:val="24"/>
          <w:szCs w:val="24"/>
        </w:rPr>
      </w:pPr>
    </w:p>
    <w:p w14:paraId="7BE3E96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 Obligațiuni nou emise</w:t>
      </w:r>
    </w:p>
    <w:p w14:paraId="717D45AA"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ook w:val="0000" w:firstRow="0" w:lastRow="0" w:firstColumn="0" w:lastColumn="0" w:noHBand="0" w:noVBand="0"/>
      </w:tblPr>
      <w:tblGrid>
        <w:gridCol w:w="1057"/>
        <w:gridCol w:w="1389"/>
        <w:gridCol w:w="1170"/>
        <w:gridCol w:w="900"/>
        <w:gridCol w:w="1350"/>
        <w:gridCol w:w="1170"/>
        <w:gridCol w:w="1260"/>
        <w:gridCol w:w="1176"/>
        <w:gridCol w:w="1524"/>
        <w:gridCol w:w="1080"/>
        <w:gridCol w:w="1620"/>
        <w:gridCol w:w="1440"/>
      </w:tblGrid>
      <w:tr w:rsidR="001C340E" w:rsidRPr="009974BF" w14:paraId="42EE09E5" w14:textId="77777777" w:rsidTr="00134CCC">
        <w:trPr>
          <w:trHeight w:val="649"/>
        </w:trPr>
        <w:tc>
          <w:tcPr>
            <w:tcW w:w="0" w:type="auto"/>
            <w:tcBorders>
              <w:top w:val="single" w:sz="8" w:space="0" w:color="000000"/>
              <w:left w:val="single" w:sz="8" w:space="0" w:color="000000"/>
              <w:bottom w:val="single" w:sz="4" w:space="0" w:color="000000"/>
            </w:tcBorders>
            <w:vAlign w:val="center"/>
          </w:tcPr>
          <w:p w14:paraId="6DE68EB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389" w:type="dxa"/>
            <w:tcBorders>
              <w:top w:val="single" w:sz="8" w:space="0" w:color="000000"/>
              <w:left w:val="single" w:sz="4" w:space="0" w:color="000000"/>
              <w:bottom w:val="single" w:sz="4" w:space="0" w:color="000000"/>
            </w:tcBorders>
            <w:vAlign w:val="center"/>
          </w:tcPr>
          <w:p w14:paraId="40FD8AA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1170" w:type="dxa"/>
            <w:tcBorders>
              <w:top w:val="single" w:sz="8" w:space="0" w:color="000000"/>
              <w:left w:val="single" w:sz="4" w:space="0" w:color="000000"/>
              <w:bottom w:val="single" w:sz="4" w:space="0" w:color="000000"/>
              <w:right w:val="single" w:sz="4" w:space="0" w:color="000000"/>
            </w:tcBorders>
            <w:vAlign w:val="center"/>
          </w:tcPr>
          <w:p w14:paraId="59BCD480"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900" w:type="dxa"/>
            <w:tcBorders>
              <w:top w:val="single" w:sz="8" w:space="0" w:color="000000"/>
              <w:left w:val="single" w:sz="4" w:space="0" w:color="000000"/>
              <w:bottom w:val="single" w:sz="4" w:space="0" w:color="000000"/>
            </w:tcBorders>
            <w:vAlign w:val="center"/>
          </w:tcPr>
          <w:p w14:paraId="3C31164E"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1350" w:type="dxa"/>
            <w:tcBorders>
              <w:top w:val="single" w:sz="8" w:space="0" w:color="000000"/>
              <w:left w:val="single" w:sz="4" w:space="0" w:color="000000"/>
              <w:bottom w:val="single" w:sz="4" w:space="0" w:color="000000"/>
            </w:tcBorders>
            <w:vAlign w:val="center"/>
          </w:tcPr>
          <w:p w14:paraId="4231861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1170" w:type="dxa"/>
            <w:tcBorders>
              <w:top w:val="single" w:sz="8" w:space="0" w:color="000000"/>
              <w:left w:val="single" w:sz="4" w:space="0" w:color="000000"/>
              <w:bottom w:val="single" w:sz="4" w:space="0" w:color="000000"/>
            </w:tcBorders>
            <w:vAlign w:val="center"/>
          </w:tcPr>
          <w:p w14:paraId="00F17BA5"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260" w:type="dxa"/>
            <w:tcBorders>
              <w:top w:val="single" w:sz="8" w:space="0" w:color="000000"/>
              <w:left w:val="single" w:sz="4" w:space="0" w:color="000000"/>
              <w:bottom w:val="single" w:sz="4" w:space="0" w:color="000000"/>
            </w:tcBorders>
            <w:vAlign w:val="center"/>
          </w:tcPr>
          <w:p w14:paraId="4B211C44" w14:textId="77777777" w:rsidR="001C340E" w:rsidRPr="009974BF" w:rsidRDefault="006C74A9" w:rsidP="00134CCC">
            <w:pPr>
              <w:snapToGrid w:val="0"/>
              <w:ind w:left="0" w:firstLine="0"/>
              <w:jc w:val="center"/>
              <w:rPr>
                <w:rFonts w:ascii="Times New Roman" w:hAnsi="Times New Roman"/>
                <w:b/>
                <w:bCs/>
                <w:sz w:val="24"/>
                <w:szCs w:val="24"/>
              </w:rPr>
            </w:pPr>
            <w:r>
              <w:rPr>
                <w:rFonts w:ascii="Times New Roman" w:hAnsi="Times New Roman"/>
                <w:b/>
                <w:bCs/>
                <w:sz w:val="24"/>
                <w:szCs w:val="24"/>
              </w:rPr>
              <w:t>Creștere zilnică</w:t>
            </w:r>
          </w:p>
        </w:tc>
        <w:tc>
          <w:tcPr>
            <w:tcW w:w="1176" w:type="dxa"/>
            <w:tcBorders>
              <w:top w:val="single" w:sz="8" w:space="0" w:color="000000"/>
              <w:left w:val="single" w:sz="4" w:space="0" w:color="000000"/>
              <w:bottom w:val="single" w:sz="4" w:space="0" w:color="000000"/>
            </w:tcBorders>
            <w:vAlign w:val="center"/>
          </w:tcPr>
          <w:p w14:paraId="504646CD"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524" w:type="dxa"/>
            <w:tcBorders>
              <w:top w:val="single" w:sz="8" w:space="0" w:color="000000"/>
              <w:left w:val="single" w:sz="4" w:space="0" w:color="000000"/>
              <w:bottom w:val="single" w:sz="4" w:space="0" w:color="000000"/>
              <w:right w:val="single" w:sz="4" w:space="0" w:color="000000"/>
            </w:tcBorders>
            <w:vAlign w:val="center"/>
          </w:tcPr>
          <w:p w14:paraId="33171392"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p>
          <w:p w14:paraId="17568D80"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primă cumulat(ă)</w:t>
            </w:r>
          </w:p>
        </w:tc>
        <w:tc>
          <w:tcPr>
            <w:tcW w:w="1080" w:type="dxa"/>
            <w:tcBorders>
              <w:top w:val="single" w:sz="8" w:space="0" w:color="000000"/>
              <w:left w:val="single" w:sz="4" w:space="0" w:color="000000"/>
              <w:bottom w:val="single" w:sz="4" w:space="0" w:color="000000"/>
            </w:tcBorders>
            <w:vAlign w:val="center"/>
          </w:tcPr>
          <w:p w14:paraId="6E7F299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620" w:type="dxa"/>
            <w:tcBorders>
              <w:top w:val="single" w:sz="8" w:space="0" w:color="000000"/>
              <w:left w:val="single" w:sz="4" w:space="0" w:color="000000"/>
              <w:bottom w:val="single" w:sz="4" w:space="0" w:color="000000"/>
            </w:tcBorders>
            <w:vAlign w:val="center"/>
          </w:tcPr>
          <w:p w14:paraId="1F6B4147"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obligațiuni ale unui emitent</w:t>
            </w:r>
          </w:p>
        </w:tc>
        <w:tc>
          <w:tcPr>
            <w:tcW w:w="1440" w:type="dxa"/>
            <w:tcBorders>
              <w:top w:val="single" w:sz="8" w:space="0" w:color="000000"/>
              <w:left w:val="single" w:sz="4" w:space="0" w:color="000000"/>
              <w:bottom w:val="single" w:sz="4" w:space="0" w:color="000000"/>
              <w:right w:val="single" w:sz="8" w:space="0" w:color="000000"/>
            </w:tcBorders>
            <w:vAlign w:val="center"/>
          </w:tcPr>
          <w:p w14:paraId="70B3F5EA"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A489975" w14:textId="77777777" w:rsidTr="006C74A9">
        <w:trPr>
          <w:trHeight w:val="300"/>
        </w:trPr>
        <w:tc>
          <w:tcPr>
            <w:tcW w:w="0" w:type="auto"/>
            <w:tcBorders>
              <w:left w:val="single" w:sz="8" w:space="0" w:color="000000"/>
            </w:tcBorders>
            <w:vAlign w:val="center"/>
          </w:tcPr>
          <w:p w14:paraId="40FE61A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89" w:type="dxa"/>
            <w:tcBorders>
              <w:left w:val="single" w:sz="4" w:space="0" w:color="000000"/>
            </w:tcBorders>
            <w:vAlign w:val="center"/>
          </w:tcPr>
          <w:p w14:paraId="79F4CD68"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right w:val="single" w:sz="4" w:space="0" w:color="000000"/>
            </w:tcBorders>
          </w:tcPr>
          <w:p w14:paraId="3F790026" w14:textId="77777777" w:rsidR="001C340E" w:rsidRPr="009974BF" w:rsidRDefault="001C340E" w:rsidP="006C74A9">
            <w:pPr>
              <w:snapToGrid w:val="0"/>
              <w:ind w:left="0" w:firstLine="0"/>
              <w:jc w:val="center"/>
              <w:rPr>
                <w:rFonts w:ascii="Times New Roman" w:hAnsi="Times New Roman"/>
                <w:sz w:val="24"/>
                <w:szCs w:val="24"/>
              </w:rPr>
            </w:pPr>
          </w:p>
        </w:tc>
        <w:tc>
          <w:tcPr>
            <w:tcW w:w="900" w:type="dxa"/>
            <w:tcBorders>
              <w:left w:val="single" w:sz="4" w:space="0" w:color="000000"/>
            </w:tcBorders>
            <w:vAlign w:val="center"/>
          </w:tcPr>
          <w:p w14:paraId="200784E7"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vAlign w:val="center"/>
          </w:tcPr>
          <w:p w14:paraId="5B825640"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tcBorders>
            <w:vAlign w:val="center"/>
          </w:tcPr>
          <w:p w14:paraId="3233C844"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left w:val="single" w:sz="4" w:space="0" w:color="000000"/>
            </w:tcBorders>
            <w:vAlign w:val="center"/>
          </w:tcPr>
          <w:p w14:paraId="0796AB94"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6" w:type="dxa"/>
            <w:tcBorders>
              <w:left w:val="single" w:sz="4" w:space="0" w:color="000000"/>
            </w:tcBorders>
            <w:vAlign w:val="center"/>
          </w:tcPr>
          <w:p w14:paraId="3A40FC32"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24" w:type="dxa"/>
            <w:tcBorders>
              <w:left w:val="single" w:sz="4" w:space="0" w:color="000000"/>
              <w:right w:val="single" w:sz="4" w:space="0" w:color="000000"/>
            </w:tcBorders>
            <w:vAlign w:val="center"/>
          </w:tcPr>
          <w:p w14:paraId="6A17E32D"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left w:val="single" w:sz="4" w:space="0" w:color="000000"/>
            </w:tcBorders>
            <w:vAlign w:val="center"/>
          </w:tcPr>
          <w:p w14:paraId="31732D7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left w:val="single" w:sz="4" w:space="0" w:color="000000"/>
            </w:tcBorders>
            <w:vAlign w:val="center"/>
          </w:tcPr>
          <w:p w14:paraId="2AA3C1DD"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440" w:type="dxa"/>
            <w:tcBorders>
              <w:left w:val="single" w:sz="4" w:space="0" w:color="000000"/>
              <w:right w:val="single" w:sz="8" w:space="0" w:color="000000"/>
            </w:tcBorders>
            <w:vAlign w:val="center"/>
          </w:tcPr>
          <w:p w14:paraId="67510563"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780F088" w14:textId="77777777" w:rsidTr="006C74A9">
        <w:trPr>
          <w:trHeight w:val="300"/>
        </w:trPr>
        <w:tc>
          <w:tcPr>
            <w:tcW w:w="0" w:type="auto"/>
            <w:tcBorders>
              <w:top w:val="single" w:sz="8" w:space="0" w:color="000000"/>
              <w:left w:val="single" w:sz="8" w:space="0" w:color="000000"/>
              <w:bottom w:val="single" w:sz="4" w:space="0" w:color="000000"/>
            </w:tcBorders>
            <w:vAlign w:val="center"/>
          </w:tcPr>
          <w:p w14:paraId="3E33E5F6"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9" w:type="dxa"/>
            <w:tcBorders>
              <w:top w:val="single" w:sz="8" w:space="0" w:color="000000"/>
              <w:left w:val="single" w:sz="4" w:space="0" w:color="000000"/>
              <w:bottom w:val="single" w:sz="4" w:space="0" w:color="000000"/>
            </w:tcBorders>
          </w:tcPr>
          <w:p w14:paraId="6809DAA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right w:val="single" w:sz="4" w:space="0" w:color="000000"/>
            </w:tcBorders>
          </w:tcPr>
          <w:p w14:paraId="5D15C255" w14:textId="77777777" w:rsidR="001C340E" w:rsidRPr="009974BF" w:rsidRDefault="001C340E" w:rsidP="006C74A9">
            <w:pPr>
              <w:snapToGrid w:val="0"/>
              <w:ind w:left="0" w:firstLine="0"/>
              <w:rPr>
                <w:rFonts w:ascii="Times New Roman" w:hAnsi="Times New Roman"/>
                <w:sz w:val="24"/>
                <w:szCs w:val="24"/>
              </w:rPr>
            </w:pPr>
          </w:p>
        </w:tc>
        <w:tc>
          <w:tcPr>
            <w:tcW w:w="900" w:type="dxa"/>
            <w:tcBorders>
              <w:top w:val="single" w:sz="8" w:space="0" w:color="000000"/>
              <w:left w:val="single" w:sz="4" w:space="0" w:color="000000"/>
              <w:bottom w:val="single" w:sz="4" w:space="0" w:color="000000"/>
            </w:tcBorders>
          </w:tcPr>
          <w:p w14:paraId="26CD2147"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tcPr>
          <w:p w14:paraId="268277F0"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8" w:space="0" w:color="000000"/>
              <w:left w:val="single" w:sz="4" w:space="0" w:color="000000"/>
              <w:bottom w:val="single" w:sz="4" w:space="0" w:color="000000"/>
            </w:tcBorders>
          </w:tcPr>
          <w:p w14:paraId="763FEF2D"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top w:val="single" w:sz="8" w:space="0" w:color="000000"/>
              <w:left w:val="single" w:sz="4" w:space="0" w:color="000000"/>
              <w:bottom w:val="single" w:sz="4" w:space="0" w:color="000000"/>
            </w:tcBorders>
            <w:vAlign w:val="center"/>
          </w:tcPr>
          <w:p w14:paraId="0DC78C02"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6" w:type="dxa"/>
            <w:tcBorders>
              <w:top w:val="single" w:sz="8" w:space="0" w:color="000000"/>
              <w:left w:val="single" w:sz="4" w:space="0" w:color="000000"/>
              <w:bottom w:val="single" w:sz="4" w:space="0" w:color="000000"/>
            </w:tcBorders>
          </w:tcPr>
          <w:p w14:paraId="3B52E98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4" w:type="dxa"/>
            <w:tcBorders>
              <w:top w:val="single" w:sz="8" w:space="0" w:color="000000"/>
              <w:left w:val="single" w:sz="4" w:space="0" w:color="000000"/>
              <w:bottom w:val="single" w:sz="4" w:space="0" w:color="000000"/>
              <w:right w:val="single" w:sz="4" w:space="0" w:color="000000"/>
            </w:tcBorders>
          </w:tcPr>
          <w:p w14:paraId="76D6318A" w14:textId="77777777" w:rsidR="001C340E" w:rsidRPr="009974BF" w:rsidRDefault="001C340E" w:rsidP="006C74A9">
            <w:pPr>
              <w:snapToGrid w:val="0"/>
              <w:ind w:left="0" w:firstLine="0"/>
              <w:jc w:val="right"/>
              <w:rPr>
                <w:rFonts w:ascii="Times New Roman" w:hAnsi="Times New Roman"/>
                <w:sz w:val="24"/>
                <w:szCs w:val="24"/>
              </w:rPr>
            </w:pPr>
          </w:p>
        </w:tc>
        <w:tc>
          <w:tcPr>
            <w:tcW w:w="1080" w:type="dxa"/>
            <w:tcBorders>
              <w:top w:val="single" w:sz="8" w:space="0" w:color="000000"/>
              <w:left w:val="single" w:sz="4" w:space="0" w:color="000000"/>
              <w:bottom w:val="single" w:sz="4" w:space="0" w:color="000000"/>
            </w:tcBorders>
            <w:vAlign w:val="center"/>
          </w:tcPr>
          <w:p w14:paraId="1237763E"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center"/>
          </w:tcPr>
          <w:p w14:paraId="74BFECC8"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8" w:space="0" w:color="000000"/>
              <w:left w:val="single" w:sz="4" w:space="0" w:color="000000"/>
              <w:bottom w:val="single" w:sz="4" w:space="0" w:color="000000"/>
              <w:right w:val="single" w:sz="8" w:space="0" w:color="000000"/>
            </w:tcBorders>
            <w:vAlign w:val="center"/>
          </w:tcPr>
          <w:p w14:paraId="01EBA0B5"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6864A67" w14:textId="77777777" w:rsidTr="006C74A9">
        <w:trPr>
          <w:trHeight w:val="315"/>
        </w:trPr>
        <w:tc>
          <w:tcPr>
            <w:tcW w:w="0" w:type="auto"/>
            <w:tcBorders>
              <w:left w:val="single" w:sz="8" w:space="0" w:color="000000"/>
              <w:bottom w:val="single" w:sz="8" w:space="0" w:color="000000"/>
            </w:tcBorders>
            <w:vAlign w:val="center"/>
          </w:tcPr>
          <w:p w14:paraId="389874C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89" w:type="dxa"/>
            <w:tcBorders>
              <w:left w:val="single" w:sz="4" w:space="0" w:color="000000"/>
              <w:bottom w:val="single" w:sz="8" w:space="0" w:color="000000"/>
            </w:tcBorders>
          </w:tcPr>
          <w:p w14:paraId="4BC44823"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right w:val="single" w:sz="4" w:space="0" w:color="000000"/>
            </w:tcBorders>
          </w:tcPr>
          <w:p w14:paraId="441044C0" w14:textId="77777777" w:rsidR="001C340E" w:rsidRPr="009974BF" w:rsidRDefault="001C340E" w:rsidP="006C74A9">
            <w:pPr>
              <w:snapToGrid w:val="0"/>
              <w:ind w:left="0" w:firstLine="0"/>
              <w:rPr>
                <w:rFonts w:ascii="Times New Roman" w:hAnsi="Times New Roman"/>
                <w:sz w:val="24"/>
                <w:szCs w:val="24"/>
              </w:rPr>
            </w:pPr>
          </w:p>
        </w:tc>
        <w:tc>
          <w:tcPr>
            <w:tcW w:w="900" w:type="dxa"/>
            <w:tcBorders>
              <w:left w:val="single" w:sz="4" w:space="0" w:color="000000"/>
              <w:bottom w:val="single" w:sz="8" w:space="0" w:color="000000"/>
            </w:tcBorders>
          </w:tcPr>
          <w:p w14:paraId="3F2A5204"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tcPr>
          <w:p w14:paraId="55993C3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tcPr>
          <w:p w14:paraId="72A8F9BA"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5781414A"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6" w:type="dxa"/>
            <w:tcBorders>
              <w:left w:val="single" w:sz="4" w:space="0" w:color="000000"/>
              <w:bottom w:val="single" w:sz="8" w:space="0" w:color="000000"/>
            </w:tcBorders>
          </w:tcPr>
          <w:p w14:paraId="14B2A34E"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24" w:type="dxa"/>
            <w:tcBorders>
              <w:left w:val="single" w:sz="4" w:space="0" w:color="000000"/>
              <w:bottom w:val="single" w:sz="8" w:space="0" w:color="000000"/>
              <w:right w:val="single" w:sz="4" w:space="0" w:color="000000"/>
            </w:tcBorders>
          </w:tcPr>
          <w:p w14:paraId="242F9EA3" w14:textId="77777777" w:rsidR="001C340E" w:rsidRPr="009974BF" w:rsidRDefault="001C340E" w:rsidP="006C74A9">
            <w:pPr>
              <w:snapToGrid w:val="0"/>
              <w:ind w:left="0" w:firstLine="0"/>
              <w:jc w:val="right"/>
              <w:rPr>
                <w:rFonts w:ascii="Times New Roman" w:hAnsi="Times New Roman"/>
                <w:sz w:val="24"/>
                <w:szCs w:val="24"/>
              </w:rPr>
            </w:pPr>
          </w:p>
        </w:tc>
        <w:tc>
          <w:tcPr>
            <w:tcW w:w="1080" w:type="dxa"/>
            <w:tcBorders>
              <w:left w:val="single" w:sz="4" w:space="0" w:color="000000"/>
              <w:bottom w:val="single" w:sz="8" w:space="0" w:color="000000"/>
            </w:tcBorders>
            <w:vAlign w:val="center"/>
          </w:tcPr>
          <w:p w14:paraId="51E588A3" w14:textId="77777777" w:rsidR="001C340E" w:rsidRPr="009974BF" w:rsidRDefault="001C340E" w:rsidP="006C74A9">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bottom w:val="single" w:sz="8" w:space="0" w:color="000000"/>
            </w:tcBorders>
            <w:vAlign w:val="center"/>
          </w:tcPr>
          <w:p w14:paraId="6DB7C29C" w14:textId="77777777" w:rsidR="001C340E" w:rsidRPr="009974BF" w:rsidRDefault="001C340E" w:rsidP="006C74A9">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bottom w:val="single" w:sz="8" w:space="0" w:color="000000"/>
              <w:right w:val="single" w:sz="8" w:space="0" w:color="000000"/>
            </w:tcBorders>
            <w:vAlign w:val="center"/>
          </w:tcPr>
          <w:p w14:paraId="3DB1BC01" w14:textId="77777777" w:rsidR="001C340E" w:rsidRPr="009974BF" w:rsidRDefault="001C340E" w:rsidP="006C74A9">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1215C79" w14:textId="77777777" w:rsidTr="006C74A9">
        <w:trPr>
          <w:trHeight w:val="257"/>
        </w:trPr>
        <w:tc>
          <w:tcPr>
            <w:tcW w:w="0" w:type="auto"/>
            <w:tcBorders>
              <w:left w:val="single" w:sz="8" w:space="0" w:color="000000"/>
              <w:bottom w:val="single" w:sz="8" w:space="0" w:color="000000"/>
            </w:tcBorders>
            <w:vAlign w:val="center"/>
          </w:tcPr>
          <w:p w14:paraId="48E13BAB"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89" w:type="dxa"/>
            <w:tcBorders>
              <w:left w:val="single" w:sz="4" w:space="0" w:color="000000"/>
              <w:bottom w:val="single" w:sz="8" w:space="0" w:color="000000"/>
            </w:tcBorders>
            <w:vAlign w:val="bottom"/>
          </w:tcPr>
          <w:p w14:paraId="03BAD854"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right w:val="single" w:sz="4" w:space="0" w:color="000000"/>
            </w:tcBorders>
          </w:tcPr>
          <w:p w14:paraId="3209D3C0" w14:textId="77777777" w:rsidR="001C340E" w:rsidRPr="009974BF" w:rsidRDefault="001C340E" w:rsidP="006C74A9">
            <w:pPr>
              <w:snapToGrid w:val="0"/>
              <w:ind w:left="0" w:firstLine="0"/>
              <w:jc w:val="center"/>
              <w:rPr>
                <w:rFonts w:ascii="Times New Roman" w:hAnsi="Times New Roman"/>
                <w:b/>
                <w:bCs/>
                <w:sz w:val="24"/>
                <w:szCs w:val="24"/>
              </w:rPr>
            </w:pPr>
          </w:p>
        </w:tc>
        <w:tc>
          <w:tcPr>
            <w:tcW w:w="900" w:type="dxa"/>
            <w:tcBorders>
              <w:left w:val="single" w:sz="4" w:space="0" w:color="000000"/>
              <w:bottom w:val="single" w:sz="8" w:space="0" w:color="000000"/>
            </w:tcBorders>
            <w:vAlign w:val="bottom"/>
          </w:tcPr>
          <w:p w14:paraId="3E0D404C"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bottom"/>
          </w:tcPr>
          <w:p w14:paraId="1D686B65" w14:textId="77777777" w:rsidR="001C340E" w:rsidRPr="009974BF" w:rsidRDefault="001C340E" w:rsidP="006C74A9">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bottom"/>
          </w:tcPr>
          <w:p w14:paraId="49ECB59E"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bottom"/>
          </w:tcPr>
          <w:p w14:paraId="19004385"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6" w:type="dxa"/>
            <w:tcBorders>
              <w:left w:val="single" w:sz="4" w:space="0" w:color="000000"/>
              <w:bottom w:val="single" w:sz="8" w:space="0" w:color="000000"/>
            </w:tcBorders>
            <w:vAlign w:val="bottom"/>
          </w:tcPr>
          <w:p w14:paraId="3A2B05FB" w14:textId="77777777" w:rsidR="001C340E" w:rsidRPr="009974BF" w:rsidRDefault="001C340E" w:rsidP="006C74A9">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524" w:type="dxa"/>
            <w:tcBorders>
              <w:left w:val="single" w:sz="4" w:space="0" w:color="000000"/>
              <w:bottom w:val="single" w:sz="8" w:space="0" w:color="000000"/>
              <w:right w:val="single" w:sz="4" w:space="0" w:color="000000"/>
            </w:tcBorders>
          </w:tcPr>
          <w:p w14:paraId="1F913EA9" w14:textId="77777777" w:rsidR="001C340E" w:rsidRPr="009974BF" w:rsidRDefault="001C340E" w:rsidP="006C74A9">
            <w:pPr>
              <w:snapToGrid w:val="0"/>
              <w:ind w:left="0" w:firstLine="0"/>
              <w:jc w:val="right"/>
              <w:rPr>
                <w:rFonts w:ascii="Times New Roman" w:hAnsi="Times New Roman"/>
                <w:b/>
                <w:bCs/>
                <w:sz w:val="24"/>
                <w:szCs w:val="24"/>
              </w:rPr>
            </w:pPr>
          </w:p>
        </w:tc>
        <w:tc>
          <w:tcPr>
            <w:tcW w:w="1080" w:type="dxa"/>
            <w:tcBorders>
              <w:left w:val="single" w:sz="4" w:space="0" w:color="000000"/>
              <w:bottom w:val="single" w:sz="8" w:space="0" w:color="000000"/>
            </w:tcBorders>
            <w:vAlign w:val="center"/>
          </w:tcPr>
          <w:p w14:paraId="221D9005"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620" w:type="dxa"/>
            <w:tcBorders>
              <w:left w:val="single" w:sz="4" w:space="0" w:color="000000"/>
              <w:bottom w:val="single" w:sz="8" w:space="0" w:color="000000"/>
            </w:tcBorders>
            <w:vAlign w:val="center"/>
          </w:tcPr>
          <w:p w14:paraId="632AD340"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440" w:type="dxa"/>
            <w:tcBorders>
              <w:left w:val="single" w:sz="4" w:space="0" w:color="000000"/>
              <w:bottom w:val="single" w:sz="8" w:space="0" w:color="000000"/>
              <w:right w:val="single" w:sz="8" w:space="0" w:color="000000"/>
            </w:tcBorders>
            <w:vAlign w:val="center"/>
          </w:tcPr>
          <w:p w14:paraId="7CF72A5E" w14:textId="77777777" w:rsidR="001C340E" w:rsidRPr="009974BF" w:rsidRDefault="001C340E" w:rsidP="006C74A9">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7E55F67" w14:textId="77777777" w:rsidR="001C340E" w:rsidRPr="009974BF" w:rsidRDefault="001C340E" w:rsidP="009974BF">
      <w:pPr>
        <w:spacing w:line="276" w:lineRule="auto"/>
        <w:ind w:left="0" w:firstLine="706"/>
        <w:rPr>
          <w:rFonts w:ascii="Times New Roman" w:hAnsi="Times New Roman"/>
          <w:i/>
          <w:iCs/>
          <w:sz w:val="24"/>
          <w:szCs w:val="24"/>
        </w:rPr>
      </w:pPr>
    </w:p>
    <w:p w14:paraId="6589DD44"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74FA544A" w14:textId="77777777" w:rsidR="001C340E" w:rsidRPr="009974BF" w:rsidRDefault="006C74A9" w:rsidP="009974BF">
      <w:pPr>
        <w:spacing w:line="276" w:lineRule="auto"/>
        <w:ind w:left="0" w:firstLine="706"/>
        <w:rPr>
          <w:rFonts w:ascii="Times New Roman" w:hAnsi="Times New Roman"/>
          <w:i/>
          <w:iCs/>
          <w:sz w:val="24"/>
          <w:szCs w:val="24"/>
        </w:rPr>
      </w:pPr>
      <w:r>
        <w:rPr>
          <w:rFonts w:ascii="Times New Roman" w:hAnsi="Times New Roman"/>
          <w:i/>
          <w:iCs/>
          <w:sz w:val="24"/>
          <w:szCs w:val="24"/>
        </w:rPr>
        <w:tab/>
        <w:t xml:space="preserve"> -  î</w:t>
      </w:r>
      <w:r w:rsidR="001C340E" w:rsidRPr="009974BF">
        <w:rPr>
          <w:rFonts w:ascii="Times New Roman" w:hAnsi="Times New Roman"/>
          <w:i/>
          <w:iCs/>
          <w:sz w:val="24"/>
          <w:szCs w:val="24"/>
        </w:rPr>
        <w:t xml:space="preserve">n cazul </w:t>
      </w:r>
      <w:r>
        <w:rPr>
          <w:rFonts w:ascii="Times New Roman" w:hAnsi="Times New Roman"/>
          <w:i/>
          <w:iCs/>
          <w:sz w:val="24"/>
          <w:szCs w:val="24"/>
        </w:rPr>
        <w:t>î</w:t>
      </w:r>
      <w:r w:rsidR="001C340E" w:rsidRPr="009974BF">
        <w:rPr>
          <w:rFonts w:ascii="Times New Roman" w:hAnsi="Times New Roman"/>
          <w:i/>
          <w:iCs/>
          <w:sz w:val="24"/>
          <w:szCs w:val="24"/>
        </w:rPr>
        <w:t>n care obligațiunea a fost achiziționat</w:t>
      </w:r>
      <w:r>
        <w:rPr>
          <w:rFonts w:ascii="Times New Roman" w:hAnsi="Times New Roman"/>
          <w:i/>
          <w:iCs/>
          <w:sz w:val="24"/>
          <w:szCs w:val="24"/>
        </w:rPr>
        <w:t>ă</w:t>
      </w:r>
      <w:r w:rsidR="001C340E" w:rsidRPr="009974BF">
        <w:rPr>
          <w:rFonts w:ascii="Times New Roman" w:hAnsi="Times New Roman"/>
          <w:i/>
          <w:iCs/>
          <w:sz w:val="24"/>
          <w:szCs w:val="24"/>
        </w:rPr>
        <w:t xml:space="preserve"> cu prima, aceasta va fi reflectat</w:t>
      </w:r>
      <w:r>
        <w:rPr>
          <w:rFonts w:ascii="Times New Roman" w:hAnsi="Times New Roman"/>
          <w:i/>
          <w:iCs/>
          <w:sz w:val="24"/>
          <w:szCs w:val="24"/>
        </w:rPr>
        <w:t>ă</w:t>
      </w:r>
      <w:r w:rsidR="001C340E" w:rsidRPr="009974BF">
        <w:rPr>
          <w:rFonts w:ascii="Times New Roman" w:hAnsi="Times New Roman"/>
          <w:i/>
          <w:iCs/>
          <w:sz w:val="24"/>
          <w:szCs w:val="24"/>
        </w:rPr>
        <w:t xml:space="preserve"> cu semnul minus;</w:t>
      </w:r>
    </w:p>
    <w:p w14:paraId="42808BE0" w14:textId="77777777" w:rsidR="001C340E" w:rsidRDefault="001C340E" w:rsidP="009974BF">
      <w:pPr>
        <w:spacing w:line="276" w:lineRule="auto"/>
        <w:ind w:left="0" w:firstLine="706"/>
        <w:rPr>
          <w:rFonts w:ascii="Times New Roman" w:hAnsi="Times New Roman"/>
          <w:i/>
          <w:iCs/>
          <w:sz w:val="24"/>
          <w:szCs w:val="24"/>
        </w:rPr>
      </w:pPr>
    </w:p>
    <w:p w14:paraId="5882E6EA" w14:textId="77777777" w:rsidR="00134CCC" w:rsidRDefault="00134CCC" w:rsidP="009974BF">
      <w:pPr>
        <w:spacing w:line="276" w:lineRule="auto"/>
        <w:ind w:left="0" w:firstLine="706"/>
        <w:rPr>
          <w:rFonts w:ascii="Times New Roman" w:hAnsi="Times New Roman"/>
          <w:i/>
          <w:iCs/>
          <w:sz w:val="24"/>
          <w:szCs w:val="24"/>
        </w:rPr>
      </w:pPr>
    </w:p>
    <w:p w14:paraId="30E19758" w14:textId="77777777" w:rsidR="00134CCC" w:rsidRDefault="00134CCC" w:rsidP="009974BF">
      <w:pPr>
        <w:spacing w:line="276" w:lineRule="auto"/>
        <w:ind w:left="0" w:firstLine="706"/>
        <w:rPr>
          <w:rFonts w:ascii="Times New Roman" w:hAnsi="Times New Roman"/>
          <w:i/>
          <w:iCs/>
          <w:sz w:val="24"/>
          <w:szCs w:val="24"/>
        </w:rPr>
      </w:pPr>
    </w:p>
    <w:p w14:paraId="5977D9DE" w14:textId="77777777" w:rsidR="00134CCC" w:rsidRDefault="00134CCC" w:rsidP="009974BF">
      <w:pPr>
        <w:spacing w:line="276" w:lineRule="auto"/>
        <w:ind w:left="0" w:firstLine="706"/>
        <w:rPr>
          <w:rFonts w:ascii="Times New Roman" w:hAnsi="Times New Roman"/>
          <w:i/>
          <w:iCs/>
          <w:sz w:val="24"/>
          <w:szCs w:val="24"/>
        </w:rPr>
      </w:pPr>
    </w:p>
    <w:p w14:paraId="65EDFDC0" w14:textId="77777777" w:rsidR="00134CCC" w:rsidRPr="009974BF" w:rsidRDefault="00134CCC" w:rsidP="009974BF">
      <w:pPr>
        <w:spacing w:line="276" w:lineRule="auto"/>
        <w:ind w:left="0" w:firstLine="706"/>
        <w:rPr>
          <w:rFonts w:ascii="Times New Roman" w:hAnsi="Times New Roman"/>
          <w:i/>
          <w:iCs/>
          <w:sz w:val="24"/>
          <w:szCs w:val="24"/>
        </w:rPr>
      </w:pPr>
    </w:p>
    <w:p w14:paraId="762CA25D" w14:textId="77777777" w:rsidR="004E1626" w:rsidRDefault="004E1626" w:rsidP="009974BF">
      <w:pPr>
        <w:spacing w:line="276" w:lineRule="auto"/>
        <w:ind w:left="0" w:firstLine="706"/>
        <w:rPr>
          <w:rFonts w:ascii="Times New Roman" w:hAnsi="Times New Roman"/>
          <w:b/>
          <w:bCs/>
          <w:sz w:val="24"/>
          <w:szCs w:val="24"/>
        </w:rPr>
      </w:pPr>
    </w:p>
    <w:p w14:paraId="295DAE0A" w14:textId="77777777" w:rsidR="001C340E"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3. Drepturi de preferință (ulterior înregistrării la depozitarul central, anterior admiterii la tranzacționare)</w:t>
      </w:r>
    </w:p>
    <w:p w14:paraId="09EA90F9" w14:textId="77777777" w:rsidR="004508EA" w:rsidRPr="009974BF" w:rsidRDefault="004508EA" w:rsidP="009974BF">
      <w:pPr>
        <w:spacing w:line="276" w:lineRule="auto"/>
        <w:ind w:left="0" w:firstLine="706"/>
        <w:rPr>
          <w:rFonts w:ascii="Times New Roman" w:hAnsi="Times New Roman"/>
          <w:i/>
          <w:iCs/>
          <w:sz w:val="24"/>
          <w:szCs w:val="24"/>
        </w:rPr>
      </w:pPr>
    </w:p>
    <w:tbl>
      <w:tblPr>
        <w:tblW w:w="0" w:type="auto"/>
        <w:tblInd w:w="2" w:type="dxa"/>
        <w:tblLayout w:type="fixed"/>
        <w:tblLook w:val="0000" w:firstRow="0" w:lastRow="0" w:firstColumn="0" w:lastColumn="0" w:noHBand="0" w:noVBand="0"/>
      </w:tblPr>
      <w:tblGrid>
        <w:gridCol w:w="1456"/>
        <w:gridCol w:w="1440"/>
        <w:gridCol w:w="2250"/>
        <w:gridCol w:w="2520"/>
        <w:gridCol w:w="1620"/>
        <w:gridCol w:w="3240"/>
      </w:tblGrid>
      <w:tr w:rsidR="001C340E" w:rsidRPr="009974BF" w14:paraId="29FF4D10" w14:textId="77777777" w:rsidTr="00EA23AC">
        <w:trPr>
          <w:trHeight w:val="655"/>
        </w:trPr>
        <w:tc>
          <w:tcPr>
            <w:tcW w:w="1456" w:type="dxa"/>
            <w:tcBorders>
              <w:top w:val="single" w:sz="8" w:space="0" w:color="000000"/>
              <w:left w:val="single" w:sz="8" w:space="0" w:color="000000"/>
              <w:bottom w:val="single" w:sz="4" w:space="0" w:color="000000"/>
            </w:tcBorders>
            <w:vAlign w:val="center"/>
          </w:tcPr>
          <w:p w14:paraId="06C8640C"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Emitent </w:t>
            </w:r>
          </w:p>
          <w:p w14:paraId="50B2CDB1"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acțiuni</w:t>
            </w:r>
          </w:p>
        </w:tc>
        <w:tc>
          <w:tcPr>
            <w:tcW w:w="1440" w:type="dxa"/>
            <w:tcBorders>
              <w:top w:val="single" w:sz="8" w:space="0" w:color="000000"/>
              <w:left w:val="single" w:sz="4" w:space="0" w:color="000000"/>
              <w:bottom w:val="single" w:sz="4" w:space="0" w:color="000000"/>
            </w:tcBorders>
            <w:vAlign w:val="center"/>
          </w:tcPr>
          <w:p w14:paraId="7689D504"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Simbol </w:t>
            </w:r>
          </w:p>
          <w:p w14:paraId="20BDF2DD"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acțiune</w:t>
            </w:r>
          </w:p>
        </w:tc>
        <w:tc>
          <w:tcPr>
            <w:tcW w:w="2250" w:type="dxa"/>
            <w:tcBorders>
              <w:top w:val="single" w:sz="8" w:space="0" w:color="000000"/>
              <w:left w:val="single" w:sz="4" w:space="0" w:color="000000"/>
              <w:bottom w:val="single" w:sz="4" w:space="0" w:color="000000"/>
            </w:tcBorders>
            <w:vAlign w:val="center"/>
          </w:tcPr>
          <w:p w14:paraId="321ADE3B"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drepturi </w:t>
            </w:r>
          </w:p>
          <w:p w14:paraId="4BCC3E05"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de preferință</w:t>
            </w:r>
          </w:p>
        </w:tc>
        <w:tc>
          <w:tcPr>
            <w:tcW w:w="2520" w:type="dxa"/>
            <w:tcBorders>
              <w:top w:val="single" w:sz="8" w:space="0" w:color="000000"/>
              <w:left w:val="single" w:sz="4" w:space="0" w:color="000000"/>
              <w:bottom w:val="single" w:sz="4" w:space="0" w:color="000000"/>
            </w:tcBorders>
            <w:vAlign w:val="center"/>
          </w:tcPr>
          <w:p w14:paraId="757435AE"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teoretica </w:t>
            </w:r>
          </w:p>
          <w:p w14:paraId="063C5BAF"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drept de preferință</w:t>
            </w:r>
          </w:p>
        </w:tc>
        <w:tc>
          <w:tcPr>
            <w:tcW w:w="1620" w:type="dxa"/>
            <w:tcBorders>
              <w:top w:val="single" w:sz="8" w:space="0" w:color="000000"/>
              <w:left w:val="single" w:sz="4" w:space="0" w:color="000000"/>
              <w:bottom w:val="single" w:sz="4" w:space="0" w:color="000000"/>
            </w:tcBorders>
            <w:vAlign w:val="center"/>
          </w:tcPr>
          <w:p w14:paraId="54960BA2"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1B49357F"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totala</w:t>
            </w:r>
          </w:p>
        </w:tc>
        <w:tc>
          <w:tcPr>
            <w:tcW w:w="3240" w:type="dxa"/>
            <w:tcBorders>
              <w:top w:val="single" w:sz="8" w:space="0" w:color="000000"/>
              <w:left w:val="single" w:sz="4" w:space="0" w:color="000000"/>
              <w:bottom w:val="single" w:sz="4" w:space="0" w:color="000000"/>
              <w:right w:val="single" w:sz="8" w:space="0" w:color="000000"/>
            </w:tcBorders>
            <w:vAlign w:val="center"/>
          </w:tcPr>
          <w:p w14:paraId="62961556"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32BD7A08" w14:textId="77777777" w:rsidR="001C340E" w:rsidRPr="009974BF" w:rsidRDefault="001C340E" w:rsidP="00134CCC">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5E2C7A4B" w14:textId="77777777" w:rsidTr="00EA23AC">
        <w:trPr>
          <w:trHeight w:val="375"/>
        </w:trPr>
        <w:tc>
          <w:tcPr>
            <w:tcW w:w="1456" w:type="dxa"/>
            <w:tcBorders>
              <w:left w:val="single" w:sz="8" w:space="0" w:color="000000"/>
            </w:tcBorders>
            <w:vAlign w:val="center"/>
          </w:tcPr>
          <w:p w14:paraId="423C3594"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tcBorders>
            <w:vAlign w:val="center"/>
          </w:tcPr>
          <w:p w14:paraId="1AE055A5"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tcBorders>
            <w:vAlign w:val="center"/>
          </w:tcPr>
          <w:p w14:paraId="2B425D7B"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520" w:type="dxa"/>
            <w:tcBorders>
              <w:left w:val="single" w:sz="4" w:space="0" w:color="000000"/>
            </w:tcBorders>
            <w:vAlign w:val="center"/>
          </w:tcPr>
          <w:p w14:paraId="2C08F68D"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left w:val="single" w:sz="4" w:space="0" w:color="000000"/>
            </w:tcBorders>
            <w:vAlign w:val="center"/>
          </w:tcPr>
          <w:p w14:paraId="6EE741E8"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240" w:type="dxa"/>
            <w:tcBorders>
              <w:left w:val="single" w:sz="4" w:space="0" w:color="000000"/>
              <w:right w:val="single" w:sz="8" w:space="0" w:color="000000"/>
            </w:tcBorders>
            <w:vAlign w:val="center"/>
          </w:tcPr>
          <w:p w14:paraId="38D85472"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6B0BE6BF" w14:textId="77777777" w:rsidTr="00EA23AC">
        <w:trPr>
          <w:trHeight w:val="149"/>
        </w:trPr>
        <w:tc>
          <w:tcPr>
            <w:tcW w:w="1456" w:type="dxa"/>
            <w:tcBorders>
              <w:top w:val="single" w:sz="8" w:space="0" w:color="000000"/>
              <w:left w:val="single" w:sz="8" w:space="0" w:color="000000"/>
              <w:bottom w:val="single" w:sz="4" w:space="0" w:color="000000"/>
            </w:tcBorders>
          </w:tcPr>
          <w:p w14:paraId="6B5C8A20"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top w:val="single" w:sz="8" w:space="0" w:color="000000"/>
              <w:left w:val="single" w:sz="4" w:space="0" w:color="000000"/>
              <w:bottom w:val="single" w:sz="4" w:space="0" w:color="000000"/>
            </w:tcBorders>
            <w:vAlign w:val="bottom"/>
          </w:tcPr>
          <w:p w14:paraId="582BE9A1"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top w:val="single" w:sz="8" w:space="0" w:color="000000"/>
              <w:left w:val="single" w:sz="4" w:space="0" w:color="000000"/>
              <w:bottom w:val="single" w:sz="4" w:space="0" w:color="000000"/>
            </w:tcBorders>
            <w:vAlign w:val="bottom"/>
          </w:tcPr>
          <w:p w14:paraId="27AEB702"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8" w:space="0" w:color="000000"/>
              <w:left w:val="single" w:sz="4" w:space="0" w:color="000000"/>
              <w:bottom w:val="single" w:sz="4" w:space="0" w:color="000000"/>
            </w:tcBorders>
            <w:vAlign w:val="bottom"/>
          </w:tcPr>
          <w:p w14:paraId="74AF8251"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bottom"/>
          </w:tcPr>
          <w:p w14:paraId="0C275F48"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40" w:type="dxa"/>
            <w:tcBorders>
              <w:top w:val="single" w:sz="8" w:space="0" w:color="000000"/>
              <w:left w:val="single" w:sz="4" w:space="0" w:color="000000"/>
              <w:bottom w:val="single" w:sz="4" w:space="0" w:color="000000"/>
              <w:right w:val="single" w:sz="8" w:space="0" w:color="000000"/>
            </w:tcBorders>
            <w:vAlign w:val="center"/>
          </w:tcPr>
          <w:p w14:paraId="5D7EF863" w14:textId="77777777" w:rsidR="001C340E" w:rsidRPr="009974BF" w:rsidRDefault="001C340E" w:rsidP="00134CC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0A405F75" w14:textId="77777777" w:rsidTr="00EA23AC">
        <w:trPr>
          <w:trHeight w:val="207"/>
        </w:trPr>
        <w:tc>
          <w:tcPr>
            <w:tcW w:w="1456" w:type="dxa"/>
            <w:tcBorders>
              <w:left w:val="single" w:sz="8" w:space="0" w:color="000000"/>
              <w:bottom w:val="single" w:sz="8" w:space="0" w:color="000000"/>
            </w:tcBorders>
          </w:tcPr>
          <w:p w14:paraId="42A02619"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0" w:type="dxa"/>
            <w:tcBorders>
              <w:left w:val="single" w:sz="4" w:space="0" w:color="000000"/>
              <w:bottom w:val="single" w:sz="8" w:space="0" w:color="000000"/>
            </w:tcBorders>
            <w:vAlign w:val="bottom"/>
          </w:tcPr>
          <w:p w14:paraId="14E2588A"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bottom w:val="single" w:sz="8" w:space="0" w:color="000000"/>
            </w:tcBorders>
            <w:vAlign w:val="bottom"/>
          </w:tcPr>
          <w:p w14:paraId="4A6B563D"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left w:val="single" w:sz="4" w:space="0" w:color="000000"/>
              <w:bottom w:val="single" w:sz="8" w:space="0" w:color="000000"/>
            </w:tcBorders>
            <w:vAlign w:val="bottom"/>
          </w:tcPr>
          <w:p w14:paraId="12D82D2B"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bottom w:val="single" w:sz="8" w:space="0" w:color="000000"/>
            </w:tcBorders>
            <w:vAlign w:val="bottom"/>
          </w:tcPr>
          <w:p w14:paraId="0A497748" w14:textId="77777777" w:rsidR="001C340E" w:rsidRPr="009974BF" w:rsidRDefault="001C340E" w:rsidP="00134CCC">
            <w:pPr>
              <w:snapToGrid w:val="0"/>
              <w:ind w:left="0" w:firstLine="0"/>
              <w:rPr>
                <w:rFonts w:ascii="Times New Roman" w:hAnsi="Times New Roman"/>
                <w:sz w:val="24"/>
                <w:szCs w:val="24"/>
              </w:rPr>
            </w:pPr>
            <w:r w:rsidRPr="009974BF">
              <w:rPr>
                <w:rFonts w:ascii="Times New Roman" w:hAnsi="Times New Roman"/>
                <w:sz w:val="24"/>
                <w:szCs w:val="24"/>
              </w:rPr>
              <w:t> </w:t>
            </w:r>
          </w:p>
        </w:tc>
        <w:tc>
          <w:tcPr>
            <w:tcW w:w="3240" w:type="dxa"/>
            <w:tcBorders>
              <w:left w:val="single" w:sz="4" w:space="0" w:color="000000"/>
              <w:bottom w:val="single" w:sz="8" w:space="0" w:color="000000"/>
              <w:right w:val="single" w:sz="8" w:space="0" w:color="000000"/>
            </w:tcBorders>
            <w:vAlign w:val="center"/>
          </w:tcPr>
          <w:p w14:paraId="3F71C286" w14:textId="77777777" w:rsidR="001C340E" w:rsidRPr="009974BF" w:rsidRDefault="001C340E" w:rsidP="00134CC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6910F9F" w14:textId="77777777" w:rsidTr="00EA23AC">
        <w:trPr>
          <w:trHeight w:val="283"/>
        </w:trPr>
        <w:tc>
          <w:tcPr>
            <w:tcW w:w="1456" w:type="dxa"/>
            <w:tcBorders>
              <w:left w:val="single" w:sz="8" w:space="0" w:color="000000"/>
              <w:bottom w:val="single" w:sz="8" w:space="0" w:color="000000"/>
            </w:tcBorders>
            <w:vAlign w:val="center"/>
          </w:tcPr>
          <w:p w14:paraId="629AB7A3" w14:textId="77777777" w:rsidR="001C340E" w:rsidRPr="009974BF" w:rsidRDefault="001C340E" w:rsidP="00134CCC">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40" w:type="dxa"/>
            <w:tcBorders>
              <w:left w:val="single" w:sz="4" w:space="0" w:color="000000"/>
              <w:bottom w:val="single" w:sz="8" w:space="0" w:color="000000"/>
            </w:tcBorders>
            <w:vAlign w:val="center"/>
          </w:tcPr>
          <w:p w14:paraId="6483C187" w14:textId="77777777" w:rsidR="001C340E" w:rsidRPr="009974BF" w:rsidRDefault="001C340E" w:rsidP="00134CC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bottom w:val="single" w:sz="8" w:space="0" w:color="000000"/>
            </w:tcBorders>
          </w:tcPr>
          <w:p w14:paraId="2DA445AA" w14:textId="77777777" w:rsidR="001C340E" w:rsidRPr="009974BF" w:rsidRDefault="001C340E" w:rsidP="00134CCC">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520" w:type="dxa"/>
            <w:tcBorders>
              <w:left w:val="single" w:sz="4" w:space="0" w:color="000000"/>
              <w:bottom w:val="single" w:sz="8" w:space="0" w:color="000000"/>
            </w:tcBorders>
          </w:tcPr>
          <w:p w14:paraId="12115AA2" w14:textId="77777777" w:rsidR="001C340E" w:rsidRPr="009974BF" w:rsidRDefault="001C340E" w:rsidP="00134CCC">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20" w:type="dxa"/>
            <w:tcBorders>
              <w:left w:val="single" w:sz="4" w:space="0" w:color="000000"/>
              <w:bottom w:val="single" w:sz="8" w:space="0" w:color="000000"/>
            </w:tcBorders>
            <w:vAlign w:val="bottom"/>
          </w:tcPr>
          <w:p w14:paraId="3ECEC474" w14:textId="77777777" w:rsidR="001C340E" w:rsidRPr="009974BF" w:rsidRDefault="001C340E" w:rsidP="00134CC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240" w:type="dxa"/>
            <w:tcBorders>
              <w:left w:val="single" w:sz="4" w:space="0" w:color="000000"/>
              <w:bottom w:val="single" w:sz="8" w:space="0" w:color="000000"/>
              <w:right w:val="single" w:sz="8" w:space="0" w:color="000000"/>
            </w:tcBorders>
            <w:vAlign w:val="center"/>
          </w:tcPr>
          <w:p w14:paraId="1D537A8C" w14:textId="77777777" w:rsidR="001C340E" w:rsidRPr="009974BF" w:rsidRDefault="001C340E" w:rsidP="00134CC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6111A89" w14:textId="77777777" w:rsidR="001C340E" w:rsidRPr="009974BF" w:rsidRDefault="001C340E" w:rsidP="009974BF">
      <w:pPr>
        <w:spacing w:line="276" w:lineRule="auto"/>
        <w:ind w:left="0" w:firstLine="706"/>
        <w:rPr>
          <w:rFonts w:ascii="Times New Roman" w:hAnsi="Times New Roman"/>
          <w:sz w:val="24"/>
          <w:szCs w:val="24"/>
        </w:rPr>
      </w:pPr>
    </w:p>
    <w:p w14:paraId="7933B017"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VIII. Alte valori mobiliare si instrumente ale pieței monetare menționate la art. 83 alin.(1) </w:t>
      </w:r>
      <w:proofErr w:type="spellStart"/>
      <w:r w:rsidRPr="009974BF">
        <w:rPr>
          <w:rFonts w:ascii="Times New Roman" w:hAnsi="Times New Roman"/>
          <w:b/>
          <w:bCs/>
          <w:sz w:val="24"/>
          <w:szCs w:val="24"/>
        </w:rPr>
        <w:t>lit.a</w:t>
      </w:r>
      <w:proofErr w:type="spellEnd"/>
      <w:r w:rsidRPr="009974BF">
        <w:rPr>
          <w:rFonts w:ascii="Times New Roman" w:hAnsi="Times New Roman"/>
          <w:b/>
          <w:bCs/>
          <w:sz w:val="24"/>
          <w:szCs w:val="24"/>
        </w:rPr>
        <w:t>) din O.U.G. nr. 32/2012</w:t>
      </w:r>
    </w:p>
    <w:p w14:paraId="4EF756A5" w14:textId="77777777" w:rsidR="001C340E" w:rsidRPr="009974BF" w:rsidRDefault="001C340E" w:rsidP="009974BF">
      <w:pPr>
        <w:spacing w:line="276" w:lineRule="auto"/>
        <w:ind w:left="0" w:firstLine="706"/>
        <w:rPr>
          <w:rFonts w:ascii="Times New Roman" w:hAnsi="Times New Roman"/>
          <w:b/>
          <w:bCs/>
          <w:sz w:val="24"/>
          <w:szCs w:val="24"/>
        </w:rPr>
      </w:pPr>
    </w:p>
    <w:p w14:paraId="01C3CE3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VIII.1  Alte valori mobiliare menționate la art. 83 alin.(1) </w:t>
      </w:r>
      <w:proofErr w:type="spellStart"/>
      <w:r w:rsidRPr="009974BF">
        <w:rPr>
          <w:rFonts w:ascii="Times New Roman" w:hAnsi="Times New Roman"/>
          <w:b/>
          <w:bCs/>
          <w:sz w:val="24"/>
          <w:szCs w:val="24"/>
        </w:rPr>
        <w:t>lit.a</w:t>
      </w:r>
      <w:proofErr w:type="spellEnd"/>
      <w:r w:rsidRPr="009974BF">
        <w:rPr>
          <w:rFonts w:ascii="Times New Roman" w:hAnsi="Times New Roman"/>
          <w:b/>
          <w:bCs/>
          <w:sz w:val="24"/>
          <w:szCs w:val="24"/>
        </w:rPr>
        <w:t xml:space="preserve">) din O.U.G. nr. 32/2012   </w:t>
      </w:r>
    </w:p>
    <w:p w14:paraId="4FC9BD8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Acțiuni neadmise la tranzacționare</w:t>
      </w:r>
    </w:p>
    <w:p w14:paraId="09791029"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800"/>
        <w:gridCol w:w="1530"/>
        <w:gridCol w:w="1350"/>
        <w:gridCol w:w="1620"/>
        <w:gridCol w:w="2610"/>
        <w:gridCol w:w="2430"/>
      </w:tblGrid>
      <w:tr w:rsidR="001C340E" w:rsidRPr="009974BF" w14:paraId="76424790" w14:textId="77777777" w:rsidTr="00EA23AC">
        <w:trPr>
          <w:trHeight w:val="824"/>
        </w:trPr>
        <w:tc>
          <w:tcPr>
            <w:tcW w:w="1186" w:type="dxa"/>
            <w:vAlign w:val="center"/>
          </w:tcPr>
          <w:p w14:paraId="046DA1C8"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800" w:type="dxa"/>
            <w:vAlign w:val="center"/>
          </w:tcPr>
          <w:p w14:paraId="7CE4219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56E87C16"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530" w:type="dxa"/>
            <w:vAlign w:val="center"/>
          </w:tcPr>
          <w:p w14:paraId="2FED2BB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38B1D4A8"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350" w:type="dxa"/>
            <w:vAlign w:val="center"/>
          </w:tcPr>
          <w:p w14:paraId="19380315"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14DAEC23"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 xml:space="preserve"> acțiune</w:t>
            </w:r>
          </w:p>
        </w:tc>
        <w:tc>
          <w:tcPr>
            <w:tcW w:w="1620" w:type="dxa"/>
            <w:vAlign w:val="center"/>
          </w:tcPr>
          <w:p w14:paraId="2DA1B456"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2F9014DF"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 xml:space="preserve"> totală </w:t>
            </w:r>
          </w:p>
        </w:tc>
        <w:tc>
          <w:tcPr>
            <w:tcW w:w="2610" w:type="dxa"/>
            <w:vAlign w:val="center"/>
          </w:tcPr>
          <w:p w14:paraId="457D6961"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in capitalul </w:t>
            </w:r>
          </w:p>
          <w:p w14:paraId="77409B2E"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2430" w:type="dxa"/>
            <w:vAlign w:val="center"/>
          </w:tcPr>
          <w:p w14:paraId="048E37F7"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5F05A2C5" w14:textId="77777777" w:rsidR="001C340E" w:rsidRPr="009974BF" w:rsidRDefault="001C340E" w:rsidP="00EA23AC">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71640335" w14:textId="77777777" w:rsidTr="00EA23AC">
        <w:trPr>
          <w:trHeight w:val="267"/>
        </w:trPr>
        <w:tc>
          <w:tcPr>
            <w:tcW w:w="1186" w:type="dxa"/>
            <w:vAlign w:val="center"/>
          </w:tcPr>
          <w:p w14:paraId="67C06402"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vAlign w:val="center"/>
          </w:tcPr>
          <w:p w14:paraId="5AC994F0"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30" w:type="dxa"/>
            <w:vAlign w:val="center"/>
          </w:tcPr>
          <w:p w14:paraId="0263B0D4"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vAlign w:val="center"/>
          </w:tcPr>
          <w:p w14:paraId="45836F3C"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vAlign w:val="center"/>
          </w:tcPr>
          <w:p w14:paraId="5E4F2FCF"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vAlign w:val="center"/>
          </w:tcPr>
          <w:p w14:paraId="1EE9EEF8"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430" w:type="dxa"/>
            <w:vAlign w:val="center"/>
          </w:tcPr>
          <w:p w14:paraId="0F81609C" w14:textId="77777777" w:rsidR="001C340E" w:rsidRPr="009974BF" w:rsidRDefault="001C340E" w:rsidP="00EA23AC">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B228DD8" w14:textId="77777777" w:rsidTr="00EA23AC">
        <w:trPr>
          <w:trHeight w:val="219"/>
        </w:trPr>
        <w:tc>
          <w:tcPr>
            <w:tcW w:w="1186" w:type="dxa"/>
          </w:tcPr>
          <w:p w14:paraId="24DBED7C"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243270CF"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Pr>
          <w:p w14:paraId="3E1E88F8"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vAlign w:val="bottom"/>
          </w:tcPr>
          <w:p w14:paraId="34796EC8"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319BBC95"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vAlign w:val="center"/>
          </w:tcPr>
          <w:p w14:paraId="3E9E765F"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vAlign w:val="center"/>
          </w:tcPr>
          <w:p w14:paraId="602FF6F9"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FC06F95" w14:textId="77777777" w:rsidTr="00EA23AC">
        <w:trPr>
          <w:trHeight w:val="176"/>
        </w:trPr>
        <w:tc>
          <w:tcPr>
            <w:tcW w:w="1186" w:type="dxa"/>
          </w:tcPr>
          <w:p w14:paraId="67A853B6"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3FA04875"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30" w:type="dxa"/>
          </w:tcPr>
          <w:p w14:paraId="03087418" w14:textId="77777777" w:rsidR="001C340E" w:rsidRPr="009974BF" w:rsidRDefault="001C340E" w:rsidP="00EA23AC">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vAlign w:val="bottom"/>
          </w:tcPr>
          <w:p w14:paraId="765A6A0C"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05A34A72"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vAlign w:val="center"/>
          </w:tcPr>
          <w:p w14:paraId="646BBA2C"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vAlign w:val="center"/>
          </w:tcPr>
          <w:p w14:paraId="13D2241F" w14:textId="77777777" w:rsidR="001C340E" w:rsidRPr="009974BF" w:rsidRDefault="001C340E" w:rsidP="00EA23AC">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3C033E6" w14:textId="77777777" w:rsidTr="00EA23AC">
        <w:trPr>
          <w:trHeight w:val="269"/>
        </w:trPr>
        <w:tc>
          <w:tcPr>
            <w:tcW w:w="1186" w:type="dxa"/>
            <w:vAlign w:val="center"/>
          </w:tcPr>
          <w:p w14:paraId="14859B6C"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00" w:type="dxa"/>
            <w:vAlign w:val="center"/>
          </w:tcPr>
          <w:p w14:paraId="64A82E1D"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30" w:type="dxa"/>
            <w:vAlign w:val="center"/>
          </w:tcPr>
          <w:p w14:paraId="22FDEB00"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vAlign w:val="center"/>
          </w:tcPr>
          <w:p w14:paraId="022D1806" w14:textId="77777777" w:rsidR="001C340E" w:rsidRPr="009974BF" w:rsidRDefault="001C340E" w:rsidP="00EA23AC">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20" w:type="dxa"/>
            <w:vAlign w:val="center"/>
          </w:tcPr>
          <w:p w14:paraId="16FF5A6D"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vAlign w:val="center"/>
          </w:tcPr>
          <w:p w14:paraId="5D3CBC93"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30" w:type="dxa"/>
            <w:vAlign w:val="center"/>
          </w:tcPr>
          <w:p w14:paraId="7E1B2DFD" w14:textId="77777777" w:rsidR="001C340E" w:rsidRPr="009974BF" w:rsidRDefault="001C340E" w:rsidP="00EA23AC">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F93FB76" w14:textId="77777777" w:rsidR="001C340E" w:rsidRPr="009974BF" w:rsidRDefault="001C340E" w:rsidP="009974BF">
      <w:pPr>
        <w:spacing w:line="276" w:lineRule="auto"/>
        <w:ind w:left="0" w:firstLine="706"/>
        <w:rPr>
          <w:rFonts w:ascii="Times New Roman" w:hAnsi="Times New Roman"/>
          <w:sz w:val="24"/>
          <w:szCs w:val="24"/>
        </w:rPr>
      </w:pPr>
    </w:p>
    <w:p w14:paraId="5B22AFEA"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În situația în care evaluarea are la bază metode de evaluare conforme cu </w:t>
      </w:r>
      <w:r w:rsidR="004C686A" w:rsidRPr="009974BF">
        <w:rPr>
          <w:rFonts w:ascii="Times New Roman" w:hAnsi="Times New Roman"/>
          <w:b/>
          <w:bCs/>
          <w:sz w:val="24"/>
          <w:szCs w:val="24"/>
        </w:rPr>
        <w:t>standardele de evaluare în vigoare, potrivit legii</w:t>
      </w:r>
      <w:r w:rsidRPr="009974BF">
        <w:rPr>
          <w:rFonts w:ascii="Times New Roman" w:hAnsi="Times New Roman"/>
          <w:b/>
          <w:bCs/>
          <w:sz w:val="24"/>
          <w:szCs w:val="24"/>
        </w:rPr>
        <w:t>(conforme principiului valorii juste), explicații cu privire la metodele de evaluare utilizate.</w:t>
      </w:r>
    </w:p>
    <w:p w14:paraId="5CC379E0" w14:textId="77777777" w:rsidR="001C340E" w:rsidRDefault="001C340E" w:rsidP="009974BF">
      <w:pPr>
        <w:spacing w:line="276" w:lineRule="auto"/>
        <w:ind w:left="0" w:firstLine="706"/>
        <w:rPr>
          <w:rFonts w:ascii="Times New Roman" w:hAnsi="Times New Roman"/>
          <w:sz w:val="24"/>
          <w:szCs w:val="24"/>
        </w:rPr>
      </w:pPr>
    </w:p>
    <w:p w14:paraId="5227665B" w14:textId="77777777" w:rsidR="00EA23AC" w:rsidRDefault="00EA23AC" w:rsidP="009974BF">
      <w:pPr>
        <w:spacing w:line="276" w:lineRule="auto"/>
        <w:ind w:left="0" w:firstLine="706"/>
        <w:rPr>
          <w:rFonts w:ascii="Times New Roman" w:hAnsi="Times New Roman"/>
          <w:sz w:val="24"/>
          <w:szCs w:val="24"/>
        </w:rPr>
      </w:pPr>
    </w:p>
    <w:p w14:paraId="4C8EA50C" w14:textId="77777777" w:rsidR="00EA23AC" w:rsidRDefault="00EA23AC" w:rsidP="009974BF">
      <w:pPr>
        <w:spacing w:line="276" w:lineRule="auto"/>
        <w:ind w:left="0" w:firstLine="706"/>
        <w:rPr>
          <w:rFonts w:ascii="Times New Roman" w:hAnsi="Times New Roman"/>
          <w:sz w:val="24"/>
          <w:szCs w:val="24"/>
        </w:rPr>
      </w:pPr>
    </w:p>
    <w:p w14:paraId="175E9E18" w14:textId="77777777" w:rsidR="00EA23AC" w:rsidRDefault="00EA23AC" w:rsidP="009974BF">
      <w:pPr>
        <w:spacing w:line="276" w:lineRule="auto"/>
        <w:ind w:left="0" w:firstLine="706"/>
        <w:rPr>
          <w:rFonts w:ascii="Times New Roman" w:hAnsi="Times New Roman"/>
          <w:sz w:val="24"/>
          <w:szCs w:val="24"/>
        </w:rPr>
      </w:pPr>
    </w:p>
    <w:p w14:paraId="23E3C54E" w14:textId="77777777" w:rsidR="00EA23AC" w:rsidRDefault="00EA23AC" w:rsidP="009974BF">
      <w:pPr>
        <w:spacing w:line="276" w:lineRule="auto"/>
        <w:ind w:left="0" w:firstLine="706"/>
        <w:rPr>
          <w:rFonts w:ascii="Times New Roman" w:hAnsi="Times New Roman"/>
          <w:sz w:val="24"/>
          <w:szCs w:val="24"/>
        </w:rPr>
      </w:pPr>
    </w:p>
    <w:p w14:paraId="7414F8DB" w14:textId="77777777" w:rsidR="00EA23AC" w:rsidRDefault="00EA23AC" w:rsidP="009974BF">
      <w:pPr>
        <w:spacing w:line="276" w:lineRule="auto"/>
        <w:ind w:left="0" w:firstLine="706"/>
        <w:rPr>
          <w:rFonts w:ascii="Times New Roman" w:hAnsi="Times New Roman"/>
          <w:sz w:val="24"/>
          <w:szCs w:val="24"/>
        </w:rPr>
      </w:pPr>
    </w:p>
    <w:p w14:paraId="639BDA40" w14:textId="77777777" w:rsidR="00EA23AC" w:rsidRDefault="00EA23AC" w:rsidP="009974BF">
      <w:pPr>
        <w:spacing w:line="276" w:lineRule="auto"/>
        <w:ind w:left="0" w:firstLine="706"/>
        <w:rPr>
          <w:rFonts w:ascii="Times New Roman" w:hAnsi="Times New Roman"/>
          <w:sz w:val="24"/>
          <w:szCs w:val="24"/>
        </w:rPr>
      </w:pPr>
    </w:p>
    <w:p w14:paraId="6D10AA4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 Acțiuni tranzacționate în cadrul altor sisteme decât piețele reglementate</w:t>
      </w:r>
    </w:p>
    <w:tbl>
      <w:tblPr>
        <w:tblW w:w="0" w:type="auto"/>
        <w:tblInd w:w="2" w:type="dxa"/>
        <w:tblLook w:val="0000" w:firstRow="0" w:lastRow="0" w:firstColumn="0" w:lastColumn="0" w:noHBand="0" w:noVBand="0"/>
      </w:tblPr>
      <w:tblGrid>
        <w:gridCol w:w="1057"/>
        <w:gridCol w:w="2530"/>
        <w:gridCol w:w="1323"/>
        <w:gridCol w:w="1177"/>
        <w:gridCol w:w="1236"/>
        <w:gridCol w:w="1030"/>
        <w:gridCol w:w="2283"/>
        <w:gridCol w:w="2083"/>
      </w:tblGrid>
      <w:tr w:rsidR="001C340E" w:rsidRPr="009974BF" w14:paraId="31EEC745" w14:textId="77777777" w:rsidTr="00B221C3">
        <w:trPr>
          <w:trHeight w:val="655"/>
        </w:trPr>
        <w:tc>
          <w:tcPr>
            <w:tcW w:w="0" w:type="auto"/>
            <w:tcBorders>
              <w:top w:val="single" w:sz="4" w:space="0" w:color="000000"/>
              <w:left w:val="single" w:sz="4" w:space="0" w:color="000000"/>
              <w:bottom w:val="single" w:sz="4" w:space="0" w:color="000000"/>
            </w:tcBorders>
            <w:vAlign w:val="center"/>
          </w:tcPr>
          <w:p w14:paraId="33616E9D"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3BDD4A9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w:t>
            </w:r>
          </w:p>
          <w:p w14:paraId="33833642"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care s-a tranzacționat</w:t>
            </w:r>
          </w:p>
        </w:tc>
        <w:tc>
          <w:tcPr>
            <w:tcW w:w="0" w:type="auto"/>
            <w:tcBorders>
              <w:top w:val="single" w:sz="4" w:space="0" w:color="000000"/>
              <w:left w:val="single" w:sz="4" w:space="0" w:color="000000"/>
              <w:bottom w:val="single" w:sz="4" w:space="0" w:color="000000"/>
            </w:tcBorders>
            <w:vAlign w:val="center"/>
          </w:tcPr>
          <w:p w14:paraId="4BC54CA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w:t>
            </w:r>
          </w:p>
          <w:p w14:paraId="6B1B8CB8"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0" w:type="auto"/>
            <w:tcBorders>
              <w:top w:val="single" w:sz="4" w:space="0" w:color="000000"/>
              <w:left w:val="single" w:sz="4" w:space="0" w:color="000000"/>
              <w:bottom w:val="single" w:sz="4" w:space="0" w:color="000000"/>
            </w:tcBorders>
            <w:vAlign w:val="center"/>
          </w:tcPr>
          <w:p w14:paraId="1AF2630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5FCF05C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0" w:type="auto"/>
            <w:tcBorders>
              <w:top w:val="single" w:sz="4" w:space="0" w:color="000000"/>
              <w:left w:val="single" w:sz="4" w:space="0" w:color="000000"/>
              <w:bottom w:val="single" w:sz="4" w:space="0" w:color="000000"/>
            </w:tcBorders>
            <w:vAlign w:val="center"/>
          </w:tcPr>
          <w:p w14:paraId="241E4AAA"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0" w:type="auto"/>
            <w:tcBorders>
              <w:top w:val="single" w:sz="4" w:space="0" w:color="000000"/>
              <w:left w:val="single" w:sz="4" w:space="0" w:color="000000"/>
              <w:bottom w:val="single" w:sz="4" w:space="0" w:color="000000"/>
            </w:tcBorders>
            <w:vAlign w:val="center"/>
          </w:tcPr>
          <w:p w14:paraId="3923104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w:t>
            </w:r>
          </w:p>
          <w:p w14:paraId="113480A9"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totală</w:t>
            </w:r>
          </w:p>
        </w:tc>
        <w:tc>
          <w:tcPr>
            <w:tcW w:w="0" w:type="auto"/>
            <w:tcBorders>
              <w:top w:val="single" w:sz="4" w:space="0" w:color="000000"/>
              <w:left w:val="single" w:sz="4" w:space="0" w:color="000000"/>
              <w:bottom w:val="single" w:sz="4" w:space="0" w:color="000000"/>
            </w:tcBorders>
            <w:vAlign w:val="center"/>
          </w:tcPr>
          <w:p w14:paraId="2638997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w:t>
            </w:r>
          </w:p>
          <w:p w14:paraId="6463CA9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0" w:type="auto"/>
            <w:tcBorders>
              <w:top w:val="single" w:sz="4" w:space="0" w:color="000000"/>
              <w:left w:val="single" w:sz="4" w:space="0" w:color="000000"/>
              <w:bottom w:val="single" w:sz="4" w:space="0" w:color="000000"/>
              <w:right w:val="single" w:sz="4" w:space="0" w:color="000000"/>
            </w:tcBorders>
            <w:vAlign w:val="center"/>
          </w:tcPr>
          <w:p w14:paraId="6360A9D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w:t>
            </w:r>
          </w:p>
          <w:p w14:paraId="0E60C83F"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156C05C3" w14:textId="77777777" w:rsidTr="00B221C3">
        <w:trPr>
          <w:trHeight w:val="330"/>
        </w:trPr>
        <w:tc>
          <w:tcPr>
            <w:tcW w:w="0" w:type="auto"/>
            <w:tcBorders>
              <w:top w:val="single" w:sz="4" w:space="0" w:color="000000"/>
              <w:left w:val="single" w:sz="4" w:space="0" w:color="000000"/>
              <w:bottom w:val="single" w:sz="4" w:space="0" w:color="000000"/>
            </w:tcBorders>
            <w:vAlign w:val="center"/>
          </w:tcPr>
          <w:p w14:paraId="305F664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6E28A54" w14:textId="77777777" w:rsidR="001C340E" w:rsidRPr="009974BF" w:rsidRDefault="001C340E" w:rsidP="004508EA">
            <w:pPr>
              <w:snapToGrid w:val="0"/>
              <w:ind w:left="0" w:firstLine="0"/>
              <w:jc w:val="center"/>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4BE193A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27E95C8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3E8FAD7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28FE82D4"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46EDB543"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284FB8A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CF55D36" w14:textId="77777777" w:rsidTr="00B221C3">
        <w:trPr>
          <w:trHeight w:val="216"/>
        </w:trPr>
        <w:tc>
          <w:tcPr>
            <w:tcW w:w="0" w:type="auto"/>
            <w:tcBorders>
              <w:top w:val="single" w:sz="4" w:space="0" w:color="000000"/>
              <w:left w:val="single" w:sz="4" w:space="0" w:color="000000"/>
              <w:bottom w:val="single" w:sz="4" w:space="0" w:color="000000"/>
            </w:tcBorders>
          </w:tcPr>
          <w:p w14:paraId="6C25BF90"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7F32DA37" w14:textId="77777777" w:rsidR="001C340E" w:rsidRPr="009974BF" w:rsidRDefault="001C340E" w:rsidP="004508EA">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14:paraId="5CEA6731"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7859C5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bottom"/>
          </w:tcPr>
          <w:p w14:paraId="4BCB91C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5BA3F613"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C2429FE"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526BCF1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539C3AC" w14:textId="77777777" w:rsidTr="00B221C3">
        <w:trPr>
          <w:trHeight w:val="192"/>
        </w:trPr>
        <w:tc>
          <w:tcPr>
            <w:tcW w:w="0" w:type="auto"/>
            <w:tcBorders>
              <w:top w:val="single" w:sz="4" w:space="0" w:color="000000"/>
              <w:left w:val="single" w:sz="4" w:space="0" w:color="000000"/>
              <w:bottom w:val="single" w:sz="4" w:space="0" w:color="000000"/>
            </w:tcBorders>
          </w:tcPr>
          <w:p w14:paraId="3C0593A5"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3CFDEF2B" w14:textId="77777777" w:rsidR="001C340E" w:rsidRPr="009974BF" w:rsidRDefault="001C340E" w:rsidP="004508EA">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tcPr>
          <w:p w14:paraId="74CD105F"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79F9FED9"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bottom"/>
          </w:tcPr>
          <w:p w14:paraId="06B2D23B"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537DD9B"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B3D3151"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1599B823"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98BA93D" w14:textId="77777777" w:rsidTr="00B221C3">
        <w:trPr>
          <w:trHeight w:val="140"/>
        </w:trPr>
        <w:tc>
          <w:tcPr>
            <w:tcW w:w="0" w:type="auto"/>
            <w:tcBorders>
              <w:top w:val="single" w:sz="4" w:space="0" w:color="000000"/>
              <w:left w:val="single" w:sz="4" w:space="0" w:color="000000"/>
              <w:bottom w:val="single" w:sz="4" w:space="0" w:color="000000"/>
            </w:tcBorders>
            <w:vAlign w:val="center"/>
          </w:tcPr>
          <w:p w14:paraId="541476B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tcPr>
          <w:p w14:paraId="301B7DDC" w14:textId="77777777" w:rsidR="001C340E" w:rsidRPr="009974BF" w:rsidRDefault="001C340E" w:rsidP="004508EA">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29B834E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1AD2E69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7E5638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6274998"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4" w:space="0" w:color="000000"/>
              <w:left w:val="single" w:sz="4" w:space="0" w:color="000000"/>
              <w:bottom w:val="single" w:sz="4" w:space="0" w:color="000000"/>
            </w:tcBorders>
            <w:vAlign w:val="center"/>
          </w:tcPr>
          <w:p w14:paraId="4C3F1E1D"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0,00 </w:t>
            </w:r>
          </w:p>
        </w:tc>
        <w:tc>
          <w:tcPr>
            <w:tcW w:w="0" w:type="auto"/>
            <w:tcBorders>
              <w:top w:val="single" w:sz="4" w:space="0" w:color="000000"/>
              <w:left w:val="single" w:sz="4" w:space="0" w:color="000000"/>
              <w:bottom w:val="single" w:sz="4" w:space="0" w:color="000000"/>
              <w:right w:val="single" w:sz="4" w:space="0" w:color="000000"/>
            </w:tcBorders>
            <w:vAlign w:val="center"/>
          </w:tcPr>
          <w:p w14:paraId="2C732CD5"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5DE87C66" w14:textId="77777777" w:rsidR="001C340E" w:rsidRPr="009974BF" w:rsidRDefault="001C340E" w:rsidP="009974BF">
      <w:pPr>
        <w:spacing w:line="276" w:lineRule="auto"/>
        <w:ind w:left="0" w:firstLine="706"/>
        <w:rPr>
          <w:rFonts w:ascii="Times New Roman" w:hAnsi="Times New Roman"/>
          <w:sz w:val="24"/>
          <w:szCs w:val="24"/>
        </w:rPr>
      </w:pPr>
    </w:p>
    <w:p w14:paraId="3AF93CD5"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3. Acțiuni neadmise la tranzacționare evaluate la valoare zero (lipsă situații financiare actualizate depuse la Registrul Comerțului)</w:t>
      </w:r>
    </w:p>
    <w:tbl>
      <w:tblPr>
        <w:tblW w:w="0" w:type="auto"/>
        <w:tblInd w:w="2" w:type="dxa"/>
        <w:tblLayout w:type="fixed"/>
        <w:tblLook w:val="0000" w:firstRow="0" w:lastRow="0" w:firstColumn="0" w:lastColumn="0" w:noHBand="0" w:noVBand="0"/>
      </w:tblPr>
      <w:tblGrid>
        <w:gridCol w:w="2845"/>
        <w:gridCol w:w="1984"/>
        <w:gridCol w:w="1701"/>
        <w:gridCol w:w="1134"/>
        <w:gridCol w:w="1276"/>
        <w:gridCol w:w="2416"/>
        <w:gridCol w:w="2430"/>
      </w:tblGrid>
      <w:tr w:rsidR="001C340E" w:rsidRPr="009974BF" w14:paraId="0A956C62" w14:textId="77777777" w:rsidTr="004508EA">
        <w:trPr>
          <w:trHeight w:val="619"/>
        </w:trPr>
        <w:tc>
          <w:tcPr>
            <w:tcW w:w="2845" w:type="dxa"/>
            <w:tcBorders>
              <w:top w:val="single" w:sz="4" w:space="0" w:color="000000"/>
              <w:left w:val="single" w:sz="4" w:space="0" w:color="000000"/>
              <w:bottom w:val="single" w:sz="4" w:space="0" w:color="000000"/>
            </w:tcBorders>
            <w:vAlign w:val="center"/>
          </w:tcPr>
          <w:p w14:paraId="069F80D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984" w:type="dxa"/>
            <w:tcBorders>
              <w:top w:val="single" w:sz="4" w:space="0" w:color="000000"/>
              <w:left w:val="single" w:sz="4" w:space="0" w:color="000000"/>
              <w:bottom w:val="single" w:sz="4" w:space="0" w:color="000000"/>
            </w:tcBorders>
            <w:vAlign w:val="center"/>
          </w:tcPr>
          <w:p w14:paraId="301D5F5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p w14:paraId="71DF53C9"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deținute</w:t>
            </w:r>
          </w:p>
        </w:tc>
        <w:tc>
          <w:tcPr>
            <w:tcW w:w="1701" w:type="dxa"/>
            <w:tcBorders>
              <w:top w:val="single" w:sz="4" w:space="0" w:color="000000"/>
              <w:left w:val="single" w:sz="4" w:space="0" w:color="000000"/>
              <w:bottom w:val="single" w:sz="4" w:space="0" w:color="000000"/>
            </w:tcBorders>
            <w:vAlign w:val="center"/>
          </w:tcPr>
          <w:p w14:paraId="1F9E354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136F27AF"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nominală</w:t>
            </w:r>
          </w:p>
        </w:tc>
        <w:tc>
          <w:tcPr>
            <w:tcW w:w="1134" w:type="dxa"/>
            <w:tcBorders>
              <w:top w:val="single" w:sz="4" w:space="0" w:color="000000"/>
              <w:left w:val="single" w:sz="4" w:space="0" w:color="000000"/>
              <w:bottom w:val="single" w:sz="4" w:space="0" w:color="000000"/>
            </w:tcBorders>
            <w:vAlign w:val="center"/>
          </w:tcPr>
          <w:p w14:paraId="2A52293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D03BEC8"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acțiune</w:t>
            </w:r>
          </w:p>
        </w:tc>
        <w:tc>
          <w:tcPr>
            <w:tcW w:w="1276" w:type="dxa"/>
            <w:tcBorders>
              <w:top w:val="single" w:sz="4" w:space="0" w:color="000000"/>
              <w:left w:val="single" w:sz="4" w:space="0" w:color="000000"/>
              <w:bottom w:val="single" w:sz="4" w:space="0" w:color="000000"/>
            </w:tcBorders>
            <w:vAlign w:val="center"/>
          </w:tcPr>
          <w:p w14:paraId="03BAC10C"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Valoare </w:t>
            </w:r>
          </w:p>
          <w:p w14:paraId="2E8C9A4A"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 xml:space="preserve">totală </w:t>
            </w:r>
          </w:p>
        </w:tc>
        <w:tc>
          <w:tcPr>
            <w:tcW w:w="2416" w:type="dxa"/>
            <w:tcBorders>
              <w:top w:val="single" w:sz="4" w:space="0" w:color="000000"/>
              <w:left w:val="single" w:sz="4" w:space="0" w:color="000000"/>
              <w:bottom w:val="single" w:sz="4" w:space="0" w:color="000000"/>
            </w:tcBorders>
            <w:vAlign w:val="center"/>
          </w:tcPr>
          <w:p w14:paraId="6307D3C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in capitalul </w:t>
            </w:r>
          </w:p>
          <w:p w14:paraId="3E559E9D"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2430" w:type="dxa"/>
            <w:tcBorders>
              <w:top w:val="single" w:sz="4" w:space="0" w:color="000000"/>
              <w:left w:val="single" w:sz="4" w:space="0" w:color="000000"/>
              <w:bottom w:val="single" w:sz="4" w:space="0" w:color="000000"/>
              <w:right w:val="single" w:sz="4" w:space="0" w:color="000000"/>
            </w:tcBorders>
            <w:vAlign w:val="center"/>
          </w:tcPr>
          <w:p w14:paraId="75B2D4E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w:t>
            </w:r>
          </w:p>
          <w:p w14:paraId="689DD8DC"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 xml:space="preserve"> total al F.I.A.I.R.</w:t>
            </w:r>
          </w:p>
        </w:tc>
      </w:tr>
      <w:tr w:rsidR="001C340E" w:rsidRPr="009974BF" w14:paraId="459C66A8" w14:textId="77777777" w:rsidTr="004508EA">
        <w:trPr>
          <w:trHeight w:val="330"/>
        </w:trPr>
        <w:tc>
          <w:tcPr>
            <w:tcW w:w="2845" w:type="dxa"/>
            <w:tcBorders>
              <w:top w:val="single" w:sz="4" w:space="0" w:color="000000"/>
              <w:left w:val="single" w:sz="4" w:space="0" w:color="000000"/>
              <w:bottom w:val="single" w:sz="4" w:space="0" w:color="000000"/>
            </w:tcBorders>
            <w:vAlign w:val="center"/>
          </w:tcPr>
          <w:p w14:paraId="216B93C4"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vAlign w:val="center"/>
          </w:tcPr>
          <w:p w14:paraId="3710877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vAlign w:val="center"/>
          </w:tcPr>
          <w:p w14:paraId="1029C21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top w:val="single" w:sz="4" w:space="0" w:color="000000"/>
              <w:left w:val="single" w:sz="4" w:space="0" w:color="000000"/>
              <w:bottom w:val="single" w:sz="4" w:space="0" w:color="000000"/>
            </w:tcBorders>
            <w:vAlign w:val="center"/>
          </w:tcPr>
          <w:p w14:paraId="2D07A86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76" w:type="dxa"/>
            <w:tcBorders>
              <w:top w:val="single" w:sz="4" w:space="0" w:color="000000"/>
              <w:left w:val="single" w:sz="4" w:space="0" w:color="000000"/>
              <w:bottom w:val="single" w:sz="4" w:space="0" w:color="000000"/>
            </w:tcBorders>
            <w:vAlign w:val="center"/>
          </w:tcPr>
          <w:p w14:paraId="19D3314F"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416" w:type="dxa"/>
            <w:tcBorders>
              <w:top w:val="single" w:sz="4" w:space="0" w:color="000000"/>
              <w:left w:val="single" w:sz="4" w:space="0" w:color="000000"/>
              <w:bottom w:val="single" w:sz="4" w:space="0" w:color="000000"/>
            </w:tcBorders>
            <w:vAlign w:val="center"/>
          </w:tcPr>
          <w:p w14:paraId="561773A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430" w:type="dxa"/>
            <w:tcBorders>
              <w:top w:val="single" w:sz="4" w:space="0" w:color="000000"/>
              <w:left w:val="single" w:sz="4" w:space="0" w:color="000000"/>
              <w:bottom w:val="single" w:sz="4" w:space="0" w:color="000000"/>
              <w:right w:val="single" w:sz="4" w:space="0" w:color="000000"/>
            </w:tcBorders>
            <w:vAlign w:val="center"/>
          </w:tcPr>
          <w:p w14:paraId="5CBC79E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1E5E1A0" w14:textId="77777777" w:rsidTr="004508EA">
        <w:trPr>
          <w:trHeight w:val="221"/>
        </w:trPr>
        <w:tc>
          <w:tcPr>
            <w:tcW w:w="2845" w:type="dxa"/>
            <w:tcBorders>
              <w:top w:val="single" w:sz="4" w:space="0" w:color="000000"/>
              <w:left w:val="single" w:sz="4" w:space="0" w:color="000000"/>
              <w:bottom w:val="single" w:sz="4" w:space="0" w:color="000000"/>
            </w:tcBorders>
          </w:tcPr>
          <w:p w14:paraId="1C1B248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tcPr>
          <w:p w14:paraId="585545A7"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tcPr>
          <w:p w14:paraId="5A5E061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vAlign w:val="bottom"/>
          </w:tcPr>
          <w:p w14:paraId="641D5655"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vAlign w:val="center"/>
          </w:tcPr>
          <w:p w14:paraId="5485E5E0"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16" w:type="dxa"/>
            <w:tcBorders>
              <w:top w:val="single" w:sz="4" w:space="0" w:color="000000"/>
              <w:left w:val="single" w:sz="4" w:space="0" w:color="000000"/>
              <w:bottom w:val="single" w:sz="4" w:space="0" w:color="000000"/>
            </w:tcBorders>
            <w:vAlign w:val="center"/>
          </w:tcPr>
          <w:p w14:paraId="2FD0AAE7"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7339224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ABF53F8" w14:textId="77777777" w:rsidTr="004508EA">
        <w:trPr>
          <w:trHeight w:val="126"/>
        </w:trPr>
        <w:tc>
          <w:tcPr>
            <w:tcW w:w="2845" w:type="dxa"/>
            <w:tcBorders>
              <w:top w:val="single" w:sz="4" w:space="0" w:color="000000"/>
              <w:left w:val="single" w:sz="4" w:space="0" w:color="000000"/>
              <w:bottom w:val="single" w:sz="4" w:space="0" w:color="000000"/>
            </w:tcBorders>
          </w:tcPr>
          <w:p w14:paraId="1B0DA87E"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4" w:type="dxa"/>
            <w:tcBorders>
              <w:top w:val="single" w:sz="4" w:space="0" w:color="000000"/>
              <w:left w:val="single" w:sz="4" w:space="0" w:color="000000"/>
              <w:bottom w:val="single" w:sz="4" w:space="0" w:color="000000"/>
            </w:tcBorders>
          </w:tcPr>
          <w:p w14:paraId="7605BCDE"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4" w:space="0" w:color="000000"/>
              <w:left w:val="single" w:sz="4" w:space="0" w:color="000000"/>
              <w:bottom w:val="single" w:sz="4" w:space="0" w:color="000000"/>
            </w:tcBorders>
          </w:tcPr>
          <w:p w14:paraId="552B7B5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4" w:space="0" w:color="000000"/>
              <w:left w:val="single" w:sz="4" w:space="0" w:color="000000"/>
              <w:bottom w:val="single" w:sz="4" w:space="0" w:color="000000"/>
            </w:tcBorders>
            <w:vAlign w:val="bottom"/>
          </w:tcPr>
          <w:p w14:paraId="0027D1FD"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76" w:type="dxa"/>
            <w:tcBorders>
              <w:top w:val="single" w:sz="4" w:space="0" w:color="000000"/>
              <w:left w:val="single" w:sz="4" w:space="0" w:color="000000"/>
              <w:bottom w:val="single" w:sz="4" w:space="0" w:color="000000"/>
            </w:tcBorders>
            <w:vAlign w:val="center"/>
          </w:tcPr>
          <w:p w14:paraId="12AF836C"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16" w:type="dxa"/>
            <w:tcBorders>
              <w:top w:val="single" w:sz="4" w:space="0" w:color="000000"/>
              <w:left w:val="single" w:sz="4" w:space="0" w:color="000000"/>
              <w:bottom w:val="single" w:sz="4" w:space="0" w:color="000000"/>
            </w:tcBorders>
            <w:vAlign w:val="center"/>
          </w:tcPr>
          <w:p w14:paraId="725175AA"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3A1BE22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28DFC77" w14:textId="77777777" w:rsidTr="004508EA">
        <w:trPr>
          <w:trHeight w:val="405"/>
        </w:trPr>
        <w:tc>
          <w:tcPr>
            <w:tcW w:w="2845" w:type="dxa"/>
            <w:tcBorders>
              <w:top w:val="single" w:sz="4" w:space="0" w:color="000000"/>
              <w:left w:val="single" w:sz="4" w:space="0" w:color="000000"/>
              <w:bottom w:val="single" w:sz="4" w:space="0" w:color="000000"/>
            </w:tcBorders>
            <w:vAlign w:val="center"/>
          </w:tcPr>
          <w:p w14:paraId="7905499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984" w:type="dxa"/>
            <w:tcBorders>
              <w:top w:val="single" w:sz="4" w:space="0" w:color="000000"/>
              <w:left w:val="single" w:sz="4" w:space="0" w:color="000000"/>
              <w:bottom w:val="single" w:sz="4" w:space="0" w:color="000000"/>
            </w:tcBorders>
            <w:vAlign w:val="center"/>
          </w:tcPr>
          <w:p w14:paraId="5AE48F9A"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701" w:type="dxa"/>
            <w:tcBorders>
              <w:top w:val="single" w:sz="4" w:space="0" w:color="000000"/>
              <w:left w:val="single" w:sz="4" w:space="0" w:color="000000"/>
              <w:bottom w:val="single" w:sz="4" w:space="0" w:color="000000"/>
            </w:tcBorders>
            <w:vAlign w:val="center"/>
          </w:tcPr>
          <w:p w14:paraId="0D65E2E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34" w:type="dxa"/>
            <w:tcBorders>
              <w:top w:val="single" w:sz="4" w:space="0" w:color="000000"/>
              <w:left w:val="single" w:sz="4" w:space="0" w:color="000000"/>
              <w:bottom w:val="single" w:sz="4" w:space="0" w:color="000000"/>
            </w:tcBorders>
            <w:vAlign w:val="center"/>
          </w:tcPr>
          <w:p w14:paraId="18BDCD13"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76" w:type="dxa"/>
            <w:tcBorders>
              <w:top w:val="single" w:sz="4" w:space="0" w:color="000000"/>
              <w:left w:val="single" w:sz="4" w:space="0" w:color="000000"/>
              <w:bottom w:val="single" w:sz="4" w:space="0" w:color="000000"/>
            </w:tcBorders>
            <w:vAlign w:val="center"/>
          </w:tcPr>
          <w:p w14:paraId="447104A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416" w:type="dxa"/>
            <w:tcBorders>
              <w:top w:val="single" w:sz="4" w:space="0" w:color="000000"/>
              <w:left w:val="single" w:sz="4" w:space="0" w:color="000000"/>
              <w:bottom w:val="single" w:sz="4" w:space="0" w:color="000000"/>
            </w:tcBorders>
            <w:vAlign w:val="center"/>
          </w:tcPr>
          <w:p w14:paraId="3ECB6D34"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30" w:type="dxa"/>
            <w:tcBorders>
              <w:top w:val="single" w:sz="4" w:space="0" w:color="000000"/>
              <w:left w:val="single" w:sz="4" w:space="0" w:color="000000"/>
              <w:bottom w:val="single" w:sz="4" w:space="0" w:color="000000"/>
              <w:right w:val="single" w:sz="4" w:space="0" w:color="000000"/>
            </w:tcBorders>
            <w:vAlign w:val="center"/>
          </w:tcPr>
          <w:p w14:paraId="1D29402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C1B5033" w14:textId="77777777" w:rsidR="001C340E" w:rsidRPr="009974BF" w:rsidRDefault="001C340E" w:rsidP="009974BF">
      <w:pPr>
        <w:spacing w:line="276" w:lineRule="auto"/>
        <w:ind w:left="0" w:firstLine="706"/>
        <w:rPr>
          <w:rFonts w:ascii="Times New Roman" w:hAnsi="Times New Roman"/>
          <w:sz w:val="24"/>
          <w:szCs w:val="24"/>
        </w:rPr>
      </w:pPr>
    </w:p>
    <w:p w14:paraId="2EE08EBE"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Obligațiuni neadmise la tranzacționare</w:t>
      </w:r>
    </w:p>
    <w:tbl>
      <w:tblPr>
        <w:tblW w:w="0" w:type="auto"/>
        <w:tblInd w:w="2" w:type="dxa"/>
        <w:tblLayout w:type="fixed"/>
        <w:tblCellMar>
          <w:left w:w="0" w:type="dxa"/>
          <w:right w:w="0" w:type="dxa"/>
        </w:tblCellMar>
        <w:tblLook w:val="0000" w:firstRow="0" w:lastRow="0" w:firstColumn="0" w:lastColumn="0" w:noHBand="0" w:noVBand="0"/>
      </w:tblPr>
      <w:tblGrid>
        <w:gridCol w:w="1012"/>
        <w:gridCol w:w="1276"/>
        <w:gridCol w:w="1256"/>
        <w:gridCol w:w="1134"/>
        <w:gridCol w:w="1524"/>
        <w:gridCol w:w="1318"/>
        <w:gridCol w:w="1334"/>
        <w:gridCol w:w="1230"/>
        <w:gridCol w:w="1134"/>
        <w:gridCol w:w="992"/>
        <w:gridCol w:w="1560"/>
        <w:gridCol w:w="1134"/>
      </w:tblGrid>
      <w:tr w:rsidR="001C340E" w:rsidRPr="009974BF" w14:paraId="49D8324A" w14:textId="77777777" w:rsidTr="004508EA">
        <w:trPr>
          <w:trHeight w:val="635"/>
        </w:trPr>
        <w:tc>
          <w:tcPr>
            <w:tcW w:w="1012" w:type="dxa"/>
            <w:tcBorders>
              <w:top w:val="single" w:sz="8" w:space="0" w:color="000000"/>
              <w:left w:val="single" w:sz="8" w:space="0" w:color="000000"/>
              <w:bottom w:val="single" w:sz="4" w:space="0" w:color="000000"/>
            </w:tcBorders>
            <w:vAlign w:val="center"/>
          </w:tcPr>
          <w:p w14:paraId="77D0DD2C"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1276" w:type="dxa"/>
            <w:tcBorders>
              <w:top w:val="single" w:sz="8" w:space="0" w:color="000000"/>
              <w:left w:val="single" w:sz="4" w:space="0" w:color="000000"/>
              <w:bottom w:val="single" w:sz="4" w:space="0" w:color="000000"/>
            </w:tcBorders>
            <w:vAlign w:val="center"/>
          </w:tcPr>
          <w:p w14:paraId="22C1CC2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obligațiuni deținute</w:t>
            </w:r>
          </w:p>
        </w:tc>
        <w:tc>
          <w:tcPr>
            <w:tcW w:w="1256" w:type="dxa"/>
            <w:tcBorders>
              <w:top w:val="single" w:sz="8" w:space="0" w:color="000000"/>
              <w:left w:val="single" w:sz="4" w:space="0" w:color="000000"/>
              <w:bottom w:val="single" w:sz="4" w:space="0" w:color="000000"/>
              <w:right w:val="single" w:sz="4" w:space="0" w:color="000000"/>
            </w:tcBorders>
            <w:vAlign w:val="center"/>
          </w:tcPr>
          <w:p w14:paraId="7FC1049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1134" w:type="dxa"/>
            <w:tcBorders>
              <w:top w:val="single" w:sz="8" w:space="0" w:color="000000"/>
              <w:left w:val="single" w:sz="4" w:space="0" w:color="000000"/>
              <w:bottom w:val="single" w:sz="4" w:space="0" w:color="000000"/>
            </w:tcBorders>
            <w:vAlign w:val="center"/>
          </w:tcPr>
          <w:p w14:paraId="2ADA500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cupon</w:t>
            </w:r>
          </w:p>
        </w:tc>
        <w:tc>
          <w:tcPr>
            <w:tcW w:w="1524" w:type="dxa"/>
            <w:tcBorders>
              <w:top w:val="single" w:sz="8" w:space="0" w:color="000000"/>
              <w:left w:val="single" w:sz="4" w:space="0" w:color="000000"/>
              <w:bottom w:val="single" w:sz="4" w:space="0" w:color="000000"/>
            </w:tcBorders>
            <w:vAlign w:val="center"/>
          </w:tcPr>
          <w:p w14:paraId="143CEC7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 cupon</w:t>
            </w:r>
          </w:p>
        </w:tc>
        <w:tc>
          <w:tcPr>
            <w:tcW w:w="1318" w:type="dxa"/>
            <w:tcBorders>
              <w:top w:val="single" w:sz="8" w:space="0" w:color="000000"/>
              <w:left w:val="single" w:sz="4" w:space="0" w:color="000000"/>
              <w:bottom w:val="single" w:sz="4" w:space="0" w:color="000000"/>
            </w:tcBorders>
            <w:vAlign w:val="center"/>
          </w:tcPr>
          <w:p w14:paraId="00497059"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334" w:type="dxa"/>
            <w:tcBorders>
              <w:top w:val="single" w:sz="8" w:space="0" w:color="000000"/>
              <w:left w:val="single" w:sz="4" w:space="0" w:color="000000"/>
              <w:bottom w:val="single" w:sz="4" w:space="0" w:color="000000"/>
            </w:tcBorders>
            <w:vAlign w:val="center"/>
          </w:tcPr>
          <w:p w14:paraId="1C67C04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1230" w:type="dxa"/>
            <w:tcBorders>
              <w:top w:val="single" w:sz="8" w:space="0" w:color="000000"/>
              <w:left w:val="single" w:sz="4" w:space="0" w:color="000000"/>
              <w:bottom w:val="single" w:sz="4" w:space="0" w:color="000000"/>
            </w:tcBorders>
            <w:vAlign w:val="center"/>
          </w:tcPr>
          <w:p w14:paraId="534740C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134" w:type="dxa"/>
            <w:tcBorders>
              <w:top w:val="single" w:sz="8" w:space="0" w:color="000000"/>
              <w:left w:val="single" w:sz="4" w:space="0" w:color="000000"/>
              <w:bottom w:val="single" w:sz="4" w:space="0" w:color="000000"/>
              <w:right w:val="single" w:sz="4" w:space="0" w:color="000000"/>
            </w:tcBorders>
            <w:vAlign w:val="center"/>
          </w:tcPr>
          <w:p w14:paraId="6F8BE46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Discount/</w:t>
            </w:r>
            <w:r w:rsidR="004508EA">
              <w:rPr>
                <w:rFonts w:ascii="Times New Roman" w:hAnsi="Times New Roman"/>
                <w:b/>
                <w:bCs/>
                <w:sz w:val="24"/>
                <w:szCs w:val="24"/>
              </w:rPr>
              <w:t xml:space="preserve"> </w:t>
            </w:r>
            <w:r w:rsidRPr="009974BF">
              <w:rPr>
                <w:rFonts w:ascii="Times New Roman" w:hAnsi="Times New Roman"/>
                <w:b/>
                <w:bCs/>
                <w:sz w:val="24"/>
                <w:szCs w:val="24"/>
              </w:rPr>
              <w:t>prima cumulat</w:t>
            </w:r>
          </w:p>
          <w:p w14:paraId="64C56D4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(ă)</w:t>
            </w:r>
          </w:p>
        </w:tc>
        <w:tc>
          <w:tcPr>
            <w:tcW w:w="992" w:type="dxa"/>
            <w:tcBorders>
              <w:top w:val="single" w:sz="8" w:space="0" w:color="000000"/>
              <w:left w:val="single" w:sz="4" w:space="0" w:color="000000"/>
              <w:bottom w:val="single" w:sz="4" w:space="0" w:color="000000"/>
            </w:tcBorders>
            <w:vAlign w:val="center"/>
          </w:tcPr>
          <w:p w14:paraId="04FD0E9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1560" w:type="dxa"/>
            <w:tcBorders>
              <w:top w:val="single" w:sz="8" w:space="0" w:color="000000"/>
              <w:left w:val="single" w:sz="4" w:space="0" w:color="000000"/>
              <w:bottom w:val="single" w:sz="4" w:space="0" w:color="000000"/>
            </w:tcBorders>
            <w:vAlign w:val="center"/>
          </w:tcPr>
          <w:p w14:paraId="7B255E4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obligațiuni ale unui emitent</w:t>
            </w:r>
          </w:p>
        </w:tc>
        <w:tc>
          <w:tcPr>
            <w:tcW w:w="1134" w:type="dxa"/>
            <w:tcBorders>
              <w:top w:val="single" w:sz="8" w:space="0" w:color="000000"/>
              <w:left w:val="single" w:sz="4" w:space="0" w:color="000000"/>
              <w:bottom w:val="single" w:sz="4" w:space="0" w:color="000000"/>
              <w:right w:val="single" w:sz="8" w:space="0" w:color="000000"/>
            </w:tcBorders>
            <w:vAlign w:val="center"/>
          </w:tcPr>
          <w:p w14:paraId="639E455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CFC04E8" w14:textId="77777777" w:rsidTr="004508EA">
        <w:trPr>
          <w:trHeight w:val="300"/>
        </w:trPr>
        <w:tc>
          <w:tcPr>
            <w:tcW w:w="1012" w:type="dxa"/>
            <w:tcBorders>
              <w:left w:val="single" w:sz="8" w:space="0" w:color="000000"/>
            </w:tcBorders>
            <w:vAlign w:val="center"/>
          </w:tcPr>
          <w:p w14:paraId="060E267D" w14:textId="77777777" w:rsidR="001C340E" w:rsidRPr="009974BF" w:rsidRDefault="001C340E" w:rsidP="004508EA">
            <w:pPr>
              <w:snapToGrid w:val="0"/>
              <w:ind w:left="0" w:firstLine="0"/>
              <w:jc w:val="center"/>
              <w:rPr>
                <w:rFonts w:ascii="Times New Roman" w:hAnsi="Times New Roman"/>
                <w:sz w:val="24"/>
                <w:szCs w:val="24"/>
              </w:rPr>
            </w:pPr>
          </w:p>
        </w:tc>
        <w:tc>
          <w:tcPr>
            <w:tcW w:w="1276" w:type="dxa"/>
            <w:tcBorders>
              <w:left w:val="single" w:sz="4" w:space="0" w:color="000000"/>
            </w:tcBorders>
            <w:vAlign w:val="center"/>
          </w:tcPr>
          <w:p w14:paraId="67E74893" w14:textId="77777777" w:rsidR="001C340E" w:rsidRPr="009974BF" w:rsidRDefault="001C340E" w:rsidP="004508EA">
            <w:pPr>
              <w:snapToGrid w:val="0"/>
              <w:ind w:left="0" w:firstLine="0"/>
              <w:jc w:val="center"/>
              <w:rPr>
                <w:rFonts w:ascii="Times New Roman" w:hAnsi="Times New Roman"/>
                <w:sz w:val="24"/>
                <w:szCs w:val="24"/>
              </w:rPr>
            </w:pPr>
          </w:p>
        </w:tc>
        <w:tc>
          <w:tcPr>
            <w:tcW w:w="1256" w:type="dxa"/>
            <w:tcBorders>
              <w:left w:val="single" w:sz="4" w:space="0" w:color="000000"/>
              <w:right w:val="single" w:sz="4" w:space="0" w:color="000000"/>
            </w:tcBorders>
          </w:tcPr>
          <w:p w14:paraId="2ED80DF7" w14:textId="77777777" w:rsidR="001C340E" w:rsidRPr="009974BF" w:rsidRDefault="001C340E" w:rsidP="004508EA">
            <w:pPr>
              <w:snapToGrid w:val="0"/>
              <w:ind w:left="0" w:firstLine="0"/>
              <w:jc w:val="center"/>
              <w:rPr>
                <w:rFonts w:ascii="Times New Roman" w:hAnsi="Times New Roman"/>
                <w:sz w:val="24"/>
                <w:szCs w:val="24"/>
              </w:rPr>
            </w:pPr>
          </w:p>
        </w:tc>
        <w:tc>
          <w:tcPr>
            <w:tcW w:w="1134" w:type="dxa"/>
            <w:tcBorders>
              <w:left w:val="single" w:sz="4" w:space="0" w:color="000000"/>
            </w:tcBorders>
            <w:vAlign w:val="center"/>
          </w:tcPr>
          <w:p w14:paraId="319C790D" w14:textId="77777777" w:rsidR="001C340E" w:rsidRPr="009974BF" w:rsidRDefault="001C340E" w:rsidP="004508EA">
            <w:pPr>
              <w:snapToGrid w:val="0"/>
              <w:ind w:left="0" w:firstLine="0"/>
              <w:jc w:val="center"/>
              <w:rPr>
                <w:rFonts w:ascii="Times New Roman" w:hAnsi="Times New Roman"/>
                <w:sz w:val="24"/>
                <w:szCs w:val="24"/>
              </w:rPr>
            </w:pPr>
          </w:p>
        </w:tc>
        <w:tc>
          <w:tcPr>
            <w:tcW w:w="1524" w:type="dxa"/>
            <w:tcBorders>
              <w:left w:val="single" w:sz="4" w:space="0" w:color="000000"/>
            </w:tcBorders>
            <w:vAlign w:val="center"/>
          </w:tcPr>
          <w:p w14:paraId="5ADCA3AA" w14:textId="77777777" w:rsidR="001C340E" w:rsidRPr="009974BF" w:rsidRDefault="001C340E" w:rsidP="004508EA">
            <w:pPr>
              <w:snapToGrid w:val="0"/>
              <w:ind w:left="0" w:firstLine="0"/>
              <w:jc w:val="center"/>
              <w:rPr>
                <w:rFonts w:ascii="Times New Roman" w:hAnsi="Times New Roman"/>
                <w:sz w:val="24"/>
                <w:szCs w:val="24"/>
              </w:rPr>
            </w:pPr>
          </w:p>
        </w:tc>
        <w:tc>
          <w:tcPr>
            <w:tcW w:w="1318" w:type="dxa"/>
            <w:tcBorders>
              <w:left w:val="single" w:sz="4" w:space="0" w:color="000000"/>
            </w:tcBorders>
            <w:vAlign w:val="center"/>
          </w:tcPr>
          <w:p w14:paraId="5D7F9695"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34" w:type="dxa"/>
            <w:tcBorders>
              <w:left w:val="single" w:sz="4" w:space="0" w:color="000000"/>
            </w:tcBorders>
            <w:vAlign w:val="center"/>
          </w:tcPr>
          <w:p w14:paraId="02C0CC9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30" w:type="dxa"/>
            <w:tcBorders>
              <w:left w:val="single" w:sz="4" w:space="0" w:color="000000"/>
            </w:tcBorders>
            <w:vAlign w:val="center"/>
          </w:tcPr>
          <w:p w14:paraId="3974828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34" w:type="dxa"/>
            <w:tcBorders>
              <w:left w:val="single" w:sz="4" w:space="0" w:color="000000"/>
              <w:right w:val="single" w:sz="4" w:space="0" w:color="000000"/>
            </w:tcBorders>
          </w:tcPr>
          <w:p w14:paraId="45BF9909"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92" w:type="dxa"/>
            <w:tcBorders>
              <w:left w:val="single" w:sz="4" w:space="0" w:color="000000"/>
            </w:tcBorders>
            <w:vAlign w:val="center"/>
          </w:tcPr>
          <w:p w14:paraId="625EB6A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60" w:type="dxa"/>
            <w:tcBorders>
              <w:left w:val="single" w:sz="4" w:space="0" w:color="000000"/>
            </w:tcBorders>
            <w:vAlign w:val="center"/>
          </w:tcPr>
          <w:p w14:paraId="6691E9F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134" w:type="dxa"/>
            <w:tcBorders>
              <w:left w:val="single" w:sz="4" w:space="0" w:color="000000"/>
              <w:right w:val="single" w:sz="8" w:space="0" w:color="000000"/>
            </w:tcBorders>
            <w:vAlign w:val="center"/>
          </w:tcPr>
          <w:p w14:paraId="06C9F65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A2A1B4B" w14:textId="77777777" w:rsidTr="004508EA">
        <w:trPr>
          <w:trHeight w:val="164"/>
        </w:trPr>
        <w:tc>
          <w:tcPr>
            <w:tcW w:w="1012" w:type="dxa"/>
            <w:tcBorders>
              <w:top w:val="single" w:sz="8" w:space="0" w:color="000000"/>
              <w:left w:val="single" w:sz="8" w:space="0" w:color="000000"/>
              <w:bottom w:val="single" w:sz="4" w:space="0" w:color="000000"/>
            </w:tcBorders>
            <w:vAlign w:val="center"/>
          </w:tcPr>
          <w:p w14:paraId="3B54EC95" w14:textId="77777777" w:rsidR="001C340E" w:rsidRPr="009974BF" w:rsidRDefault="001C340E" w:rsidP="004508EA">
            <w:pPr>
              <w:snapToGrid w:val="0"/>
              <w:ind w:left="0" w:firstLine="0"/>
              <w:rPr>
                <w:rFonts w:ascii="Times New Roman" w:hAnsi="Times New Roman"/>
                <w:sz w:val="24"/>
                <w:szCs w:val="24"/>
              </w:rPr>
            </w:pPr>
          </w:p>
        </w:tc>
        <w:tc>
          <w:tcPr>
            <w:tcW w:w="1276" w:type="dxa"/>
            <w:tcBorders>
              <w:top w:val="single" w:sz="8" w:space="0" w:color="000000"/>
              <w:left w:val="single" w:sz="4" w:space="0" w:color="000000"/>
              <w:bottom w:val="single" w:sz="4" w:space="0" w:color="000000"/>
            </w:tcBorders>
          </w:tcPr>
          <w:p w14:paraId="4404E1BA" w14:textId="77777777" w:rsidR="001C340E" w:rsidRPr="009974BF" w:rsidRDefault="001C340E" w:rsidP="004508EA">
            <w:pPr>
              <w:snapToGrid w:val="0"/>
              <w:ind w:left="0" w:firstLine="0"/>
              <w:rPr>
                <w:rFonts w:ascii="Times New Roman" w:hAnsi="Times New Roman"/>
                <w:sz w:val="24"/>
                <w:szCs w:val="24"/>
              </w:rPr>
            </w:pPr>
          </w:p>
        </w:tc>
        <w:tc>
          <w:tcPr>
            <w:tcW w:w="1256" w:type="dxa"/>
            <w:tcBorders>
              <w:top w:val="single" w:sz="8" w:space="0" w:color="000000"/>
              <w:left w:val="single" w:sz="4" w:space="0" w:color="000000"/>
              <w:bottom w:val="single" w:sz="4" w:space="0" w:color="000000"/>
              <w:right w:val="single" w:sz="4" w:space="0" w:color="000000"/>
            </w:tcBorders>
          </w:tcPr>
          <w:p w14:paraId="0A546EFF" w14:textId="77777777" w:rsidR="001C340E" w:rsidRPr="009974BF" w:rsidRDefault="001C340E" w:rsidP="004508EA">
            <w:pPr>
              <w:snapToGrid w:val="0"/>
              <w:ind w:left="0" w:firstLine="0"/>
              <w:rPr>
                <w:rFonts w:ascii="Times New Roman" w:hAnsi="Times New Roman"/>
                <w:sz w:val="24"/>
                <w:szCs w:val="24"/>
              </w:rPr>
            </w:pPr>
          </w:p>
        </w:tc>
        <w:tc>
          <w:tcPr>
            <w:tcW w:w="1134" w:type="dxa"/>
            <w:tcBorders>
              <w:top w:val="single" w:sz="8" w:space="0" w:color="000000"/>
              <w:left w:val="single" w:sz="4" w:space="0" w:color="000000"/>
              <w:bottom w:val="single" w:sz="4" w:space="0" w:color="000000"/>
            </w:tcBorders>
          </w:tcPr>
          <w:p w14:paraId="6432D89E" w14:textId="77777777" w:rsidR="001C340E" w:rsidRPr="009974BF" w:rsidRDefault="001C340E" w:rsidP="004508EA">
            <w:pPr>
              <w:snapToGrid w:val="0"/>
              <w:ind w:left="0" w:firstLine="0"/>
              <w:rPr>
                <w:rFonts w:ascii="Times New Roman" w:hAnsi="Times New Roman"/>
                <w:sz w:val="24"/>
                <w:szCs w:val="24"/>
              </w:rPr>
            </w:pPr>
          </w:p>
        </w:tc>
        <w:tc>
          <w:tcPr>
            <w:tcW w:w="1524" w:type="dxa"/>
            <w:tcBorders>
              <w:top w:val="single" w:sz="8" w:space="0" w:color="000000"/>
              <w:left w:val="single" w:sz="4" w:space="0" w:color="000000"/>
              <w:bottom w:val="single" w:sz="4" w:space="0" w:color="000000"/>
            </w:tcBorders>
          </w:tcPr>
          <w:p w14:paraId="0DAD1725" w14:textId="77777777" w:rsidR="001C340E" w:rsidRPr="009974BF" w:rsidRDefault="001C340E" w:rsidP="004508EA">
            <w:pPr>
              <w:snapToGrid w:val="0"/>
              <w:ind w:left="0" w:firstLine="0"/>
              <w:rPr>
                <w:rFonts w:ascii="Times New Roman" w:hAnsi="Times New Roman"/>
                <w:sz w:val="24"/>
                <w:szCs w:val="24"/>
              </w:rPr>
            </w:pPr>
          </w:p>
        </w:tc>
        <w:tc>
          <w:tcPr>
            <w:tcW w:w="1318" w:type="dxa"/>
            <w:tcBorders>
              <w:top w:val="single" w:sz="8" w:space="0" w:color="000000"/>
              <w:left w:val="single" w:sz="4" w:space="0" w:color="000000"/>
              <w:bottom w:val="single" w:sz="4" w:space="0" w:color="000000"/>
            </w:tcBorders>
          </w:tcPr>
          <w:p w14:paraId="445D8F94" w14:textId="77777777" w:rsidR="001C340E" w:rsidRPr="009974BF" w:rsidRDefault="001C340E" w:rsidP="004508EA">
            <w:pPr>
              <w:snapToGrid w:val="0"/>
              <w:ind w:left="0" w:firstLine="0"/>
              <w:rPr>
                <w:rFonts w:ascii="Times New Roman" w:hAnsi="Times New Roman"/>
                <w:sz w:val="24"/>
                <w:szCs w:val="24"/>
              </w:rPr>
            </w:pPr>
          </w:p>
        </w:tc>
        <w:tc>
          <w:tcPr>
            <w:tcW w:w="1334" w:type="dxa"/>
            <w:tcBorders>
              <w:top w:val="single" w:sz="8" w:space="0" w:color="000000"/>
              <w:left w:val="single" w:sz="4" w:space="0" w:color="000000"/>
              <w:bottom w:val="single" w:sz="4" w:space="0" w:color="000000"/>
            </w:tcBorders>
            <w:vAlign w:val="center"/>
          </w:tcPr>
          <w:p w14:paraId="5459EFE4" w14:textId="77777777" w:rsidR="001C340E" w:rsidRPr="009974BF" w:rsidRDefault="001C340E" w:rsidP="004508EA">
            <w:pPr>
              <w:snapToGrid w:val="0"/>
              <w:ind w:left="0" w:firstLine="0"/>
              <w:jc w:val="right"/>
              <w:rPr>
                <w:rFonts w:ascii="Times New Roman" w:hAnsi="Times New Roman"/>
                <w:sz w:val="24"/>
                <w:szCs w:val="24"/>
              </w:rPr>
            </w:pPr>
          </w:p>
        </w:tc>
        <w:tc>
          <w:tcPr>
            <w:tcW w:w="1230" w:type="dxa"/>
            <w:tcBorders>
              <w:top w:val="single" w:sz="8" w:space="0" w:color="000000"/>
              <w:left w:val="single" w:sz="4" w:space="0" w:color="000000"/>
              <w:bottom w:val="single" w:sz="4" w:space="0" w:color="000000"/>
            </w:tcBorders>
          </w:tcPr>
          <w:p w14:paraId="1954D07A" w14:textId="77777777" w:rsidR="001C340E" w:rsidRPr="009974BF" w:rsidRDefault="001C340E" w:rsidP="004508EA">
            <w:pPr>
              <w:snapToGrid w:val="0"/>
              <w:ind w:left="0" w:firstLine="0"/>
              <w:rPr>
                <w:rFonts w:ascii="Times New Roman" w:hAnsi="Times New Roman"/>
                <w:sz w:val="24"/>
                <w:szCs w:val="24"/>
              </w:rPr>
            </w:pPr>
          </w:p>
        </w:tc>
        <w:tc>
          <w:tcPr>
            <w:tcW w:w="1134" w:type="dxa"/>
            <w:tcBorders>
              <w:top w:val="single" w:sz="8" w:space="0" w:color="000000"/>
              <w:left w:val="single" w:sz="4" w:space="0" w:color="000000"/>
              <w:bottom w:val="single" w:sz="4" w:space="0" w:color="000000"/>
              <w:right w:val="single" w:sz="4" w:space="0" w:color="000000"/>
            </w:tcBorders>
          </w:tcPr>
          <w:p w14:paraId="65CE9935" w14:textId="77777777" w:rsidR="001C340E" w:rsidRPr="009974BF" w:rsidRDefault="001C340E" w:rsidP="004508EA">
            <w:pPr>
              <w:snapToGrid w:val="0"/>
              <w:ind w:left="0" w:firstLine="0"/>
              <w:jc w:val="right"/>
              <w:rPr>
                <w:rFonts w:ascii="Times New Roman" w:hAnsi="Times New Roman"/>
                <w:sz w:val="24"/>
                <w:szCs w:val="24"/>
              </w:rPr>
            </w:pPr>
          </w:p>
        </w:tc>
        <w:tc>
          <w:tcPr>
            <w:tcW w:w="992" w:type="dxa"/>
            <w:tcBorders>
              <w:top w:val="single" w:sz="8" w:space="0" w:color="000000"/>
              <w:left w:val="single" w:sz="4" w:space="0" w:color="000000"/>
              <w:bottom w:val="single" w:sz="4" w:space="0" w:color="000000"/>
            </w:tcBorders>
            <w:vAlign w:val="center"/>
          </w:tcPr>
          <w:p w14:paraId="41D86BA2"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60" w:type="dxa"/>
            <w:tcBorders>
              <w:top w:val="single" w:sz="8" w:space="0" w:color="000000"/>
              <w:left w:val="single" w:sz="4" w:space="0" w:color="000000"/>
              <w:bottom w:val="single" w:sz="4" w:space="0" w:color="000000"/>
            </w:tcBorders>
            <w:vAlign w:val="center"/>
          </w:tcPr>
          <w:p w14:paraId="26A5F67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top w:val="single" w:sz="8" w:space="0" w:color="000000"/>
              <w:left w:val="single" w:sz="4" w:space="0" w:color="000000"/>
              <w:bottom w:val="single" w:sz="4" w:space="0" w:color="000000"/>
              <w:right w:val="single" w:sz="8" w:space="0" w:color="000000"/>
            </w:tcBorders>
            <w:vAlign w:val="center"/>
          </w:tcPr>
          <w:p w14:paraId="47ED6AE1"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67EC6351" w14:textId="77777777" w:rsidTr="004508EA">
        <w:trPr>
          <w:trHeight w:val="135"/>
        </w:trPr>
        <w:tc>
          <w:tcPr>
            <w:tcW w:w="1012" w:type="dxa"/>
            <w:tcBorders>
              <w:left w:val="single" w:sz="8" w:space="0" w:color="000000"/>
              <w:bottom w:val="single" w:sz="8" w:space="0" w:color="000000"/>
            </w:tcBorders>
            <w:vAlign w:val="center"/>
          </w:tcPr>
          <w:p w14:paraId="3C65F91E" w14:textId="77777777" w:rsidR="001C340E" w:rsidRPr="009974BF" w:rsidRDefault="001C340E" w:rsidP="004508EA">
            <w:pPr>
              <w:snapToGrid w:val="0"/>
              <w:ind w:left="0" w:firstLine="0"/>
              <w:rPr>
                <w:rFonts w:ascii="Times New Roman" w:hAnsi="Times New Roman"/>
                <w:sz w:val="24"/>
                <w:szCs w:val="24"/>
              </w:rPr>
            </w:pPr>
          </w:p>
        </w:tc>
        <w:tc>
          <w:tcPr>
            <w:tcW w:w="1276" w:type="dxa"/>
            <w:tcBorders>
              <w:left w:val="single" w:sz="4" w:space="0" w:color="000000"/>
              <w:bottom w:val="single" w:sz="8" w:space="0" w:color="000000"/>
            </w:tcBorders>
          </w:tcPr>
          <w:p w14:paraId="2F12CAE4" w14:textId="77777777" w:rsidR="001C340E" w:rsidRPr="009974BF" w:rsidRDefault="001C340E" w:rsidP="004508EA">
            <w:pPr>
              <w:snapToGrid w:val="0"/>
              <w:ind w:left="0" w:firstLine="0"/>
              <w:rPr>
                <w:rFonts w:ascii="Times New Roman" w:hAnsi="Times New Roman"/>
                <w:sz w:val="24"/>
                <w:szCs w:val="24"/>
              </w:rPr>
            </w:pPr>
          </w:p>
        </w:tc>
        <w:tc>
          <w:tcPr>
            <w:tcW w:w="1256" w:type="dxa"/>
            <w:tcBorders>
              <w:left w:val="single" w:sz="4" w:space="0" w:color="000000"/>
              <w:bottom w:val="single" w:sz="8" w:space="0" w:color="000000"/>
              <w:right w:val="single" w:sz="4" w:space="0" w:color="000000"/>
            </w:tcBorders>
          </w:tcPr>
          <w:p w14:paraId="7EFE623E" w14:textId="77777777" w:rsidR="001C340E" w:rsidRPr="009974BF" w:rsidRDefault="001C340E" w:rsidP="004508EA">
            <w:pPr>
              <w:snapToGrid w:val="0"/>
              <w:ind w:left="0" w:firstLine="0"/>
              <w:rPr>
                <w:rFonts w:ascii="Times New Roman" w:hAnsi="Times New Roman"/>
                <w:sz w:val="24"/>
                <w:szCs w:val="24"/>
              </w:rPr>
            </w:pPr>
          </w:p>
        </w:tc>
        <w:tc>
          <w:tcPr>
            <w:tcW w:w="1134" w:type="dxa"/>
            <w:tcBorders>
              <w:left w:val="single" w:sz="4" w:space="0" w:color="000000"/>
              <w:bottom w:val="single" w:sz="8" w:space="0" w:color="000000"/>
            </w:tcBorders>
          </w:tcPr>
          <w:p w14:paraId="000BE76D" w14:textId="77777777" w:rsidR="001C340E" w:rsidRPr="009974BF" w:rsidRDefault="001C340E" w:rsidP="004508EA">
            <w:pPr>
              <w:snapToGrid w:val="0"/>
              <w:ind w:left="0" w:firstLine="0"/>
              <w:rPr>
                <w:rFonts w:ascii="Times New Roman" w:hAnsi="Times New Roman"/>
                <w:sz w:val="24"/>
                <w:szCs w:val="24"/>
              </w:rPr>
            </w:pPr>
          </w:p>
        </w:tc>
        <w:tc>
          <w:tcPr>
            <w:tcW w:w="1524" w:type="dxa"/>
            <w:tcBorders>
              <w:left w:val="single" w:sz="4" w:space="0" w:color="000000"/>
              <w:bottom w:val="single" w:sz="8" w:space="0" w:color="000000"/>
            </w:tcBorders>
          </w:tcPr>
          <w:p w14:paraId="63BA00A9" w14:textId="77777777" w:rsidR="001C340E" w:rsidRPr="009974BF" w:rsidRDefault="001C340E" w:rsidP="004508EA">
            <w:pPr>
              <w:snapToGrid w:val="0"/>
              <w:ind w:left="0" w:firstLine="0"/>
              <w:rPr>
                <w:rFonts w:ascii="Times New Roman" w:hAnsi="Times New Roman"/>
                <w:sz w:val="24"/>
                <w:szCs w:val="24"/>
              </w:rPr>
            </w:pPr>
          </w:p>
        </w:tc>
        <w:tc>
          <w:tcPr>
            <w:tcW w:w="1318" w:type="dxa"/>
            <w:tcBorders>
              <w:left w:val="single" w:sz="4" w:space="0" w:color="000000"/>
              <w:bottom w:val="single" w:sz="8" w:space="0" w:color="000000"/>
            </w:tcBorders>
          </w:tcPr>
          <w:p w14:paraId="71B838D9" w14:textId="77777777" w:rsidR="001C340E" w:rsidRPr="009974BF" w:rsidRDefault="001C340E" w:rsidP="004508EA">
            <w:pPr>
              <w:snapToGrid w:val="0"/>
              <w:ind w:left="0" w:firstLine="0"/>
              <w:rPr>
                <w:rFonts w:ascii="Times New Roman" w:hAnsi="Times New Roman"/>
                <w:sz w:val="24"/>
                <w:szCs w:val="24"/>
              </w:rPr>
            </w:pPr>
          </w:p>
        </w:tc>
        <w:tc>
          <w:tcPr>
            <w:tcW w:w="1334" w:type="dxa"/>
            <w:tcBorders>
              <w:left w:val="single" w:sz="4" w:space="0" w:color="000000"/>
              <w:bottom w:val="single" w:sz="8" w:space="0" w:color="000000"/>
            </w:tcBorders>
            <w:vAlign w:val="center"/>
          </w:tcPr>
          <w:p w14:paraId="4369C20F" w14:textId="77777777" w:rsidR="001C340E" w:rsidRPr="009974BF" w:rsidRDefault="001C340E" w:rsidP="004508EA">
            <w:pPr>
              <w:snapToGrid w:val="0"/>
              <w:ind w:left="0" w:firstLine="0"/>
              <w:jc w:val="right"/>
              <w:rPr>
                <w:rFonts w:ascii="Times New Roman" w:hAnsi="Times New Roman"/>
                <w:sz w:val="24"/>
                <w:szCs w:val="24"/>
              </w:rPr>
            </w:pPr>
          </w:p>
        </w:tc>
        <w:tc>
          <w:tcPr>
            <w:tcW w:w="1230" w:type="dxa"/>
            <w:tcBorders>
              <w:left w:val="single" w:sz="4" w:space="0" w:color="000000"/>
              <w:bottom w:val="single" w:sz="8" w:space="0" w:color="000000"/>
            </w:tcBorders>
          </w:tcPr>
          <w:p w14:paraId="4B46A293" w14:textId="77777777" w:rsidR="001C340E" w:rsidRPr="009974BF" w:rsidRDefault="001C340E" w:rsidP="004508EA">
            <w:pPr>
              <w:snapToGrid w:val="0"/>
              <w:ind w:left="0" w:firstLine="0"/>
              <w:rPr>
                <w:rFonts w:ascii="Times New Roman" w:hAnsi="Times New Roman"/>
                <w:sz w:val="24"/>
                <w:szCs w:val="24"/>
              </w:rPr>
            </w:pPr>
          </w:p>
        </w:tc>
        <w:tc>
          <w:tcPr>
            <w:tcW w:w="1134" w:type="dxa"/>
            <w:tcBorders>
              <w:left w:val="single" w:sz="4" w:space="0" w:color="000000"/>
              <w:bottom w:val="single" w:sz="8" w:space="0" w:color="000000"/>
              <w:right w:val="single" w:sz="4" w:space="0" w:color="000000"/>
            </w:tcBorders>
          </w:tcPr>
          <w:p w14:paraId="6FD7B52B" w14:textId="77777777" w:rsidR="001C340E" w:rsidRPr="009974BF" w:rsidRDefault="001C340E" w:rsidP="004508EA">
            <w:pPr>
              <w:snapToGrid w:val="0"/>
              <w:ind w:left="0" w:firstLine="0"/>
              <w:jc w:val="right"/>
              <w:rPr>
                <w:rFonts w:ascii="Times New Roman" w:hAnsi="Times New Roman"/>
                <w:sz w:val="24"/>
                <w:szCs w:val="24"/>
              </w:rPr>
            </w:pPr>
          </w:p>
        </w:tc>
        <w:tc>
          <w:tcPr>
            <w:tcW w:w="992" w:type="dxa"/>
            <w:tcBorders>
              <w:left w:val="single" w:sz="4" w:space="0" w:color="000000"/>
              <w:bottom w:val="single" w:sz="8" w:space="0" w:color="000000"/>
            </w:tcBorders>
            <w:vAlign w:val="center"/>
          </w:tcPr>
          <w:p w14:paraId="414E35AC"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60" w:type="dxa"/>
            <w:tcBorders>
              <w:left w:val="single" w:sz="4" w:space="0" w:color="000000"/>
              <w:bottom w:val="single" w:sz="8" w:space="0" w:color="000000"/>
            </w:tcBorders>
            <w:vAlign w:val="center"/>
          </w:tcPr>
          <w:p w14:paraId="706DD57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34" w:type="dxa"/>
            <w:tcBorders>
              <w:left w:val="single" w:sz="4" w:space="0" w:color="000000"/>
              <w:bottom w:val="single" w:sz="8" w:space="0" w:color="000000"/>
              <w:right w:val="single" w:sz="8" w:space="0" w:color="000000"/>
            </w:tcBorders>
            <w:vAlign w:val="center"/>
          </w:tcPr>
          <w:p w14:paraId="40A3D34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0CC5D07C" w14:textId="77777777" w:rsidTr="004508EA">
        <w:trPr>
          <w:trHeight w:val="175"/>
        </w:trPr>
        <w:tc>
          <w:tcPr>
            <w:tcW w:w="1012" w:type="dxa"/>
            <w:tcBorders>
              <w:left w:val="single" w:sz="8" w:space="0" w:color="000000"/>
              <w:bottom w:val="single" w:sz="8" w:space="0" w:color="000000"/>
            </w:tcBorders>
            <w:vAlign w:val="center"/>
          </w:tcPr>
          <w:p w14:paraId="72AAFA2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276" w:type="dxa"/>
            <w:tcBorders>
              <w:left w:val="single" w:sz="4" w:space="0" w:color="000000"/>
              <w:bottom w:val="single" w:sz="8" w:space="0" w:color="000000"/>
            </w:tcBorders>
            <w:vAlign w:val="bottom"/>
          </w:tcPr>
          <w:p w14:paraId="244CBC29" w14:textId="77777777" w:rsidR="001C340E" w:rsidRPr="009974BF" w:rsidRDefault="001C340E" w:rsidP="004508EA">
            <w:pPr>
              <w:snapToGrid w:val="0"/>
              <w:ind w:left="0" w:firstLine="0"/>
              <w:rPr>
                <w:rFonts w:ascii="Times New Roman" w:hAnsi="Times New Roman"/>
                <w:b/>
                <w:bCs/>
                <w:sz w:val="24"/>
                <w:szCs w:val="24"/>
              </w:rPr>
            </w:pPr>
          </w:p>
        </w:tc>
        <w:tc>
          <w:tcPr>
            <w:tcW w:w="1256" w:type="dxa"/>
            <w:tcBorders>
              <w:left w:val="single" w:sz="4" w:space="0" w:color="000000"/>
              <w:bottom w:val="single" w:sz="8" w:space="0" w:color="000000"/>
              <w:right w:val="single" w:sz="4" w:space="0" w:color="000000"/>
            </w:tcBorders>
          </w:tcPr>
          <w:p w14:paraId="2EDB37B4" w14:textId="77777777" w:rsidR="001C340E" w:rsidRPr="009974BF" w:rsidRDefault="001C340E" w:rsidP="004508EA">
            <w:pPr>
              <w:snapToGrid w:val="0"/>
              <w:ind w:left="0" w:firstLine="0"/>
              <w:jc w:val="center"/>
              <w:rPr>
                <w:rFonts w:ascii="Times New Roman" w:hAnsi="Times New Roman"/>
                <w:b/>
                <w:bCs/>
                <w:sz w:val="24"/>
                <w:szCs w:val="24"/>
              </w:rPr>
            </w:pPr>
          </w:p>
        </w:tc>
        <w:tc>
          <w:tcPr>
            <w:tcW w:w="1134" w:type="dxa"/>
            <w:tcBorders>
              <w:left w:val="single" w:sz="4" w:space="0" w:color="000000"/>
              <w:bottom w:val="single" w:sz="8" w:space="0" w:color="000000"/>
            </w:tcBorders>
            <w:vAlign w:val="bottom"/>
          </w:tcPr>
          <w:p w14:paraId="2AF4C0D2" w14:textId="77777777" w:rsidR="001C340E" w:rsidRPr="009974BF" w:rsidRDefault="001C340E" w:rsidP="004508EA">
            <w:pPr>
              <w:snapToGrid w:val="0"/>
              <w:ind w:left="0" w:firstLine="0"/>
              <w:jc w:val="center"/>
              <w:rPr>
                <w:rFonts w:ascii="Times New Roman" w:hAnsi="Times New Roman"/>
                <w:b/>
                <w:bCs/>
                <w:sz w:val="24"/>
                <w:szCs w:val="24"/>
              </w:rPr>
            </w:pPr>
          </w:p>
        </w:tc>
        <w:tc>
          <w:tcPr>
            <w:tcW w:w="1524" w:type="dxa"/>
            <w:tcBorders>
              <w:left w:val="single" w:sz="4" w:space="0" w:color="000000"/>
              <w:bottom w:val="single" w:sz="8" w:space="0" w:color="000000"/>
            </w:tcBorders>
            <w:vAlign w:val="bottom"/>
          </w:tcPr>
          <w:p w14:paraId="0A95F642" w14:textId="77777777" w:rsidR="001C340E" w:rsidRPr="009974BF" w:rsidRDefault="001C340E" w:rsidP="004508EA">
            <w:pPr>
              <w:snapToGrid w:val="0"/>
              <w:ind w:left="0" w:firstLine="0"/>
              <w:jc w:val="center"/>
              <w:rPr>
                <w:rFonts w:ascii="Times New Roman" w:hAnsi="Times New Roman"/>
                <w:b/>
                <w:bCs/>
                <w:sz w:val="24"/>
                <w:szCs w:val="24"/>
              </w:rPr>
            </w:pPr>
          </w:p>
        </w:tc>
        <w:tc>
          <w:tcPr>
            <w:tcW w:w="1318" w:type="dxa"/>
            <w:tcBorders>
              <w:left w:val="single" w:sz="4" w:space="0" w:color="000000"/>
              <w:bottom w:val="single" w:sz="8" w:space="0" w:color="000000"/>
            </w:tcBorders>
            <w:vAlign w:val="bottom"/>
          </w:tcPr>
          <w:p w14:paraId="3614FDC5" w14:textId="77777777" w:rsidR="001C340E" w:rsidRPr="009974BF" w:rsidRDefault="001C340E" w:rsidP="004508EA">
            <w:pPr>
              <w:snapToGrid w:val="0"/>
              <w:ind w:left="0" w:firstLine="0"/>
              <w:rPr>
                <w:rFonts w:ascii="Times New Roman" w:hAnsi="Times New Roman"/>
                <w:b/>
                <w:bCs/>
                <w:sz w:val="24"/>
                <w:szCs w:val="24"/>
              </w:rPr>
            </w:pPr>
          </w:p>
        </w:tc>
        <w:tc>
          <w:tcPr>
            <w:tcW w:w="1334" w:type="dxa"/>
            <w:tcBorders>
              <w:left w:val="single" w:sz="4" w:space="0" w:color="000000"/>
              <w:bottom w:val="single" w:sz="8" w:space="0" w:color="000000"/>
            </w:tcBorders>
            <w:vAlign w:val="bottom"/>
          </w:tcPr>
          <w:p w14:paraId="5E584675" w14:textId="77777777" w:rsidR="001C340E" w:rsidRPr="009974BF" w:rsidRDefault="001C340E" w:rsidP="004508EA">
            <w:pPr>
              <w:snapToGrid w:val="0"/>
              <w:ind w:left="0" w:firstLine="0"/>
              <w:rPr>
                <w:rFonts w:ascii="Times New Roman" w:hAnsi="Times New Roman"/>
                <w:b/>
                <w:bCs/>
                <w:sz w:val="24"/>
                <w:szCs w:val="24"/>
              </w:rPr>
            </w:pPr>
          </w:p>
        </w:tc>
        <w:tc>
          <w:tcPr>
            <w:tcW w:w="1230" w:type="dxa"/>
            <w:tcBorders>
              <w:left w:val="single" w:sz="4" w:space="0" w:color="000000"/>
              <w:bottom w:val="single" w:sz="8" w:space="0" w:color="000000"/>
            </w:tcBorders>
            <w:vAlign w:val="bottom"/>
          </w:tcPr>
          <w:p w14:paraId="7B93D2D0" w14:textId="77777777" w:rsidR="001C340E" w:rsidRPr="009974BF" w:rsidRDefault="001C340E" w:rsidP="004508EA">
            <w:pPr>
              <w:snapToGrid w:val="0"/>
              <w:ind w:left="0" w:firstLine="0"/>
              <w:rPr>
                <w:rFonts w:ascii="Times New Roman" w:hAnsi="Times New Roman"/>
                <w:b/>
                <w:bCs/>
                <w:sz w:val="24"/>
                <w:szCs w:val="24"/>
              </w:rPr>
            </w:pPr>
          </w:p>
        </w:tc>
        <w:tc>
          <w:tcPr>
            <w:tcW w:w="1134" w:type="dxa"/>
            <w:tcBorders>
              <w:left w:val="single" w:sz="4" w:space="0" w:color="000000"/>
              <w:bottom w:val="single" w:sz="8" w:space="0" w:color="000000"/>
              <w:right w:val="single" w:sz="4" w:space="0" w:color="000000"/>
            </w:tcBorders>
          </w:tcPr>
          <w:p w14:paraId="710B6D5F" w14:textId="77777777" w:rsidR="001C340E" w:rsidRPr="009974BF" w:rsidRDefault="001C340E" w:rsidP="004508EA">
            <w:pPr>
              <w:snapToGrid w:val="0"/>
              <w:ind w:left="0" w:firstLine="0"/>
              <w:jc w:val="right"/>
              <w:rPr>
                <w:rFonts w:ascii="Times New Roman" w:hAnsi="Times New Roman"/>
                <w:b/>
                <w:bCs/>
                <w:sz w:val="24"/>
                <w:szCs w:val="24"/>
              </w:rPr>
            </w:pPr>
          </w:p>
        </w:tc>
        <w:tc>
          <w:tcPr>
            <w:tcW w:w="992" w:type="dxa"/>
            <w:tcBorders>
              <w:left w:val="single" w:sz="4" w:space="0" w:color="000000"/>
              <w:bottom w:val="single" w:sz="8" w:space="0" w:color="000000"/>
            </w:tcBorders>
            <w:vAlign w:val="center"/>
          </w:tcPr>
          <w:p w14:paraId="5E6FC06F"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560" w:type="dxa"/>
            <w:tcBorders>
              <w:left w:val="single" w:sz="4" w:space="0" w:color="000000"/>
              <w:bottom w:val="single" w:sz="8" w:space="0" w:color="000000"/>
            </w:tcBorders>
            <w:vAlign w:val="center"/>
          </w:tcPr>
          <w:p w14:paraId="003643F6"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34" w:type="dxa"/>
            <w:tcBorders>
              <w:left w:val="single" w:sz="4" w:space="0" w:color="000000"/>
              <w:bottom w:val="single" w:sz="8" w:space="0" w:color="000000"/>
              <w:right w:val="single" w:sz="8" w:space="0" w:color="000000"/>
            </w:tcBorders>
            <w:vAlign w:val="center"/>
          </w:tcPr>
          <w:p w14:paraId="3CD9DB7B"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BDBDBE6" w14:textId="77777777" w:rsidR="001C340E" w:rsidRPr="009974BF" w:rsidRDefault="001C340E" w:rsidP="009974BF">
      <w:pPr>
        <w:spacing w:line="276" w:lineRule="auto"/>
        <w:ind w:left="0" w:firstLine="706"/>
        <w:rPr>
          <w:rFonts w:ascii="Times New Roman" w:hAnsi="Times New Roman"/>
          <w:i/>
          <w:iCs/>
          <w:sz w:val="24"/>
          <w:szCs w:val="24"/>
        </w:rPr>
      </w:pPr>
    </w:p>
    <w:p w14:paraId="5C8FB888"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i/>
          <w:iCs/>
          <w:sz w:val="24"/>
          <w:szCs w:val="24"/>
        </w:rPr>
        <w:t>- „valoarea inițială” este reprezentată de valoarea nominala reziduală, în situația în care obligațiunile au fost achiziționate la valoare nominală sau de prețul net de achiziție, in situația în care obligațiunea a fost achiziționată cu discount/primă;</w:t>
      </w:r>
    </w:p>
    <w:p w14:paraId="10A7192B" w14:textId="77777777" w:rsidR="001C340E" w:rsidRPr="009974BF" w:rsidRDefault="004508EA" w:rsidP="009974BF">
      <w:pPr>
        <w:spacing w:line="276" w:lineRule="auto"/>
        <w:ind w:left="0" w:firstLine="706"/>
        <w:rPr>
          <w:rFonts w:ascii="Times New Roman" w:hAnsi="Times New Roman"/>
          <w:i/>
          <w:iCs/>
          <w:sz w:val="24"/>
          <w:szCs w:val="24"/>
        </w:rPr>
      </w:pPr>
      <w:r>
        <w:rPr>
          <w:rFonts w:ascii="Times New Roman" w:hAnsi="Times New Roman"/>
          <w:i/>
          <w:iCs/>
          <w:sz w:val="24"/>
          <w:szCs w:val="24"/>
        </w:rPr>
        <w:lastRenderedPageBreak/>
        <w:t>-  în cazul î</w:t>
      </w:r>
      <w:r w:rsidR="001C340E" w:rsidRPr="009974BF">
        <w:rPr>
          <w:rFonts w:ascii="Times New Roman" w:hAnsi="Times New Roman"/>
          <w:i/>
          <w:iCs/>
          <w:sz w:val="24"/>
          <w:szCs w:val="24"/>
        </w:rPr>
        <w:t>n care obligațiunea a fost achiziționat</w:t>
      </w:r>
      <w:r>
        <w:rPr>
          <w:rFonts w:ascii="Times New Roman" w:hAnsi="Times New Roman"/>
          <w:i/>
          <w:iCs/>
          <w:sz w:val="24"/>
          <w:szCs w:val="24"/>
        </w:rPr>
        <w:t>ă</w:t>
      </w:r>
      <w:r w:rsidR="001C340E" w:rsidRPr="009974BF">
        <w:rPr>
          <w:rFonts w:ascii="Times New Roman" w:hAnsi="Times New Roman"/>
          <w:i/>
          <w:iCs/>
          <w:sz w:val="24"/>
          <w:szCs w:val="24"/>
        </w:rPr>
        <w:t xml:space="preserve"> cu</w:t>
      </w:r>
      <w:r>
        <w:rPr>
          <w:rFonts w:ascii="Times New Roman" w:hAnsi="Times New Roman"/>
          <w:i/>
          <w:iCs/>
          <w:sz w:val="24"/>
          <w:szCs w:val="24"/>
        </w:rPr>
        <w:t xml:space="preserve"> prima, aceasta va fi reflectată</w:t>
      </w:r>
      <w:r w:rsidR="001C340E" w:rsidRPr="009974BF">
        <w:rPr>
          <w:rFonts w:ascii="Times New Roman" w:hAnsi="Times New Roman"/>
          <w:i/>
          <w:iCs/>
          <w:sz w:val="24"/>
          <w:szCs w:val="24"/>
        </w:rPr>
        <w:t xml:space="preserve"> cu semnul minus;</w:t>
      </w:r>
    </w:p>
    <w:p w14:paraId="757D3F57" w14:textId="77777777" w:rsidR="001C340E" w:rsidRDefault="001C340E" w:rsidP="009974BF">
      <w:pPr>
        <w:spacing w:line="276" w:lineRule="auto"/>
        <w:ind w:left="0" w:firstLine="706"/>
        <w:rPr>
          <w:rFonts w:ascii="Times New Roman" w:hAnsi="Times New Roman"/>
          <w:i/>
          <w:iCs/>
          <w:sz w:val="24"/>
          <w:szCs w:val="24"/>
        </w:rPr>
      </w:pPr>
    </w:p>
    <w:p w14:paraId="60F3D9B3" w14:textId="77777777" w:rsidR="004E1626" w:rsidRPr="009974BF" w:rsidRDefault="004E1626" w:rsidP="009974BF">
      <w:pPr>
        <w:spacing w:line="276" w:lineRule="auto"/>
        <w:ind w:left="0" w:firstLine="706"/>
        <w:rPr>
          <w:rFonts w:ascii="Times New Roman" w:hAnsi="Times New Roman"/>
          <w:i/>
          <w:iCs/>
          <w:sz w:val="24"/>
          <w:szCs w:val="24"/>
        </w:rPr>
      </w:pPr>
    </w:p>
    <w:p w14:paraId="05F393DA"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5. Sume în curs de decontare </w:t>
      </w:r>
      <w:proofErr w:type="spellStart"/>
      <w:r w:rsidRPr="009974BF">
        <w:rPr>
          <w:rFonts w:ascii="Times New Roman" w:hAnsi="Times New Roman"/>
          <w:b/>
          <w:bCs/>
          <w:sz w:val="24"/>
          <w:szCs w:val="24"/>
        </w:rPr>
        <w:t>pentruacțiuni</w:t>
      </w:r>
      <w:proofErr w:type="spellEnd"/>
      <w:r w:rsidRPr="009974BF">
        <w:rPr>
          <w:rFonts w:ascii="Times New Roman" w:hAnsi="Times New Roman"/>
          <w:b/>
          <w:bCs/>
          <w:sz w:val="24"/>
          <w:szCs w:val="24"/>
        </w:rPr>
        <w:t xml:space="preserve"> tranzacționate în cadrul altor sisteme decât piețele reglementate</w:t>
      </w:r>
    </w:p>
    <w:tbl>
      <w:tblPr>
        <w:tblW w:w="0" w:type="auto"/>
        <w:tblInd w:w="2" w:type="dxa"/>
        <w:tblLook w:val="0000" w:firstRow="0" w:lastRow="0" w:firstColumn="0" w:lastColumn="0" w:noHBand="0" w:noVBand="0"/>
      </w:tblPr>
      <w:tblGrid>
        <w:gridCol w:w="1057"/>
        <w:gridCol w:w="1970"/>
        <w:gridCol w:w="2863"/>
        <w:gridCol w:w="1736"/>
        <w:gridCol w:w="2283"/>
        <w:gridCol w:w="2083"/>
      </w:tblGrid>
      <w:tr w:rsidR="001C340E" w:rsidRPr="009974BF" w14:paraId="2D4F0054" w14:textId="77777777" w:rsidTr="00B221C3">
        <w:trPr>
          <w:trHeight w:val="825"/>
        </w:trPr>
        <w:tc>
          <w:tcPr>
            <w:tcW w:w="0" w:type="auto"/>
            <w:tcBorders>
              <w:top w:val="single" w:sz="4" w:space="0" w:color="000000"/>
              <w:left w:val="single" w:sz="4" w:space="0" w:color="000000"/>
              <w:bottom w:val="single" w:sz="4" w:space="0" w:color="000000"/>
            </w:tcBorders>
            <w:vAlign w:val="center"/>
          </w:tcPr>
          <w:p w14:paraId="6C7BD44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000000"/>
              <w:left w:val="single" w:sz="4" w:space="0" w:color="000000"/>
              <w:bottom w:val="single" w:sz="4" w:space="0" w:color="000000"/>
            </w:tcBorders>
            <w:vAlign w:val="center"/>
          </w:tcPr>
          <w:p w14:paraId="658BAFF0"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0" w:type="auto"/>
            <w:tcBorders>
              <w:top w:val="single" w:sz="4" w:space="0" w:color="000000"/>
              <w:left w:val="single" w:sz="4" w:space="0" w:color="000000"/>
              <w:bottom w:val="single" w:sz="4" w:space="0" w:color="000000"/>
            </w:tcBorders>
            <w:vAlign w:val="center"/>
          </w:tcPr>
          <w:p w14:paraId="3AE965AD"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tranzacționate</w:t>
            </w:r>
          </w:p>
        </w:tc>
        <w:tc>
          <w:tcPr>
            <w:tcW w:w="0" w:type="auto"/>
            <w:tcBorders>
              <w:top w:val="single" w:sz="4" w:space="0" w:color="000000"/>
              <w:left w:val="single" w:sz="4" w:space="0" w:color="000000"/>
              <w:bottom w:val="single" w:sz="4" w:space="0" w:color="000000"/>
            </w:tcBorders>
            <w:vAlign w:val="center"/>
          </w:tcPr>
          <w:p w14:paraId="26EE6F5F"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0" w:type="auto"/>
            <w:tcBorders>
              <w:top w:val="single" w:sz="4" w:space="0" w:color="000000"/>
              <w:left w:val="single" w:sz="4" w:space="0" w:color="000000"/>
              <w:bottom w:val="single" w:sz="4" w:space="0" w:color="000000"/>
            </w:tcBorders>
            <w:vAlign w:val="center"/>
          </w:tcPr>
          <w:p w14:paraId="24335AF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capitalul</w:t>
            </w:r>
          </w:p>
          <w:p w14:paraId="61358C32"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social al emitentului</w:t>
            </w:r>
          </w:p>
        </w:tc>
        <w:tc>
          <w:tcPr>
            <w:tcW w:w="0" w:type="auto"/>
            <w:tcBorders>
              <w:top w:val="single" w:sz="4" w:space="0" w:color="000000"/>
              <w:left w:val="single" w:sz="4" w:space="0" w:color="000000"/>
              <w:bottom w:val="single" w:sz="4" w:space="0" w:color="000000"/>
              <w:right w:val="single" w:sz="4" w:space="0" w:color="000000"/>
            </w:tcBorders>
            <w:vAlign w:val="center"/>
          </w:tcPr>
          <w:p w14:paraId="5E504B8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496E736D" w14:textId="77777777" w:rsidR="001C340E" w:rsidRPr="009974BF" w:rsidRDefault="001C340E" w:rsidP="004508EA">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39D28856" w14:textId="77777777" w:rsidTr="00B221C3">
        <w:trPr>
          <w:trHeight w:val="270"/>
        </w:trPr>
        <w:tc>
          <w:tcPr>
            <w:tcW w:w="0" w:type="auto"/>
            <w:tcBorders>
              <w:top w:val="single" w:sz="4" w:space="0" w:color="000000"/>
              <w:left w:val="single" w:sz="4" w:space="0" w:color="000000"/>
              <w:bottom w:val="single" w:sz="4" w:space="0" w:color="000000"/>
            </w:tcBorders>
            <w:vAlign w:val="center"/>
          </w:tcPr>
          <w:p w14:paraId="4ACC674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EA35462"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0" w:type="auto"/>
            <w:tcBorders>
              <w:top w:val="single" w:sz="4" w:space="0" w:color="000000"/>
              <w:left w:val="single" w:sz="4" w:space="0" w:color="000000"/>
              <w:bottom w:val="single" w:sz="4" w:space="0" w:color="000000"/>
            </w:tcBorders>
            <w:vAlign w:val="center"/>
          </w:tcPr>
          <w:p w14:paraId="7AE8E68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53E19CD8"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114ADA6C"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7FAA0D7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6A308A7" w14:textId="77777777" w:rsidTr="00B221C3">
        <w:trPr>
          <w:trHeight w:val="103"/>
        </w:trPr>
        <w:tc>
          <w:tcPr>
            <w:tcW w:w="0" w:type="auto"/>
            <w:tcBorders>
              <w:top w:val="single" w:sz="4" w:space="0" w:color="000000"/>
              <w:left w:val="single" w:sz="4" w:space="0" w:color="000000"/>
              <w:bottom w:val="single" w:sz="4" w:space="0" w:color="000000"/>
            </w:tcBorders>
            <w:vAlign w:val="center"/>
          </w:tcPr>
          <w:p w14:paraId="5CC50E7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EC84F5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35994062"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347BFC6"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294F669"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27BDC7B4"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465C2CF" w14:textId="77777777" w:rsidTr="00B221C3">
        <w:trPr>
          <w:trHeight w:val="208"/>
        </w:trPr>
        <w:tc>
          <w:tcPr>
            <w:tcW w:w="0" w:type="auto"/>
            <w:tcBorders>
              <w:top w:val="single" w:sz="4" w:space="0" w:color="000000"/>
              <w:left w:val="single" w:sz="4" w:space="0" w:color="000000"/>
              <w:bottom w:val="single" w:sz="4" w:space="0" w:color="000000"/>
            </w:tcBorders>
            <w:vAlign w:val="center"/>
          </w:tcPr>
          <w:p w14:paraId="278FCB5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2792FF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0E32ACCB"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91B9DD8"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38346D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vAlign w:val="center"/>
          </w:tcPr>
          <w:p w14:paraId="1E41FBCE"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522A3B6E" w14:textId="77777777" w:rsidTr="00B221C3">
        <w:trPr>
          <w:trHeight w:val="155"/>
        </w:trPr>
        <w:tc>
          <w:tcPr>
            <w:tcW w:w="0" w:type="auto"/>
            <w:tcBorders>
              <w:top w:val="single" w:sz="4" w:space="0" w:color="000000"/>
              <w:left w:val="single" w:sz="4" w:space="0" w:color="000000"/>
              <w:bottom w:val="single" w:sz="4" w:space="0" w:color="000000"/>
            </w:tcBorders>
            <w:vAlign w:val="center"/>
          </w:tcPr>
          <w:p w14:paraId="2EEF6926"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shd w:val="clear" w:color="auto" w:fill="FFFFFF"/>
            <w:vAlign w:val="center"/>
          </w:tcPr>
          <w:p w14:paraId="31A1AA8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2216C63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5EBF246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0" w:type="auto"/>
            <w:tcBorders>
              <w:top w:val="single" w:sz="4" w:space="0" w:color="000000"/>
              <w:left w:val="single" w:sz="4" w:space="0" w:color="000000"/>
              <w:bottom w:val="single" w:sz="4" w:space="0" w:color="000000"/>
            </w:tcBorders>
            <w:vAlign w:val="center"/>
          </w:tcPr>
          <w:p w14:paraId="65E3E632" w14:textId="77777777" w:rsidR="001C340E" w:rsidRPr="009974BF" w:rsidRDefault="001C340E" w:rsidP="004508EA">
            <w:pPr>
              <w:snapToGrid w:val="0"/>
              <w:ind w:left="0" w:firstLine="0"/>
              <w:jc w:val="right"/>
              <w:rPr>
                <w:rFonts w:ascii="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7302EC25"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936CBB2" w14:textId="77777777" w:rsidR="001C340E" w:rsidRPr="009974BF" w:rsidRDefault="001C340E" w:rsidP="009974BF">
      <w:pPr>
        <w:spacing w:line="276" w:lineRule="auto"/>
        <w:ind w:left="0" w:firstLine="706"/>
        <w:rPr>
          <w:rFonts w:ascii="Times New Roman" w:hAnsi="Times New Roman"/>
          <w:i/>
          <w:iCs/>
          <w:sz w:val="24"/>
          <w:szCs w:val="24"/>
        </w:rPr>
      </w:pPr>
    </w:p>
    <w:p w14:paraId="06313240" w14:textId="77777777" w:rsidR="001C340E" w:rsidRPr="009974BF" w:rsidRDefault="001C340E" w:rsidP="009974BF">
      <w:pPr>
        <w:spacing w:line="276" w:lineRule="auto"/>
        <w:ind w:left="0" w:firstLine="706"/>
        <w:rPr>
          <w:rFonts w:ascii="Times New Roman" w:hAnsi="Times New Roman"/>
          <w:b/>
          <w:bCs/>
          <w:sz w:val="24"/>
          <w:szCs w:val="24"/>
          <w:u w:val="single"/>
        </w:rPr>
      </w:pPr>
      <w:r w:rsidRPr="009974BF">
        <w:rPr>
          <w:rFonts w:ascii="Times New Roman" w:hAnsi="Times New Roman"/>
          <w:b/>
          <w:bCs/>
          <w:sz w:val="24"/>
          <w:szCs w:val="24"/>
        </w:rPr>
        <w:t xml:space="preserve">VIII.2.  Alte instrumente ale pieței monetare menționate la </w:t>
      </w:r>
      <w:r w:rsidRPr="004508EA">
        <w:rPr>
          <w:rFonts w:ascii="Times New Roman" w:hAnsi="Times New Roman"/>
          <w:b/>
          <w:bCs/>
          <w:sz w:val="24"/>
          <w:szCs w:val="24"/>
        </w:rPr>
        <w:t xml:space="preserve">art. 83 alin.(1) </w:t>
      </w:r>
      <w:proofErr w:type="spellStart"/>
      <w:r w:rsidRPr="004508EA">
        <w:rPr>
          <w:rFonts w:ascii="Times New Roman" w:hAnsi="Times New Roman"/>
          <w:b/>
          <w:bCs/>
          <w:sz w:val="24"/>
          <w:szCs w:val="24"/>
        </w:rPr>
        <w:t>lit.a</w:t>
      </w:r>
      <w:proofErr w:type="spellEnd"/>
      <w:r w:rsidRPr="004508EA">
        <w:rPr>
          <w:rFonts w:ascii="Times New Roman" w:hAnsi="Times New Roman"/>
          <w:b/>
          <w:bCs/>
          <w:sz w:val="24"/>
          <w:szCs w:val="24"/>
        </w:rPr>
        <w:t>) din O.U.G. nr. 32/2012</w:t>
      </w:r>
      <w:r w:rsidRPr="009974BF">
        <w:rPr>
          <w:rFonts w:ascii="Times New Roman" w:hAnsi="Times New Roman"/>
          <w:b/>
          <w:bCs/>
          <w:sz w:val="24"/>
          <w:szCs w:val="24"/>
          <w:u w:val="single"/>
        </w:rPr>
        <w:t xml:space="preserve">   </w:t>
      </w:r>
    </w:p>
    <w:p w14:paraId="286178C6" w14:textId="77777777" w:rsidR="001C340E" w:rsidRPr="009974BF" w:rsidRDefault="001C340E" w:rsidP="009974BF">
      <w:pPr>
        <w:spacing w:line="276" w:lineRule="auto"/>
        <w:ind w:left="0" w:firstLine="706"/>
        <w:rPr>
          <w:rFonts w:ascii="Times New Roman" w:hAnsi="Times New Roman"/>
          <w:b/>
          <w:bCs/>
          <w:sz w:val="24"/>
          <w:szCs w:val="24"/>
          <w:u w:val="single"/>
        </w:rPr>
      </w:pPr>
    </w:p>
    <w:p w14:paraId="3E630E42"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Efecte de comerț</w:t>
      </w:r>
    </w:p>
    <w:tbl>
      <w:tblPr>
        <w:tblW w:w="4819" w:type="pct"/>
        <w:tblInd w:w="2" w:type="dxa"/>
        <w:tblLook w:val="0000" w:firstRow="0" w:lastRow="0" w:firstColumn="0" w:lastColumn="0" w:noHBand="0" w:noVBand="0"/>
      </w:tblPr>
      <w:tblGrid>
        <w:gridCol w:w="1882"/>
        <w:gridCol w:w="1683"/>
        <w:gridCol w:w="1858"/>
        <w:gridCol w:w="1861"/>
        <w:gridCol w:w="2128"/>
        <w:gridCol w:w="1769"/>
        <w:gridCol w:w="1419"/>
        <w:gridCol w:w="2217"/>
      </w:tblGrid>
      <w:tr w:rsidR="004508EA" w:rsidRPr="009974BF" w14:paraId="6DD6FFC4" w14:textId="77777777" w:rsidTr="004508EA">
        <w:trPr>
          <w:trHeight w:val="665"/>
        </w:trPr>
        <w:tc>
          <w:tcPr>
            <w:tcW w:w="635" w:type="pct"/>
            <w:tcBorders>
              <w:top w:val="single" w:sz="8" w:space="0" w:color="000000"/>
              <w:left w:val="single" w:sz="8" w:space="0" w:color="000000"/>
              <w:bottom w:val="single" w:sz="4" w:space="0" w:color="000000"/>
            </w:tcBorders>
            <w:vAlign w:val="center"/>
          </w:tcPr>
          <w:p w14:paraId="7926DB0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568" w:type="pct"/>
            <w:tcBorders>
              <w:top w:val="single" w:sz="8" w:space="0" w:color="000000"/>
              <w:left w:val="single" w:sz="4" w:space="0" w:color="000000"/>
              <w:bottom w:val="single" w:sz="4" w:space="0" w:color="000000"/>
            </w:tcBorders>
            <w:vAlign w:val="center"/>
          </w:tcPr>
          <w:p w14:paraId="62ACBE2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627" w:type="pct"/>
            <w:tcBorders>
              <w:top w:val="single" w:sz="8" w:space="0" w:color="000000"/>
              <w:left w:val="single" w:sz="4" w:space="0" w:color="000000"/>
              <w:bottom w:val="single" w:sz="4" w:space="0" w:color="000000"/>
            </w:tcBorders>
            <w:vAlign w:val="center"/>
          </w:tcPr>
          <w:p w14:paraId="1808DEA1"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scadentă</w:t>
            </w:r>
          </w:p>
        </w:tc>
        <w:tc>
          <w:tcPr>
            <w:tcW w:w="628" w:type="pct"/>
            <w:tcBorders>
              <w:top w:val="single" w:sz="8" w:space="0" w:color="000000"/>
              <w:left w:val="single" w:sz="4" w:space="0" w:color="000000"/>
              <w:bottom w:val="single" w:sz="4" w:space="0" w:color="000000"/>
            </w:tcBorders>
            <w:vAlign w:val="center"/>
          </w:tcPr>
          <w:p w14:paraId="275179E4"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718" w:type="pct"/>
            <w:tcBorders>
              <w:top w:val="single" w:sz="8" w:space="0" w:color="000000"/>
              <w:left w:val="single" w:sz="4" w:space="0" w:color="000000"/>
              <w:bottom w:val="single" w:sz="4" w:space="0" w:color="000000"/>
            </w:tcBorders>
            <w:vAlign w:val="center"/>
          </w:tcPr>
          <w:p w14:paraId="7BBDEA8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zilnica</w:t>
            </w:r>
          </w:p>
        </w:tc>
        <w:tc>
          <w:tcPr>
            <w:tcW w:w="597" w:type="pct"/>
            <w:tcBorders>
              <w:top w:val="single" w:sz="8" w:space="0" w:color="000000"/>
              <w:left w:val="single" w:sz="4" w:space="0" w:color="000000"/>
              <w:bottom w:val="single" w:sz="4" w:space="0" w:color="000000"/>
            </w:tcBorders>
            <w:vAlign w:val="center"/>
          </w:tcPr>
          <w:p w14:paraId="3FDB40E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cumulata</w:t>
            </w:r>
          </w:p>
        </w:tc>
        <w:tc>
          <w:tcPr>
            <w:tcW w:w="479" w:type="pct"/>
            <w:tcBorders>
              <w:top w:val="single" w:sz="8" w:space="0" w:color="000000"/>
              <w:left w:val="single" w:sz="4" w:space="0" w:color="000000"/>
              <w:bottom w:val="single" w:sz="4" w:space="0" w:color="000000"/>
            </w:tcBorders>
            <w:vAlign w:val="center"/>
          </w:tcPr>
          <w:p w14:paraId="59564538"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748" w:type="pct"/>
            <w:tcBorders>
              <w:top w:val="single" w:sz="8" w:space="0" w:color="000000"/>
              <w:left w:val="single" w:sz="4" w:space="0" w:color="000000"/>
              <w:bottom w:val="single" w:sz="4" w:space="0" w:color="000000"/>
              <w:right w:val="single" w:sz="8" w:space="0" w:color="000000"/>
            </w:tcBorders>
            <w:vAlign w:val="center"/>
          </w:tcPr>
          <w:p w14:paraId="5DAA6AF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4508EA" w:rsidRPr="009974BF" w14:paraId="20746275" w14:textId="77777777" w:rsidTr="004508EA">
        <w:trPr>
          <w:trHeight w:val="330"/>
        </w:trPr>
        <w:tc>
          <w:tcPr>
            <w:tcW w:w="635" w:type="pct"/>
            <w:tcBorders>
              <w:left w:val="single" w:sz="8" w:space="0" w:color="000000"/>
            </w:tcBorders>
            <w:vAlign w:val="center"/>
          </w:tcPr>
          <w:p w14:paraId="6C1EE13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68" w:type="pct"/>
            <w:tcBorders>
              <w:left w:val="single" w:sz="4" w:space="0" w:color="000000"/>
            </w:tcBorders>
            <w:vAlign w:val="center"/>
          </w:tcPr>
          <w:p w14:paraId="77B2BABE"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7" w:type="pct"/>
            <w:tcBorders>
              <w:left w:val="single" w:sz="4" w:space="0" w:color="000000"/>
            </w:tcBorders>
            <w:vAlign w:val="center"/>
          </w:tcPr>
          <w:p w14:paraId="1EB2FB0B"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8" w:type="pct"/>
            <w:tcBorders>
              <w:left w:val="single" w:sz="4" w:space="0" w:color="000000"/>
            </w:tcBorders>
            <w:vAlign w:val="center"/>
          </w:tcPr>
          <w:p w14:paraId="53559DC0"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18" w:type="pct"/>
            <w:tcBorders>
              <w:left w:val="single" w:sz="4" w:space="0" w:color="000000"/>
            </w:tcBorders>
            <w:vAlign w:val="center"/>
          </w:tcPr>
          <w:p w14:paraId="1691B6E7"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597" w:type="pct"/>
            <w:tcBorders>
              <w:left w:val="single" w:sz="4" w:space="0" w:color="000000"/>
            </w:tcBorders>
            <w:vAlign w:val="center"/>
          </w:tcPr>
          <w:p w14:paraId="6F2281D3"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479" w:type="pct"/>
            <w:tcBorders>
              <w:left w:val="single" w:sz="4" w:space="0" w:color="000000"/>
            </w:tcBorders>
            <w:vAlign w:val="center"/>
          </w:tcPr>
          <w:p w14:paraId="19DB678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748" w:type="pct"/>
            <w:tcBorders>
              <w:left w:val="single" w:sz="4" w:space="0" w:color="000000"/>
              <w:right w:val="single" w:sz="8" w:space="0" w:color="000000"/>
            </w:tcBorders>
            <w:vAlign w:val="center"/>
          </w:tcPr>
          <w:p w14:paraId="11205548"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4508EA" w:rsidRPr="009974BF" w14:paraId="28C6B8EE" w14:textId="77777777" w:rsidTr="004508EA">
        <w:trPr>
          <w:trHeight w:val="212"/>
        </w:trPr>
        <w:tc>
          <w:tcPr>
            <w:tcW w:w="635" w:type="pct"/>
            <w:tcBorders>
              <w:top w:val="single" w:sz="8" w:space="0" w:color="000000"/>
              <w:left w:val="single" w:sz="8" w:space="0" w:color="000000"/>
              <w:bottom w:val="single" w:sz="4" w:space="0" w:color="000000"/>
            </w:tcBorders>
            <w:vAlign w:val="center"/>
          </w:tcPr>
          <w:p w14:paraId="2BF1D7EE"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68" w:type="pct"/>
            <w:tcBorders>
              <w:top w:val="single" w:sz="8" w:space="0" w:color="000000"/>
              <w:left w:val="single" w:sz="4" w:space="0" w:color="000000"/>
              <w:bottom w:val="single" w:sz="4" w:space="0" w:color="000000"/>
            </w:tcBorders>
            <w:vAlign w:val="center"/>
          </w:tcPr>
          <w:p w14:paraId="77F58C7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7" w:type="pct"/>
            <w:tcBorders>
              <w:top w:val="single" w:sz="8" w:space="0" w:color="000000"/>
              <w:left w:val="single" w:sz="4" w:space="0" w:color="000000"/>
              <w:bottom w:val="single" w:sz="4" w:space="0" w:color="000000"/>
            </w:tcBorders>
            <w:vAlign w:val="center"/>
          </w:tcPr>
          <w:p w14:paraId="221B9F1C"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628" w:type="pct"/>
            <w:tcBorders>
              <w:top w:val="single" w:sz="8" w:space="0" w:color="000000"/>
              <w:left w:val="single" w:sz="4" w:space="0" w:color="000000"/>
              <w:bottom w:val="single" w:sz="4" w:space="0" w:color="000000"/>
            </w:tcBorders>
            <w:vAlign w:val="center"/>
          </w:tcPr>
          <w:p w14:paraId="18B3A6D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718" w:type="pct"/>
            <w:tcBorders>
              <w:top w:val="single" w:sz="8" w:space="0" w:color="000000"/>
              <w:left w:val="single" w:sz="4" w:space="0" w:color="000000"/>
              <w:bottom w:val="single" w:sz="4" w:space="0" w:color="000000"/>
            </w:tcBorders>
            <w:vAlign w:val="center"/>
          </w:tcPr>
          <w:p w14:paraId="3F14BD15"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597" w:type="pct"/>
            <w:tcBorders>
              <w:top w:val="single" w:sz="8" w:space="0" w:color="000000"/>
              <w:left w:val="single" w:sz="4" w:space="0" w:color="000000"/>
              <w:bottom w:val="single" w:sz="4" w:space="0" w:color="000000"/>
            </w:tcBorders>
            <w:vAlign w:val="center"/>
          </w:tcPr>
          <w:p w14:paraId="19A697D6"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479" w:type="pct"/>
            <w:tcBorders>
              <w:top w:val="single" w:sz="8" w:space="0" w:color="000000"/>
              <w:left w:val="single" w:sz="4" w:space="0" w:color="000000"/>
              <w:bottom w:val="single" w:sz="4" w:space="0" w:color="000000"/>
            </w:tcBorders>
            <w:vAlign w:val="center"/>
          </w:tcPr>
          <w:p w14:paraId="271BB1FA"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748" w:type="pct"/>
            <w:tcBorders>
              <w:top w:val="single" w:sz="8" w:space="0" w:color="000000"/>
              <w:left w:val="single" w:sz="4" w:space="0" w:color="000000"/>
              <w:bottom w:val="single" w:sz="4" w:space="0" w:color="000000"/>
              <w:right w:val="single" w:sz="8" w:space="0" w:color="000000"/>
            </w:tcBorders>
            <w:vAlign w:val="center"/>
          </w:tcPr>
          <w:p w14:paraId="6C87975D" w14:textId="77777777" w:rsidR="001C340E" w:rsidRPr="009974BF" w:rsidRDefault="001C340E" w:rsidP="004508E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4508EA" w:rsidRPr="009974BF" w14:paraId="5A25D71A" w14:textId="77777777" w:rsidTr="004508EA">
        <w:trPr>
          <w:trHeight w:val="183"/>
        </w:trPr>
        <w:tc>
          <w:tcPr>
            <w:tcW w:w="635" w:type="pct"/>
            <w:tcBorders>
              <w:left w:val="single" w:sz="8" w:space="0" w:color="000000"/>
              <w:bottom w:val="single" w:sz="8" w:space="0" w:color="000000"/>
            </w:tcBorders>
            <w:vAlign w:val="center"/>
          </w:tcPr>
          <w:p w14:paraId="6AB15CE6"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568" w:type="pct"/>
            <w:tcBorders>
              <w:left w:val="single" w:sz="4" w:space="0" w:color="000000"/>
              <w:bottom w:val="single" w:sz="8" w:space="0" w:color="000000"/>
            </w:tcBorders>
            <w:vAlign w:val="center"/>
          </w:tcPr>
          <w:p w14:paraId="3145C69C"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627" w:type="pct"/>
            <w:tcBorders>
              <w:left w:val="single" w:sz="4" w:space="0" w:color="000000"/>
              <w:bottom w:val="single" w:sz="8" w:space="0" w:color="000000"/>
            </w:tcBorders>
            <w:vAlign w:val="center"/>
          </w:tcPr>
          <w:p w14:paraId="5CE12D7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628" w:type="pct"/>
            <w:tcBorders>
              <w:left w:val="single" w:sz="4" w:space="0" w:color="000000"/>
              <w:bottom w:val="single" w:sz="8" w:space="0" w:color="000000"/>
            </w:tcBorders>
            <w:vAlign w:val="center"/>
          </w:tcPr>
          <w:p w14:paraId="4599B2B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718" w:type="pct"/>
            <w:tcBorders>
              <w:left w:val="single" w:sz="4" w:space="0" w:color="000000"/>
              <w:bottom w:val="single" w:sz="8" w:space="0" w:color="000000"/>
            </w:tcBorders>
            <w:vAlign w:val="center"/>
          </w:tcPr>
          <w:p w14:paraId="346A5F84"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597" w:type="pct"/>
            <w:tcBorders>
              <w:left w:val="single" w:sz="4" w:space="0" w:color="000000"/>
              <w:bottom w:val="single" w:sz="8" w:space="0" w:color="000000"/>
            </w:tcBorders>
            <w:vAlign w:val="center"/>
          </w:tcPr>
          <w:p w14:paraId="6FDF0B8A"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479" w:type="pct"/>
            <w:tcBorders>
              <w:left w:val="single" w:sz="4" w:space="0" w:color="000000"/>
              <w:bottom w:val="single" w:sz="8" w:space="0" w:color="000000"/>
            </w:tcBorders>
            <w:vAlign w:val="center"/>
          </w:tcPr>
          <w:p w14:paraId="5ACA9D00" w14:textId="77777777" w:rsidR="001C340E" w:rsidRPr="009974BF" w:rsidRDefault="001C340E" w:rsidP="004508EA">
            <w:pPr>
              <w:snapToGrid w:val="0"/>
              <w:ind w:left="0" w:firstLine="0"/>
              <w:rPr>
                <w:rFonts w:ascii="Times New Roman" w:hAnsi="Times New Roman"/>
                <w:sz w:val="24"/>
                <w:szCs w:val="24"/>
              </w:rPr>
            </w:pPr>
            <w:r w:rsidRPr="009974BF">
              <w:rPr>
                <w:rFonts w:ascii="Times New Roman" w:hAnsi="Times New Roman"/>
                <w:sz w:val="24"/>
                <w:szCs w:val="24"/>
              </w:rPr>
              <w:t> </w:t>
            </w:r>
          </w:p>
        </w:tc>
        <w:tc>
          <w:tcPr>
            <w:tcW w:w="748" w:type="pct"/>
            <w:tcBorders>
              <w:left w:val="single" w:sz="4" w:space="0" w:color="000000"/>
              <w:bottom w:val="single" w:sz="8" w:space="0" w:color="000000"/>
              <w:right w:val="single" w:sz="8" w:space="0" w:color="000000"/>
            </w:tcBorders>
            <w:vAlign w:val="center"/>
          </w:tcPr>
          <w:p w14:paraId="29F5EA2F" w14:textId="77777777" w:rsidR="001C340E" w:rsidRPr="009974BF" w:rsidRDefault="001C340E" w:rsidP="004508E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4508EA" w:rsidRPr="009974BF" w14:paraId="5148FCEE" w14:textId="77777777" w:rsidTr="004508EA">
        <w:trPr>
          <w:trHeight w:val="264"/>
        </w:trPr>
        <w:tc>
          <w:tcPr>
            <w:tcW w:w="635" w:type="pct"/>
            <w:tcBorders>
              <w:left w:val="single" w:sz="8" w:space="0" w:color="000000"/>
              <w:bottom w:val="single" w:sz="8" w:space="0" w:color="000000"/>
            </w:tcBorders>
            <w:vAlign w:val="center"/>
          </w:tcPr>
          <w:p w14:paraId="78B9EBF7"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568" w:type="pct"/>
            <w:tcBorders>
              <w:left w:val="single" w:sz="4" w:space="0" w:color="000000"/>
              <w:bottom w:val="single" w:sz="8" w:space="0" w:color="000000"/>
            </w:tcBorders>
            <w:vAlign w:val="bottom"/>
          </w:tcPr>
          <w:p w14:paraId="0F9E55AC"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27" w:type="pct"/>
            <w:tcBorders>
              <w:left w:val="single" w:sz="4" w:space="0" w:color="000000"/>
              <w:bottom w:val="single" w:sz="8" w:space="0" w:color="000000"/>
            </w:tcBorders>
            <w:vAlign w:val="bottom"/>
          </w:tcPr>
          <w:p w14:paraId="4849738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628" w:type="pct"/>
            <w:tcBorders>
              <w:left w:val="single" w:sz="4" w:space="0" w:color="000000"/>
              <w:bottom w:val="single" w:sz="8" w:space="0" w:color="000000"/>
            </w:tcBorders>
            <w:vAlign w:val="bottom"/>
          </w:tcPr>
          <w:p w14:paraId="44E2369F"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718" w:type="pct"/>
            <w:tcBorders>
              <w:left w:val="single" w:sz="4" w:space="0" w:color="000000"/>
              <w:bottom w:val="single" w:sz="8" w:space="0" w:color="000000"/>
            </w:tcBorders>
            <w:vAlign w:val="bottom"/>
          </w:tcPr>
          <w:p w14:paraId="3556422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597" w:type="pct"/>
            <w:tcBorders>
              <w:left w:val="single" w:sz="4" w:space="0" w:color="000000"/>
              <w:bottom w:val="single" w:sz="8" w:space="0" w:color="000000"/>
            </w:tcBorders>
            <w:vAlign w:val="bottom"/>
          </w:tcPr>
          <w:p w14:paraId="4934F4E9"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479" w:type="pct"/>
            <w:tcBorders>
              <w:left w:val="single" w:sz="4" w:space="0" w:color="000000"/>
              <w:bottom w:val="single" w:sz="8" w:space="0" w:color="000000"/>
            </w:tcBorders>
            <w:vAlign w:val="center"/>
          </w:tcPr>
          <w:p w14:paraId="0FA47C9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748" w:type="pct"/>
            <w:tcBorders>
              <w:left w:val="single" w:sz="4" w:space="0" w:color="000000"/>
              <w:bottom w:val="single" w:sz="8" w:space="0" w:color="000000"/>
              <w:right w:val="single" w:sz="8" w:space="0" w:color="000000"/>
            </w:tcBorders>
            <w:vAlign w:val="center"/>
          </w:tcPr>
          <w:p w14:paraId="344B8C0F"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81C1C5C" w14:textId="77777777" w:rsidR="001C340E" w:rsidRPr="009974BF" w:rsidRDefault="001C340E" w:rsidP="009974BF">
      <w:pPr>
        <w:spacing w:line="276" w:lineRule="auto"/>
        <w:ind w:left="0" w:firstLine="706"/>
        <w:rPr>
          <w:rFonts w:ascii="Times New Roman" w:hAnsi="Times New Roman"/>
          <w:sz w:val="24"/>
          <w:szCs w:val="24"/>
        </w:rPr>
      </w:pPr>
    </w:p>
    <w:p w14:paraId="6978F6D2" w14:textId="77777777" w:rsidR="001C340E" w:rsidRPr="009974BF" w:rsidRDefault="001C340E" w:rsidP="009974BF">
      <w:pPr>
        <w:spacing w:line="276" w:lineRule="auto"/>
        <w:ind w:left="0" w:firstLine="706"/>
        <w:rPr>
          <w:rFonts w:ascii="Times New Roman" w:hAnsi="Times New Roman"/>
          <w:b/>
          <w:bCs/>
          <w:sz w:val="24"/>
          <w:szCs w:val="24"/>
        </w:rPr>
      </w:pPr>
      <w:proofErr w:type="spellStart"/>
      <w:r w:rsidRPr="009974BF">
        <w:rPr>
          <w:rFonts w:ascii="Times New Roman" w:hAnsi="Times New Roman"/>
          <w:b/>
          <w:bCs/>
          <w:sz w:val="24"/>
          <w:szCs w:val="24"/>
        </w:rPr>
        <w:t>IX</w:t>
      </w:r>
      <w:r w:rsidR="004508EA">
        <w:rPr>
          <w:rFonts w:ascii="Times New Roman" w:hAnsi="Times New Roman"/>
          <w:b/>
          <w:bCs/>
          <w:sz w:val="24"/>
          <w:szCs w:val="24"/>
        </w:rPr>
        <w:t>.Disponibil</w:t>
      </w:r>
      <w:proofErr w:type="spellEnd"/>
      <w:r w:rsidR="004508EA">
        <w:rPr>
          <w:rFonts w:ascii="Times New Roman" w:hAnsi="Times New Roman"/>
          <w:b/>
          <w:bCs/>
          <w:sz w:val="24"/>
          <w:szCs w:val="24"/>
        </w:rPr>
        <w:t xml:space="preserve"> în conturi curente ș</w:t>
      </w:r>
      <w:r w:rsidRPr="009974BF">
        <w:rPr>
          <w:rFonts w:ascii="Times New Roman" w:hAnsi="Times New Roman"/>
          <w:b/>
          <w:bCs/>
          <w:sz w:val="24"/>
          <w:szCs w:val="24"/>
        </w:rPr>
        <w:t>i numerar</w:t>
      </w:r>
    </w:p>
    <w:p w14:paraId="60A1CACD" w14:textId="77777777" w:rsidR="001C340E" w:rsidRPr="009974BF" w:rsidRDefault="001C340E" w:rsidP="009974BF">
      <w:pPr>
        <w:spacing w:line="276" w:lineRule="auto"/>
        <w:ind w:left="0" w:firstLine="706"/>
        <w:rPr>
          <w:rFonts w:ascii="Times New Roman" w:hAnsi="Times New Roman"/>
          <w:b/>
          <w:bCs/>
          <w:sz w:val="24"/>
          <w:szCs w:val="24"/>
        </w:rPr>
      </w:pPr>
    </w:p>
    <w:p w14:paraId="39EE059F"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1. Disponibil </w:t>
      </w:r>
      <w:r w:rsidR="004508EA">
        <w:rPr>
          <w:rFonts w:ascii="Times New Roman" w:hAnsi="Times New Roman"/>
          <w:b/>
          <w:bCs/>
          <w:sz w:val="24"/>
          <w:szCs w:val="24"/>
        </w:rPr>
        <w:t>în conturi curente și numerar î</w:t>
      </w:r>
      <w:r w:rsidRPr="009974BF">
        <w:rPr>
          <w:rFonts w:ascii="Times New Roman" w:hAnsi="Times New Roman"/>
          <w:b/>
          <w:bCs/>
          <w:sz w:val="24"/>
          <w:szCs w:val="24"/>
        </w:rPr>
        <w:t>n lei</w:t>
      </w:r>
    </w:p>
    <w:tbl>
      <w:tblPr>
        <w:tblW w:w="0" w:type="auto"/>
        <w:tblInd w:w="2" w:type="dxa"/>
        <w:tblLayout w:type="fixed"/>
        <w:tblLook w:val="0000" w:firstRow="0" w:lastRow="0" w:firstColumn="0" w:lastColumn="0" w:noHBand="0" w:noVBand="0"/>
      </w:tblPr>
      <w:tblGrid>
        <w:gridCol w:w="2356"/>
        <w:gridCol w:w="2160"/>
        <w:gridCol w:w="3780"/>
      </w:tblGrid>
      <w:tr w:rsidR="001C340E" w:rsidRPr="009974BF" w14:paraId="56074A3F" w14:textId="77777777" w:rsidTr="004508EA">
        <w:trPr>
          <w:trHeight w:val="502"/>
        </w:trPr>
        <w:tc>
          <w:tcPr>
            <w:tcW w:w="2356" w:type="dxa"/>
            <w:tcBorders>
              <w:top w:val="single" w:sz="8" w:space="0" w:color="000000"/>
              <w:left w:val="single" w:sz="8" w:space="0" w:color="000000"/>
              <w:bottom w:val="single" w:sz="8" w:space="0" w:color="000000"/>
            </w:tcBorders>
            <w:vAlign w:val="center"/>
          </w:tcPr>
          <w:p w14:paraId="7B5A74DB"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w:t>
            </w:r>
            <w:r w:rsidR="004508EA">
              <w:rPr>
                <w:rFonts w:ascii="Times New Roman" w:hAnsi="Times New Roman"/>
                <w:b/>
                <w:bCs/>
                <w:sz w:val="24"/>
                <w:szCs w:val="24"/>
              </w:rPr>
              <w:t>ă</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5841FC6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curent</w:t>
            </w:r>
            <w:r w:rsidR="004508EA">
              <w:rPr>
                <w:rFonts w:ascii="Times New Roman" w:hAnsi="Times New Roman"/>
                <w:b/>
                <w:bCs/>
                <w:sz w:val="24"/>
                <w:szCs w:val="24"/>
              </w:rPr>
              <w:t>ă</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767DE000"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4516A62F" w14:textId="77777777" w:rsidTr="004508EA">
        <w:trPr>
          <w:trHeight w:val="135"/>
        </w:trPr>
        <w:tc>
          <w:tcPr>
            <w:tcW w:w="2356" w:type="dxa"/>
            <w:tcBorders>
              <w:top w:val="single" w:sz="8" w:space="0" w:color="000000"/>
              <w:left w:val="single" w:sz="8" w:space="0" w:color="000000"/>
              <w:bottom w:val="single" w:sz="8" w:space="0" w:color="000000"/>
            </w:tcBorders>
          </w:tcPr>
          <w:p w14:paraId="70B8429A" w14:textId="77777777" w:rsidR="001C340E" w:rsidRPr="009974BF" w:rsidRDefault="001C340E" w:rsidP="004508EA">
            <w:pPr>
              <w:snapToGrid w:val="0"/>
              <w:ind w:left="0" w:firstLine="0"/>
              <w:rPr>
                <w:rFonts w:ascii="Times New Roman" w:hAnsi="Times New Roman"/>
                <w:b/>
                <w:bCs/>
                <w:sz w:val="24"/>
                <w:szCs w:val="24"/>
              </w:rPr>
            </w:pPr>
          </w:p>
        </w:tc>
        <w:tc>
          <w:tcPr>
            <w:tcW w:w="2160" w:type="dxa"/>
            <w:tcBorders>
              <w:top w:val="single" w:sz="8" w:space="0" w:color="000000"/>
              <w:left w:val="single" w:sz="8" w:space="0" w:color="000000"/>
              <w:bottom w:val="single" w:sz="8" w:space="0" w:color="000000"/>
            </w:tcBorders>
            <w:tcMar>
              <w:left w:w="0" w:type="dxa"/>
              <w:right w:w="0" w:type="dxa"/>
            </w:tcMar>
          </w:tcPr>
          <w:p w14:paraId="67E0077A"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Lei/valuta</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188BC524"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w:t>
            </w:r>
          </w:p>
        </w:tc>
      </w:tr>
      <w:tr w:rsidR="001C340E" w:rsidRPr="009974BF" w14:paraId="44870206" w14:textId="77777777" w:rsidTr="004508EA">
        <w:tc>
          <w:tcPr>
            <w:tcW w:w="2356" w:type="dxa"/>
            <w:tcBorders>
              <w:top w:val="single" w:sz="8" w:space="0" w:color="000000"/>
              <w:left w:val="single" w:sz="8" w:space="0" w:color="000000"/>
              <w:bottom w:val="single" w:sz="8" w:space="0" w:color="000000"/>
            </w:tcBorders>
          </w:tcPr>
          <w:p w14:paraId="10F22415"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345EE64A"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37B56240"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5C64D1E6" w14:textId="77777777" w:rsidTr="004508EA">
        <w:trPr>
          <w:trHeight w:val="306"/>
        </w:trPr>
        <w:tc>
          <w:tcPr>
            <w:tcW w:w="2356" w:type="dxa"/>
            <w:tcBorders>
              <w:top w:val="single" w:sz="8" w:space="0" w:color="000000"/>
              <w:left w:val="single" w:sz="8" w:space="0" w:color="000000"/>
              <w:bottom w:val="single" w:sz="8" w:space="0" w:color="000000"/>
            </w:tcBorders>
          </w:tcPr>
          <w:p w14:paraId="0A6572AE" w14:textId="77777777" w:rsidR="001C340E" w:rsidRPr="009974BF" w:rsidRDefault="001C340E" w:rsidP="004508E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70ED3029"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tcPr>
          <w:p w14:paraId="565D8283"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1F0B5FB9" w14:textId="77777777" w:rsidTr="004508EA">
        <w:trPr>
          <w:trHeight w:val="242"/>
        </w:trPr>
        <w:tc>
          <w:tcPr>
            <w:tcW w:w="2356" w:type="dxa"/>
            <w:tcBorders>
              <w:top w:val="single" w:sz="8" w:space="0" w:color="000000"/>
              <w:left w:val="single" w:sz="8" w:space="0" w:color="000000"/>
              <w:bottom w:val="single" w:sz="8" w:space="0" w:color="000000"/>
            </w:tcBorders>
          </w:tcPr>
          <w:p w14:paraId="22D55D7E" w14:textId="77777777" w:rsidR="001C340E" w:rsidRPr="009974BF" w:rsidRDefault="001C340E" w:rsidP="004508E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6E7064B1"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780" w:type="dxa"/>
            <w:tcBorders>
              <w:top w:val="single" w:sz="8" w:space="0" w:color="000000"/>
              <w:left w:val="single" w:sz="8" w:space="0" w:color="000000"/>
              <w:bottom w:val="single" w:sz="8" w:space="0" w:color="000000"/>
              <w:right w:val="single" w:sz="8" w:space="0" w:color="000000"/>
            </w:tcBorders>
            <w:tcMar>
              <w:left w:w="0" w:type="dxa"/>
              <w:right w:w="0" w:type="dxa"/>
            </w:tcMar>
            <w:vAlign w:val="center"/>
          </w:tcPr>
          <w:p w14:paraId="68D3C3CC" w14:textId="77777777" w:rsidR="001C340E" w:rsidRPr="009974BF" w:rsidRDefault="001C340E" w:rsidP="004508E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264044B" w14:textId="77777777" w:rsidR="001C340E" w:rsidRDefault="001C340E" w:rsidP="009974BF">
      <w:pPr>
        <w:spacing w:line="276" w:lineRule="auto"/>
        <w:ind w:left="0" w:firstLine="706"/>
        <w:rPr>
          <w:rFonts w:ascii="Times New Roman" w:hAnsi="Times New Roman"/>
          <w:sz w:val="24"/>
          <w:szCs w:val="24"/>
        </w:rPr>
      </w:pPr>
    </w:p>
    <w:p w14:paraId="22055AAF" w14:textId="77777777" w:rsidR="004508EA" w:rsidRDefault="004508EA" w:rsidP="009974BF">
      <w:pPr>
        <w:spacing w:line="276" w:lineRule="auto"/>
        <w:ind w:left="0" w:firstLine="706"/>
        <w:rPr>
          <w:rFonts w:ascii="Times New Roman" w:hAnsi="Times New Roman"/>
          <w:sz w:val="24"/>
          <w:szCs w:val="24"/>
        </w:rPr>
      </w:pPr>
    </w:p>
    <w:p w14:paraId="4274B035" w14:textId="77777777" w:rsidR="004508EA" w:rsidRPr="009974BF" w:rsidRDefault="004508EA" w:rsidP="009974BF">
      <w:pPr>
        <w:spacing w:line="276" w:lineRule="auto"/>
        <w:ind w:left="0" w:firstLine="706"/>
        <w:rPr>
          <w:rFonts w:ascii="Times New Roman" w:hAnsi="Times New Roman"/>
          <w:sz w:val="24"/>
          <w:szCs w:val="24"/>
        </w:rPr>
      </w:pPr>
    </w:p>
    <w:p w14:paraId="1198C9C8"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2.</w:t>
      </w:r>
      <w:r w:rsidR="00F8598A">
        <w:rPr>
          <w:rFonts w:ascii="Times New Roman" w:hAnsi="Times New Roman"/>
          <w:b/>
          <w:bCs/>
          <w:sz w:val="24"/>
          <w:szCs w:val="24"/>
        </w:rPr>
        <w:t xml:space="preserve"> Disponibil în conturi curente ș</w:t>
      </w:r>
      <w:r w:rsidRPr="009974BF">
        <w:rPr>
          <w:rFonts w:ascii="Times New Roman" w:hAnsi="Times New Roman"/>
          <w:b/>
          <w:bCs/>
          <w:sz w:val="24"/>
          <w:szCs w:val="24"/>
        </w:rPr>
        <w:t xml:space="preserve">i </w:t>
      </w:r>
      <w:proofErr w:type="spellStart"/>
      <w:r w:rsidRPr="009974BF">
        <w:rPr>
          <w:rFonts w:ascii="Times New Roman" w:hAnsi="Times New Roman"/>
          <w:b/>
          <w:bCs/>
          <w:sz w:val="24"/>
          <w:szCs w:val="24"/>
        </w:rPr>
        <w:t>numerar</w:t>
      </w:r>
      <w:r w:rsidR="00F8598A">
        <w:rPr>
          <w:rFonts w:ascii="Times New Roman" w:hAnsi="Times New Roman"/>
          <w:b/>
          <w:bCs/>
          <w:sz w:val="24"/>
          <w:szCs w:val="24"/>
        </w:rPr>
        <w:t>denominate</w:t>
      </w:r>
      <w:proofErr w:type="spellEnd"/>
      <w:r w:rsidR="00F8598A">
        <w:rPr>
          <w:rFonts w:ascii="Times New Roman" w:hAnsi="Times New Roman"/>
          <w:b/>
          <w:bCs/>
          <w:sz w:val="24"/>
          <w:szCs w:val="24"/>
        </w:rPr>
        <w:t xml:space="preserve"> î</w:t>
      </w:r>
      <w:r w:rsidRPr="009974BF">
        <w:rPr>
          <w:rFonts w:ascii="Times New Roman" w:hAnsi="Times New Roman"/>
          <w:b/>
          <w:bCs/>
          <w:sz w:val="24"/>
          <w:szCs w:val="24"/>
        </w:rPr>
        <w:t>n......</w:t>
      </w:r>
    </w:p>
    <w:tbl>
      <w:tblPr>
        <w:tblW w:w="0" w:type="auto"/>
        <w:tblInd w:w="2" w:type="dxa"/>
        <w:tblLayout w:type="fixed"/>
        <w:tblLook w:val="0000" w:firstRow="0" w:lastRow="0" w:firstColumn="0" w:lastColumn="0" w:noHBand="0" w:noVBand="0"/>
      </w:tblPr>
      <w:tblGrid>
        <w:gridCol w:w="2266"/>
        <w:gridCol w:w="1890"/>
        <w:gridCol w:w="2160"/>
        <w:gridCol w:w="2700"/>
        <w:gridCol w:w="4320"/>
      </w:tblGrid>
      <w:tr w:rsidR="001C340E" w:rsidRPr="009974BF" w14:paraId="0B1BEBDE" w14:textId="77777777" w:rsidTr="00F8598A">
        <w:trPr>
          <w:trHeight w:val="475"/>
        </w:trPr>
        <w:tc>
          <w:tcPr>
            <w:tcW w:w="2266" w:type="dxa"/>
            <w:tcBorders>
              <w:top w:val="single" w:sz="8" w:space="0" w:color="000000"/>
              <w:left w:val="single" w:sz="8" w:space="0" w:color="000000"/>
              <w:bottom w:val="single" w:sz="8" w:space="0" w:color="000000"/>
            </w:tcBorders>
            <w:vAlign w:val="center"/>
          </w:tcPr>
          <w:p w14:paraId="2D81C00B"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banca</w:t>
            </w:r>
          </w:p>
        </w:tc>
        <w:tc>
          <w:tcPr>
            <w:tcW w:w="1890" w:type="dxa"/>
            <w:tcBorders>
              <w:top w:val="single" w:sz="8" w:space="0" w:color="000000"/>
              <w:left w:val="single" w:sz="8" w:space="0" w:color="000000"/>
              <w:bottom w:val="single" w:sz="8" w:space="0" w:color="000000"/>
            </w:tcBorders>
            <w:tcMar>
              <w:left w:w="0" w:type="dxa"/>
              <w:right w:w="0" w:type="dxa"/>
            </w:tcMar>
            <w:vAlign w:val="center"/>
          </w:tcPr>
          <w:p w14:paraId="65B13D49"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curenta</w:t>
            </w: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5B890ACF"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w:t>
            </w:r>
          </w:p>
        </w:tc>
        <w:tc>
          <w:tcPr>
            <w:tcW w:w="2700" w:type="dxa"/>
            <w:tcBorders>
              <w:top w:val="single" w:sz="8" w:space="0" w:color="000000"/>
              <w:left w:val="single" w:sz="8" w:space="0" w:color="000000"/>
              <w:bottom w:val="single" w:sz="8" w:space="0" w:color="000000"/>
            </w:tcBorders>
            <w:vAlign w:val="center"/>
          </w:tcPr>
          <w:p w14:paraId="3370999E"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actualizata lei</w:t>
            </w:r>
          </w:p>
        </w:tc>
        <w:tc>
          <w:tcPr>
            <w:tcW w:w="4320" w:type="dxa"/>
            <w:tcBorders>
              <w:top w:val="single" w:sz="8" w:space="0" w:color="000000"/>
              <w:left w:val="single" w:sz="8" w:space="0" w:color="000000"/>
              <w:bottom w:val="single" w:sz="8" w:space="0" w:color="000000"/>
              <w:right w:val="single" w:sz="8" w:space="0" w:color="000000"/>
            </w:tcBorders>
            <w:vAlign w:val="center"/>
          </w:tcPr>
          <w:p w14:paraId="01C203E4"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0D44C095" w14:textId="77777777" w:rsidTr="00F8598A">
        <w:trPr>
          <w:trHeight w:val="197"/>
        </w:trPr>
        <w:tc>
          <w:tcPr>
            <w:tcW w:w="2266" w:type="dxa"/>
            <w:tcBorders>
              <w:top w:val="single" w:sz="8" w:space="0" w:color="000000"/>
              <w:left w:val="single" w:sz="8" w:space="0" w:color="000000"/>
              <w:bottom w:val="single" w:sz="8" w:space="0" w:color="000000"/>
            </w:tcBorders>
          </w:tcPr>
          <w:p w14:paraId="4934534E" w14:textId="77777777" w:rsidR="001C340E" w:rsidRPr="009974BF" w:rsidRDefault="001C340E" w:rsidP="00F8598A">
            <w:pPr>
              <w:snapToGrid w:val="0"/>
              <w:ind w:left="0" w:firstLine="0"/>
              <w:rPr>
                <w:rFonts w:ascii="Times New Roman" w:hAnsi="Times New Roman"/>
                <w:b/>
                <w:bCs/>
                <w:sz w:val="24"/>
                <w:szCs w:val="24"/>
              </w:rPr>
            </w:pPr>
          </w:p>
        </w:tc>
        <w:tc>
          <w:tcPr>
            <w:tcW w:w="1890" w:type="dxa"/>
            <w:tcBorders>
              <w:top w:val="single" w:sz="8" w:space="0" w:color="000000"/>
              <w:left w:val="single" w:sz="8" w:space="0" w:color="000000"/>
              <w:bottom w:val="single" w:sz="8" w:space="0" w:color="000000"/>
            </w:tcBorders>
            <w:tcMar>
              <w:left w:w="0" w:type="dxa"/>
              <w:right w:w="0" w:type="dxa"/>
            </w:tcMar>
          </w:tcPr>
          <w:p w14:paraId="776CB5E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valuta</w:t>
            </w:r>
          </w:p>
        </w:tc>
        <w:tc>
          <w:tcPr>
            <w:tcW w:w="2160" w:type="dxa"/>
            <w:tcBorders>
              <w:top w:val="single" w:sz="8" w:space="0" w:color="000000"/>
              <w:left w:val="single" w:sz="8" w:space="0" w:color="000000"/>
              <w:bottom w:val="single" w:sz="8" w:space="0" w:color="000000"/>
            </w:tcBorders>
            <w:tcMar>
              <w:left w:w="0" w:type="dxa"/>
              <w:right w:w="0" w:type="dxa"/>
            </w:tcMar>
          </w:tcPr>
          <w:p w14:paraId="208A98DD" w14:textId="77777777" w:rsidR="001C340E" w:rsidRPr="009974BF" w:rsidRDefault="001C340E" w:rsidP="00F8598A">
            <w:pPr>
              <w:snapToGrid w:val="0"/>
              <w:ind w:left="0" w:firstLine="0"/>
              <w:jc w:val="right"/>
              <w:rPr>
                <w:rFonts w:ascii="Times New Roman" w:hAnsi="Times New Roman"/>
                <w:b/>
                <w:bCs/>
                <w:sz w:val="24"/>
                <w:szCs w:val="24"/>
              </w:rPr>
            </w:pPr>
          </w:p>
        </w:tc>
        <w:tc>
          <w:tcPr>
            <w:tcW w:w="2700" w:type="dxa"/>
            <w:tcBorders>
              <w:top w:val="single" w:sz="8" w:space="0" w:color="000000"/>
              <w:left w:val="single" w:sz="8" w:space="0" w:color="000000"/>
              <w:bottom w:val="single" w:sz="8" w:space="0" w:color="000000"/>
            </w:tcBorders>
          </w:tcPr>
          <w:p w14:paraId="00171035" w14:textId="77777777" w:rsidR="001C340E" w:rsidRPr="009974BF" w:rsidRDefault="001C340E" w:rsidP="00F8598A">
            <w:pPr>
              <w:snapToGrid w:val="0"/>
              <w:ind w:left="0" w:firstLine="0"/>
              <w:jc w:val="right"/>
              <w:rPr>
                <w:rFonts w:ascii="Times New Roman" w:hAnsi="Times New Roman"/>
                <w:b/>
                <w:bCs/>
                <w:sz w:val="24"/>
                <w:szCs w:val="24"/>
              </w:rPr>
            </w:pPr>
          </w:p>
        </w:tc>
        <w:tc>
          <w:tcPr>
            <w:tcW w:w="4320" w:type="dxa"/>
            <w:tcBorders>
              <w:top w:val="single" w:sz="8" w:space="0" w:color="000000"/>
              <w:left w:val="single" w:sz="8" w:space="0" w:color="000000"/>
              <w:bottom w:val="single" w:sz="8" w:space="0" w:color="000000"/>
              <w:right w:val="single" w:sz="8" w:space="0" w:color="000000"/>
            </w:tcBorders>
          </w:tcPr>
          <w:p w14:paraId="0FD58465"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w:t>
            </w:r>
          </w:p>
        </w:tc>
      </w:tr>
      <w:tr w:rsidR="001C340E" w:rsidRPr="009974BF" w14:paraId="47BEB052" w14:textId="77777777" w:rsidTr="00F8598A">
        <w:tc>
          <w:tcPr>
            <w:tcW w:w="2266" w:type="dxa"/>
            <w:tcBorders>
              <w:top w:val="single" w:sz="8" w:space="0" w:color="000000"/>
              <w:left w:val="single" w:sz="8" w:space="0" w:color="000000"/>
              <w:bottom w:val="single" w:sz="8" w:space="0" w:color="000000"/>
            </w:tcBorders>
          </w:tcPr>
          <w:p w14:paraId="219CC381" w14:textId="77777777" w:rsidR="001C340E" w:rsidRPr="009974BF" w:rsidRDefault="001C340E" w:rsidP="00F8598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8" w:space="0" w:color="000000"/>
              <w:bottom w:val="single" w:sz="8" w:space="0" w:color="000000"/>
            </w:tcBorders>
            <w:tcMar>
              <w:left w:w="0" w:type="dxa"/>
              <w:right w:w="0" w:type="dxa"/>
            </w:tcMar>
          </w:tcPr>
          <w:p w14:paraId="1604F610"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57608F0A"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700" w:type="dxa"/>
            <w:tcBorders>
              <w:top w:val="single" w:sz="8" w:space="0" w:color="000000"/>
              <w:left w:val="single" w:sz="8" w:space="0" w:color="000000"/>
              <w:bottom w:val="single" w:sz="8" w:space="0" w:color="000000"/>
            </w:tcBorders>
          </w:tcPr>
          <w:p w14:paraId="2E5C5A8F"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320" w:type="dxa"/>
            <w:tcBorders>
              <w:top w:val="single" w:sz="8" w:space="0" w:color="000000"/>
              <w:left w:val="single" w:sz="8" w:space="0" w:color="000000"/>
              <w:bottom w:val="single" w:sz="8" w:space="0" w:color="000000"/>
              <w:right w:val="single" w:sz="8" w:space="0" w:color="000000"/>
            </w:tcBorders>
          </w:tcPr>
          <w:p w14:paraId="280AF751"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1B38C676" w14:textId="77777777" w:rsidTr="00F8598A">
        <w:trPr>
          <w:trHeight w:val="156"/>
        </w:trPr>
        <w:tc>
          <w:tcPr>
            <w:tcW w:w="2266" w:type="dxa"/>
            <w:tcBorders>
              <w:top w:val="single" w:sz="8" w:space="0" w:color="000000"/>
              <w:left w:val="single" w:sz="8" w:space="0" w:color="000000"/>
              <w:bottom w:val="single" w:sz="8" w:space="0" w:color="000000"/>
            </w:tcBorders>
          </w:tcPr>
          <w:p w14:paraId="797F2815" w14:textId="77777777" w:rsidR="001C340E" w:rsidRPr="009974BF" w:rsidRDefault="001C340E" w:rsidP="00F8598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8" w:space="0" w:color="000000"/>
              <w:bottom w:val="single" w:sz="8" w:space="0" w:color="000000"/>
            </w:tcBorders>
            <w:tcMar>
              <w:left w:w="0" w:type="dxa"/>
              <w:right w:w="0" w:type="dxa"/>
            </w:tcMar>
          </w:tcPr>
          <w:p w14:paraId="1E3195DB"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160" w:type="dxa"/>
            <w:tcBorders>
              <w:top w:val="single" w:sz="8" w:space="0" w:color="000000"/>
              <w:left w:val="single" w:sz="8" w:space="0" w:color="000000"/>
              <w:bottom w:val="single" w:sz="8" w:space="0" w:color="000000"/>
            </w:tcBorders>
            <w:tcMar>
              <w:left w:w="0" w:type="dxa"/>
              <w:right w:w="0" w:type="dxa"/>
            </w:tcMar>
          </w:tcPr>
          <w:p w14:paraId="6F4EBF8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700" w:type="dxa"/>
            <w:tcBorders>
              <w:top w:val="single" w:sz="8" w:space="0" w:color="000000"/>
              <w:left w:val="single" w:sz="8" w:space="0" w:color="000000"/>
              <w:bottom w:val="single" w:sz="8" w:space="0" w:color="000000"/>
            </w:tcBorders>
          </w:tcPr>
          <w:p w14:paraId="3B15CCF9"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4320" w:type="dxa"/>
            <w:tcBorders>
              <w:top w:val="single" w:sz="8" w:space="0" w:color="000000"/>
              <w:left w:val="single" w:sz="8" w:space="0" w:color="000000"/>
              <w:bottom w:val="single" w:sz="8" w:space="0" w:color="000000"/>
              <w:right w:val="single" w:sz="8" w:space="0" w:color="000000"/>
            </w:tcBorders>
          </w:tcPr>
          <w:p w14:paraId="4E6531EA"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r>
      <w:tr w:rsidR="001C340E" w:rsidRPr="009974BF" w14:paraId="088F149A" w14:textId="77777777" w:rsidTr="00F8598A">
        <w:trPr>
          <w:trHeight w:val="106"/>
        </w:trPr>
        <w:tc>
          <w:tcPr>
            <w:tcW w:w="2266" w:type="dxa"/>
            <w:tcBorders>
              <w:top w:val="single" w:sz="8" w:space="0" w:color="000000"/>
              <w:left w:val="single" w:sz="8" w:space="0" w:color="000000"/>
              <w:bottom w:val="single" w:sz="8" w:space="0" w:color="000000"/>
            </w:tcBorders>
          </w:tcPr>
          <w:p w14:paraId="6C225848" w14:textId="77777777" w:rsidR="001C340E" w:rsidRPr="009974BF" w:rsidRDefault="001C340E" w:rsidP="00F8598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890" w:type="dxa"/>
            <w:tcBorders>
              <w:top w:val="single" w:sz="8" w:space="0" w:color="000000"/>
              <w:left w:val="single" w:sz="8" w:space="0" w:color="000000"/>
              <w:bottom w:val="single" w:sz="8" w:space="0" w:color="000000"/>
            </w:tcBorders>
            <w:tcMar>
              <w:left w:w="0" w:type="dxa"/>
              <w:right w:w="0" w:type="dxa"/>
            </w:tcMar>
            <w:vAlign w:val="center"/>
          </w:tcPr>
          <w:p w14:paraId="7CA1C3EE" w14:textId="77777777" w:rsidR="001C340E" w:rsidRPr="009974BF" w:rsidRDefault="001C340E" w:rsidP="00F8598A">
            <w:pPr>
              <w:snapToGrid w:val="0"/>
              <w:ind w:left="0" w:firstLine="0"/>
              <w:jc w:val="right"/>
              <w:rPr>
                <w:rFonts w:ascii="Times New Roman" w:hAnsi="Times New Roman"/>
                <w:b/>
                <w:bCs/>
                <w:sz w:val="24"/>
                <w:szCs w:val="24"/>
              </w:rPr>
            </w:pPr>
          </w:p>
        </w:tc>
        <w:tc>
          <w:tcPr>
            <w:tcW w:w="2160" w:type="dxa"/>
            <w:tcBorders>
              <w:top w:val="single" w:sz="8" w:space="0" w:color="000000"/>
              <w:left w:val="single" w:sz="8" w:space="0" w:color="000000"/>
              <w:bottom w:val="single" w:sz="8" w:space="0" w:color="000000"/>
            </w:tcBorders>
            <w:tcMar>
              <w:left w:w="0" w:type="dxa"/>
              <w:right w:w="0" w:type="dxa"/>
            </w:tcMar>
            <w:vAlign w:val="center"/>
          </w:tcPr>
          <w:p w14:paraId="64E67260" w14:textId="77777777" w:rsidR="001C340E" w:rsidRPr="009974BF" w:rsidRDefault="001C340E" w:rsidP="00F8598A">
            <w:pPr>
              <w:snapToGrid w:val="0"/>
              <w:ind w:left="0" w:firstLine="0"/>
              <w:jc w:val="right"/>
              <w:rPr>
                <w:rFonts w:ascii="Times New Roman" w:hAnsi="Times New Roman"/>
                <w:b/>
                <w:bCs/>
                <w:sz w:val="24"/>
                <w:szCs w:val="24"/>
              </w:rPr>
            </w:pPr>
          </w:p>
        </w:tc>
        <w:tc>
          <w:tcPr>
            <w:tcW w:w="2700" w:type="dxa"/>
            <w:tcBorders>
              <w:top w:val="single" w:sz="8" w:space="0" w:color="000000"/>
              <w:left w:val="single" w:sz="8" w:space="0" w:color="000000"/>
              <w:bottom w:val="single" w:sz="8" w:space="0" w:color="000000"/>
            </w:tcBorders>
            <w:vAlign w:val="center"/>
          </w:tcPr>
          <w:p w14:paraId="77BEC2E2"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c>
          <w:tcPr>
            <w:tcW w:w="4320" w:type="dxa"/>
            <w:tcBorders>
              <w:top w:val="single" w:sz="8" w:space="0" w:color="000000"/>
              <w:left w:val="single" w:sz="8" w:space="0" w:color="000000"/>
              <w:bottom w:val="single" w:sz="8" w:space="0" w:color="000000"/>
              <w:right w:val="single" w:sz="8" w:space="0" w:color="000000"/>
            </w:tcBorders>
            <w:vAlign w:val="center"/>
          </w:tcPr>
          <w:p w14:paraId="6C475B86" w14:textId="77777777" w:rsidR="001C340E" w:rsidRPr="009974BF" w:rsidRDefault="001C340E" w:rsidP="00F8598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416013A" w14:textId="77777777" w:rsidR="001C340E" w:rsidRPr="009974BF" w:rsidRDefault="001C340E" w:rsidP="009974BF">
      <w:pPr>
        <w:spacing w:line="276" w:lineRule="auto"/>
        <w:ind w:left="0" w:firstLine="706"/>
        <w:rPr>
          <w:rFonts w:ascii="Times New Roman" w:hAnsi="Times New Roman"/>
          <w:sz w:val="24"/>
          <w:szCs w:val="24"/>
        </w:rPr>
      </w:pPr>
    </w:p>
    <w:p w14:paraId="0B3A118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 Depozite bancare</w:t>
      </w:r>
      <w:r w:rsidR="00F8598A">
        <w:rPr>
          <w:rFonts w:ascii="Times New Roman" w:hAnsi="Times New Roman"/>
          <w:b/>
          <w:bCs/>
          <w:sz w:val="24"/>
          <w:szCs w:val="24"/>
        </w:rPr>
        <w:t xml:space="preserve"> </w:t>
      </w:r>
      <w:r w:rsidRPr="009974BF">
        <w:rPr>
          <w:rFonts w:ascii="Times New Roman" w:hAnsi="Times New Roman"/>
          <w:b/>
          <w:bCs/>
          <w:sz w:val="24"/>
          <w:szCs w:val="24"/>
        </w:rPr>
        <w:t>pe categorii distincte: constituite la instituții de credit din România / din alt stat membru / dintr-un stat terț</w:t>
      </w:r>
    </w:p>
    <w:p w14:paraId="4DBDFFB1" w14:textId="77777777" w:rsidR="001C340E" w:rsidRPr="009974BF" w:rsidRDefault="001C340E" w:rsidP="009974BF">
      <w:pPr>
        <w:spacing w:line="276" w:lineRule="auto"/>
        <w:ind w:left="0" w:firstLine="706"/>
        <w:rPr>
          <w:rFonts w:ascii="Times New Roman" w:hAnsi="Times New Roman"/>
          <w:b/>
          <w:bCs/>
          <w:sz w:val="24"/>
          <w:szCs w:val="24"/>
        </w:rPr>
      </w:pPr>
    </w:p>
    <w:p w14:paraId="0D06F8E1"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Depozite bancare denominate în lei</w:t>
      </w:r>
    </w:p>
    <w:tbl>
      <w:tblPr>
        <w:tblW w:w="15493" w:type="dxa"/>
        <w:tblInd w:w="2" w:type="dxa"/>
        <w:tblLayout w:type="fixed"/>
        <w:tblLook w:val="0000" w:firstRow="0" w:lastRow="0" w:firstColumn="0" w:lastColumn="0" w:noHBand="0" w:noVBand="0"/>
      </w:tblPr>
      <w:tblGrid>
        <w:gridCol w:w="3118"/>
        <w:gridCol w:w="1703"/>
        <w:gridCol w:w="1419"/>
        <w:gridCol w:w="1697"/>
        <w:gridCol w:w="1709"/>
        <w:gridCol w:w="1710"/>
        <w:gridCol w:w="1620"/>
        <w:gridCol w:w="2517"/>
      </w:tblGrid>
      <w:tr w:rsidR="001C340E" w:rsidRPr="009974BF" w14:paraId="0553D020" w14:textId="77777777" w:rsidTr="00284CCF">
        <w:trPr>
          <w:trHeight w:val="534"/>
        </w:trPr>
        <w:tc>
          <w:tcPr>
            <w:tcW w:w="3118" w:type="dxa"/>
            <w:tcBorders>
              <w:top w:val="single" w:sz="8" w:space="0" w:color="000000"/>
              <w:left w:val="single" w:sz="8" w:space="0" w:color="000000"/>
            </w:tcBorders>
            <w:vAlign w:val="center"/>
          </w:tcPr>
          <w:p w14:paraId="5F867F7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bancă</w:t>
            </w:r>
          </w:p>
        </w:tc>
        <w:tc>
          <w:tcPr>
            <w:tcW w:w="1703" w:type="dxa"/>
            <w:tcBorders>
              <w:top w:val="single" w:sz="8" w:space="0" w:color="000000"/>
              <w:left w:val="single" w:sz="4" w:space="0" w:color="000000"/>
            </w:tcBorders>
            <w:vAlign w:val="center"/>
          </w:tcPr>
          <w:p w14:paraId="45D4ED1E"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constituirii</w:t>
            </w:r>
          </w:p>
        </w:tc>
        <w:tc>
          <w:tcPr>
            <w:tcW w:w="1419" w:type="dxa"/>
            <w:tcBorders>
              <w:top w:val="single" w:sz="8" w:space="0" w:color="000000"/>
              <w:left w:val="single" w:sz="4" w:space="0" w:color="000000"/>
            </w:tcBorders>
            <w:vAlign w:val="center"/>
          </w:tcPr>
          <w:p w14:paraId="14997F8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1697" w:type="dxa"/>
            <w:tcBorders>
              <w:top w:val="single" w:sz="8" w:space="0" w:color="000000"/>
              <w:left w:val="single" w:sz="4" w:space="0" w:color="000000"/>
            </w:tcBorders>
            <w:vAlign w:val="center"/>
          </w:tcPr>
          <w:p w14:paraId="5FBE1989"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1709" w:type="dxa"/>
            <w:tcBorders>
              <w:top w:val="single" w:sz="8" w:space="0" w:color="000000"/>
              <w:left w:val="single" w:sz="4" w:space="0" w:color="000000"/>
            </w:tcBorders>
            <w:vAlign w:val="center"/>
          </w:tcPr>
          <w:p w14:paraId="1AE67F27"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284CCF">
              <w:rPr>
                <w:rFonts w:ascii="Times New Roman" w:hAnsi="Times New Roman"/>
                <w:b/>
                <w:bCs/>
                <w:sz w:val="24"/>
                <w:szCs w:val="24"/>
              </w:rPr>
              <w:t>ă</w:t>
            </w:r>
          </w:p>
        </w:tc>
        <w:tc>
          <w:tcPr>
            <w:tcW w:w="1710" w:type="dxa"/>
            <w:tcBorders>
              <w:top w:val="single" w:sz="8" w:space="0" w:color="000000"/>
              <w:left w:val="single" w:sz="4" w:space="0" w:color="000000"/>
            </w:tcBorders>
            <w:vAlign w:val="center"/>
          </w:tcPr>
          <w:p w14:paraId="17A8C19A"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620" w:type="dxa"/>
            <w:tcBorders>
              <w:top w:val="single" w:sz="8" w:space="0" w:color="000000"/>
              <w:left w:val="single" w:sz="4" w:space="0" w:color="000000"/>
            </w:tcBorders>
            <w:vAlign w:val="center"/>
          </w:tcPr>
          <w:p w14:paraId="401800E5"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517" w:type="dxa"/>
            <w:tcBorders>
              <w:top w:val="single" w:sz="8" w:space="0" w:color="000000"/>
              <w:left w:val="single" w:sz="4" w:space="0" w:color="000000"/>
              <w:bottom w:val="single" w:sz="4" w:space="0" w:color="000000"/>
              <w:right w:val="single" w:sz="8" w:space="0" w:color="000000"/>
            </w:tcBorders>
            <w:vAlign w:val="center"/>
          </w:tcPr>
          <w:p w14:paraId="73E723C2"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6F4B552" w14:textId="77777777" w:rsidTr="00284CCF">
        <w:trPr>
          <w:trHeight w:val="173"/>
        </w:trPr>
        <w:tc>
          <w:tcPr>
            <w:tcW w:w="3118" w:type="dxa"/>
            <w:tcBorders>
              <w:top w:val="single" w:sz="4" w:space="0" w:color="000000"/>
              <w:left w:val="single" w:sz="8" w:space="0" w:color="000000"/>
            </w:tcBorders>
            <w:vAlign w:val="center"/>
          </w:tcPr>
          <w:p w14:paraId="7B641ED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03" w:type="dxa"/>
            <w:tcBorders>
              <w:top w:val="single" w:sz="4" w:space="0" w:color="000000"/>
              <w:left w:val="single" w:sz="4" w:space="0" w:color="000000"/>
            </w:tcBorders>
            <w:vAlign w:val="center"/>
          </w:tcPr>
          <w:p w14:paraId="4AFFCEF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tcBorders>
            <w:vAlign w:val="center"/>
          </w:tcPr>
          <w:p w14:paraId="52B37754"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97" w:type="dxa"/>
            <w:tcBorders>
              <w:top w:val="single" w:sz="4" w:space="0" w:color="000000"/>
              <w:left w:val="single" w:sz="4" w:space="0" w:color="000000"/>
            </w:tcBorders>
            <w:vAlign w:val="center"/>
          </w:tcPr>
          <w:p w14:paraId="49F5A1B0"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09" w:type="dxa"/>
            <w:tcBorders>
              <w:top w:val="single" w:sz="4" w:space="0" w:color="000000"/>
              <w:left w:val="single" w:sz="4" w:space="0" w:color="000000"/>
            </w:tcBorders>
            <w:vAlign w:val="center"/>
          </w:tcPr>
          <w:p w14:paraId="6F48C469"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10" w:type="dxa"/>
            <w:tcBorders>
              <w:top w:val="single" w:sz="4" w:space="0" w:color="000000"/>
              <w:left w:val="single" w:sz="4" w:space="0" w:color="000000"/>
            </w:tcBorders>
            <w:vAlign w:val="center"/>
          </w:tcPr>
          <w:p w14:paraId="55A3EA6D"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20" w:type="dxa"/>
            <w:tcBorders>
              <w:top w:val="single" w:sz="4" w:space="0" w:color="000000"/>
              <w:left w:val="single" w:sz="4" w:space="0" w:color="000000"/>
            </w:tcBorders>
            <w:vAlign w:val="center"/>
          </w:tcPr>
          <w:p w14:paraId="0C654239"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517" w:type="dxa"/>
            <w:tcBorders>
              <w:left w:val="single" w:sz="4" w:space="0" w:color="000000"/>
              <w:right w:val="single" w:sz="8" w:space="0" w:color="000000"/>
            </w:tcBorders>
            <w:vAlign w:val="center"/>
          </w:tcPr>
          <w:p w14:paraId="23AA4A64"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9B4D980" w14:textId="77777777" w:rsidTr="00284CCF">
        <w:trPr>
          <w:trHeight w:val="125"/>
        </w:trPr>
        <w:tc>
          <w:tcPr>
            <w:tcW w:w="3118" w:type="dxa"/>
            <w:tcBorders>
              <w:top w:val="single" w:sz="8" w:space="0" w:color="000000"/>
              <w:left w:val="single" w:sz="8" w:space="0" w:color="000000"/>
              <w:bottom w:val="single" w:sz="4" w:space="0" w:color="000000"/>
            </w:tcBorders>
          </w:tcPr>
          <w:p w14:paraId="04DCE03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3" w:type="dxa"/>
            <w:tcBorders>
              <w:top w:val="single" w:sz="8" w:space="0" w:color="000000"/>
              <w:left w:val="single" w:sz="4" w:space="0" w:color="000000"/>
              <w:bottom w:val="single" w:sz="4" w:space="0" w:color="000000"/>
            </w:tcBorders>
            <w:vAlign w:val="bottom"/>
          </w:tcPr>
          <w:p w14:paraId="28922DC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top w:val="single" w:sz="8" w:space="0" w:color="000000"/>
              <w:left w:val="single" w:sz="4" w:space="0" w:color="000000"/>
              <w:bottom w:val="single" w:sz="4" w:space="0" w:color="000000"/>
            </w:tcBorders>
            <w:vAlign w:val="bottom"/>
          </w:tcPr>
          <w:p w14:paraId="0AF384B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97" w:type="dxa"/>
            <w:tcBorders>
              <w:top w:val="single" w:sz="8" w:space="0" w:color="000000"/>
              <w:left w:val="single" w:sz="4" w:space="0" w:color="000000"/>
              <w:bottom w:val="single" w:sz="4" w:space="0" w:color="000000"/>
            </w:tcBorders>
            <w:vAlign w:val="bottom"/>
          </w:tcPr>
          <w:p w14:paraId="3B37FEC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9" w:type="dxa"/>
            <w:tcBorders>
              <w:top w:val="single" w:sz="8" w:space="0" w:color="000000"/>
              <w:left w:val="single" w:sz="4" w:space="0" w:color="000000"/>
              <w:bottom w:val="single" w:sz="4" w:space="0" w:color="000000"/>
            </w:tcBorders>
            <w:vAlign w:val="bottom"/>
          </w:tcPr>
          <w:p w14:paraId="6E361A5E"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8" w:space="0" w:color="000000"/>
              <w:left w:val="single" w:sz="4" w:space="0" w:color="000000"/>
              <w:bottom w:val="single" w:sz="4" w:space="0" w:color="000000"/>
            </w:tcBorders>
            <w:vAlign w:val="bottom"/>
          </w:tcPr>
          <w:p w14:paraId="2C9E6E94"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top w:val="single" w:sz="8" w:space="0" w:color="000000"/>
              <w:left w:val="single" w:sz="4" w:space="0" w:color="000000"/>
              <w:bottom w:val="single" w:sz="4" w:space="0" w:color="000000"/>
            </w:tcBorders>
            <w:vAlign w:val="bottom"/>
          </w:tcPr>
          <w:p w14:paraId="5504E2EE"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7" w:type="dxa"/>
            <w:tcBorders>
              <w:top w:val="single" w:sz="8" w:space="0" w:color="000000"/>
              <w:left w:val="single" w:sz="4" w:space="0" w:color="000000"/>
              <w:bottom w:val="single" w:sz="4" w:space="0" w:color="000000"/>
              <w:right w:val="single" w:sz="8" w:space="0" w:color="000000"/>
            </w:tcBorders>
            <w:vAlign w:val="center"/>
          </w:tcPr>
          <w:p w14:paraId="3782A305"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4BD436CE" w14:textId="77777777" w:rsidTr="00284CCF">
        <w:trPr>
          <w:trHeight w:val="113"/>
        </w:trPr>
        <w:tc>
          <w:tcPr>
            <w:tcW w:w="3118" w:type="dxa"/>
            <w:tcBorders>
              <w:left w:val="single" w:sz="8" w:space="0" w:color="000000"/>
            </w:tcBorders>
          </w:tcPr>
          <w:p w14:paraId="1A08BF72"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3" w:type="dxa"/>
            <w:tcBorders>
              <w:left w:val="single" w:sz="4" w:space="0" w:color="000000"/>
            </w:tcBorders>
            <w:vAlign w:val="bottom"/>
          </w:tcPr>
          <w:p w14:paraId="5CA537E0"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left w:val="single" w:sz="4" w:space="0" w:color="000000"/>
            </w:tcBorders>
            <w:vAlign w:val="bottom"/>
          </w:tcPr>
          <w:p w14:paraId="495D86CF"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97" w:type="dxa"/>
            <w:tcBorders>
              <w:left w:val="single" w:sz="4" w:space="0" w:color="000000"/>
            </w:tcBorders>
            <w:vAlign w:val="bottom"/>
          </w:tcPr>
          <w:p w14:paraId="2409856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9" w:type="dxa"/>
            <w:tcBorders>
              <w:left w:val="single" w:sz="4" w:space="0" w:color="000000"/>
            </w:tcBorders>
            <w:vAlign w:val="bottom"/>
          </w:tcPr>
          <w:p w14:paraId="1C4F5780"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left w:val="single" w:sz="4" w:space="0" w:color="000000"/>
            </w:tcBorders>
            <w:vAlign w:val="bottom"/>
          </w:tcPr>
          <w:p w14:paraId="2ADC7AE1"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Borders>
              <w:left w:val="single" w:sz="4" w:space="0" w:color="000000"/>
            </w:tcBorders>
            <w:vAlign w:val="bottom"/>
          </w:tcPr>
          <w:p w14:paraId="6762D81C"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17" w:type="dxa"/>
            <w:tcBorders>
              <w:left w:val="single" w:sz="4" w:space="0" w:color="000000"/>
              <w:right w:val="single" w:sz="8" w:space="0" w:color="000000"/>
            </w:tcBorders>
            <w:vAlign w:val="center"/>
          </w:tcPr>
          <w:p w14:paraId="5609AA39"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04994700" w14:textId="77777777" w:rsidTr="00284CCF">
        <w:trPr>
          <w:trHeight w:val="213"/>
        </w:trPr>
        <w:tc>
          <w:tcPr>
            <w:tcW w:w="3118" w:type="dxa"/>
            <w:tcBorders>
              <w:top w:val="single" w:sz="8" w:space="0" w:color="000000"/>
              <w:left w:val="single" w:sz="8" w:space="0" w:color="000000"/>
              <w:bottom w:val="single" w:sz="8" w:space="0" w:color="000000"/>
            </w:tcBorders>
            <w:vAlign w:val="center"/>
          </w:tcPr>
          <w:p w14:paraId="27475E78"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703" w:type="dxa"/>
            <w:tcBorders>
              <w:top w:val="single" w:sz="8" w:space="0" w:color="000000"/>
              <w:left w:val="single" w:sz="4" w:space="0" w:color="000000"/>
              <w:bottom w:val="single" w:sz="8" w:space="0" w:color="000000"/>
            </w:tcBorders>
            <w:vAlign w:val="bottom"/>
          </w:tcPr>
          <w:p w14:paraId="77FFEF11"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419" w:type="dxa"/>
            <w:tcBorders>
              <w:top w:val="single" w:sz="8" w:space="0" w:color="000000"/>
              <w:left w:val="single" w:sz="4" w:space="0" w:color="000000"/>
              <w:bottom w:val="single" w:sz="8" w:space="0" w:color="000000"/>
            </w:tcBorders>
            <w:vAlign w:val="bottom"/>
          </w:tcPr>
          <w:p w14:paraId="3083585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97" w:type="dxa"/>
            <w:tcBorders>
              <w:top w:val="single" w:sz="8" w:space="0" w:color="000000"/>
              <w:left w:val="single" w:sz="4" w:space="0" w:color="000000"/>
              <w:bottom w:val="single" w:sz="8" w:space="0" w:color="000000"/>
            </w:tcBorders>
            <w:vAlign w:val="bottom"/>
          </w:tcPr>
          <w:p w14:paraId="39E0AA24"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9" w:type="dxa"/>
            <w:tcBorders>
              <w:top w:val="single" w:sz="8" w:space="0" w:color="000000"/>
              <w:left w:val="single" w:sz="4" w:space="0" w:color="000000"/>
              <w:bottom w:val="single" w:sz="8" w:space="0" w:color="000000"/>
            </w:tcBorders>
            <w:vAlign w:val="bottom"/>
          </w:tcPr>
          <w:p w14:paraId="7AEC0B2E"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10" w:type="dxa"/>
            <w:tcBorders>
              <w:top w:val="single" w:sz="8" w:space="0" w:color="000000"/>
              <w:left w:val="single" w:sz="4" w:space="0" w:color="000000"/>
              <w:bottom w:val="single" w:sz="8" w:space="0" w:color="000000"/>
            </w:tcBorders>
            <w:vAlign w:val="bottom"/>
          </w:tcPr>
          <w:p w14:paraId="4C75D753"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620" w:type="dxa"/>
            <w:tcBorders>
              <w:top w:val="single" w:sz="8" w:space="0" w:color="000000"/>
              <w:left w:val="single" w:sz="4" w:space="0" w:color="000000"/>
              <w:bottom w:val="single" w:sz="8" w:space="0" w:color="000000"/>
            </w:tcBorders>
            <w:vAlign w:val="center"/>
          </w:tcPr>
          <w:p w14:paraId="5FD26F7B"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517" w:type="dxa"/>
            <w:tcBorders>
              <w:top w:val="single" w:sz="8" w:space="0" w:color="000000"/>
              <w:left w:val="single" w:sz="4" w:space="0" w:color="000000"/>
              <w:bottom w:val="single" w:sz="8" w:space="0" w:color="000000"/>
              <w:right w:val="single" w:sz="8" w:space="0" w:color="000000"/>
            </w:tcBorders>
            <w:vAlign w:val="center"/>
          </w:tcPr>
          <w:p w14:paraId="270BA3D7"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074580F4" w14:textId="77777777" w:rsidR="001C340E" w:rsidRPr="009974BF" w:rsidRDefault="001C340E" w:rsidP="009974BF">
      <w:pPr>
        <w:spacing w:line="276" w:lineRule="auto"/>
        <w:ind w:left="0" w:firstLine="706"/>
        <w:rPr>
          <w:rFonts w:ascii="Times New Roman" w:hAnsi="Times New Roman"/>
          <w:sz w:val="24"/>
          <w:szCs w:val="24"/>
        </w:rPr>
      </w:pPr>
    </w:p>
    <w:p w14:paraId="1070BBBA"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Depozite bancare denominate în valută</w:t>
      </w:r>
    </w:p>
    <w:tbl>
      <w:tblPr>
        <w:tblW w:w="0" w:type="auto"/>
        <w:tblInd w:w="2" w:type="dxa"/>
        <w:tblLook w:val="0000" w:firstRow="0" w:lastRow="0" w:firstColumn="0" w:lastColumn="0" w:noHBand="0" w:noVBand="0"/>
      </w:tblPr>
      <w:tblGrid>
        <w:gridCol w:w="1719"/>
        <w:gridCol w:w="1728"/>
        <w:gridCol w:w="1554"/>
        <w:gridCol w:w="1582"/>
        <w:gridCol w:w="1609"/>
        <w:gridCol w:w="1879"/>
        <w:gridCol w:w="1701"/>
        <w:gridCol w:w="1350"/>
        <w:gridCol w:w="2250"/>
      </w:tblGrid>
      <w:tr w:rsidR="00284CCF" w:rsidRPr="009974BF" w14:paraId="62654474" w14:textId="77777777" w:rsidTr="00284CCF">
        <w:trPr>
          <w:trHeight w:val="662"/>
        </w:trPr>
        <w:tc>
          <w:tcPr>
            <w:tcW w:w="0" w:type="auto"/>
            <w:tcBorders>
              <w:top w:val="single" w:sz="8" w:space="0" w:color="000000"/>
              <w:left w:val="single" w:sz="8" w:space="0" w:color="000000"/>
            </w:tcBorders>
            <w:vAlign w:val="center"/>
          </w:tcPr>
          <w:p w14:paraId="4FDE930E"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bancă</w:t>
            </w:r>
          </w:p>
        </w:tc>
        <w:tc>
          <w:tcPr>
            <w:tcW w:w="0" w:type="auto"/>
            <w:tcBorders>
              <w:top w:val="single" w:sz="8" w:space="0" w:color="000000"/>
              <w:left w:val="single" w:sz="4" w:space="0" w:color="000000"/>
            </w:tcBorders>
            <w:vAlign w:val="center"/>
          </w:tcPr>
          <w:p w14:paraId="28BC5AAD"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constituirii</w:t>
            </w:r>
          </w:p>
        </w:tc>
        <w:tc>
          <w:tcPr>
            <w:tcW w:w="0" w:type="auto"/>
            <w:tcBorders>
              <w:top w:val="single" w:sz="8" w:space="0" w:color="000000"/>
              <w:left w:val="single" w:sz="4" w:space="0" w:color="000000"/>
            </w:tcBorders>
            <w:vAlign w:val="center"/>
          </w:tcPr>
          <w:p w14:paraId="5CEF697A"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0" w:type="auto"/>
            <w:tcBorders>
              <w:top w:val="single" w:sz="8" w:space="0" w:color="000000"/>
              <w:left w:val="single" w:sz="4" w:space="0" w:color="000000"/>
            </w:tcBorders>
            <w:vAlign w:val="center"/>
          </w:tcPr>
          <w:p w14:paraId="67AE43DC"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inițială</w:t>
            </w:r>
          </w:p>
        </w:tc>
        <w:tc>
          <w:tcPr>
            <w:tcW w:w="0" w:type="auto"/>
            <w:tcBorders>
              <w:top w:val="single" w:sz="8" w:space="0" w:color="000000"/>
              <w:left w:val="single" w:sz="4" w:space="0" w:color="000000"/>
            </w:tcBorders>
            <w:vAlign w:val="center"/>
          </w:tcPr>
          <w:p w14:paraId="236E4742"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284CCF">
              <w:rPr>
                <w:rFonts w:ascii="Times New Roman" w:hAnsi="Times New Roman"/>
                <w:b/>
                <w:bCs/>
                <w:sz w:val="24"/>
                <w:szCs w:val="24"/>
              </w:rPr>
              <w:t>ă</w:t>
            </w:r>
          </w:p>
        </w:tc>
        <w:tc>
          <w:tcPr>
            <w:tcW w:w="0" w:type="auto"/>
            <w:tcBorders>
              <w:top w:val="single" w:sz="8" w:space="0" w:color="000000"/>
              <w:left w:val="single" w:sz="4" w:space="0" w:color="000000"/>
            </w:tcBorders>
            <w:vAlign w:val="center"/>
          </w:tcPr>
          <w:p w14:paraId="58B07DE0"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cumulată</w:t>
            </w:r>
          </w:p>
        </w:tc>
        <w:tc>
          <w:tcPr>
            <w:tcW w:w="1701" w:type="dxa"/>
            <w:tcBorders>
              <w:top w:val="single" w:sz="8" w:space="0" w:color="000000"/>
              <w:left w:val="single" w:sz="4" w:space="0" w:color="000000"/>
              <w:bottom w:val="single" w:sz="4" w:space="0" w:color="000000"/>
            </w:tcBorders>
            <w:vAlign w:val="center"/>
          </w:tcPr>
          <w:p w14:paraId="05D9DE7C"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350" w:type="dxa"/>
            <w:tcBorders>
              <w:top w:val="single" w:sz="8" w:space="0" w:color="000000"/>
              <w:left w:val="single" w:sz="4" w:space="0" w:color="000000"/>
            </w:tcBorders>
            <w:vAlign w:val="center"/>
          </w:tcPr>
          <w:p w14:paraId="1238E1F0"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250" w:type="dxa"/>
            <w:tcBorders>
              <w:top w:val="single" w:sz="8" w:space="0" w:color="000000"/>
              <w:left w:val="single" w:sz="4" w:space="0" w:color="000000"/>
              <w:bottom w:val="single" w:sz="4" w:space="0" w:color="000000"/>
              <w:right w:val="single" w:sz="8" w:space="0" w:color="000000"/>
            </w:tcBorders>
            <w:vAlign w:val="center"/>
          </w:tcPr>
          <w:p w14:paraId="2B407214"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284CCF" w:rsidRPr="009974BF" w14:paraId="3D82B406" w14:textId="77777777" w:rsidTr="00284CCF">
        <w:trPr>
          <w:trHeight w:val="399"/>
        </w:trPr>
        <w:tc>
          <w:tcPr>
            <w:tcW w:w="0" w:type="auto"/>
            <w:tcBorders>
              <w:top w:val="single" w:sz="4" w:space="0" w:color="000000"/>
              <w:left w:val="single" w:sz="8" w:space="0" w:color="000000"/>
            </w:tcBorders>
            <w:vAlign w:val="center"/>
          </w:tcPr>
          <w:p w14:paraId="61FFF227"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32F99E1B"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2D3346C7"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tcBorders>
            <w:vAlign w:val="center"/>
          </w:tcPr>
          <w:p w14:paraId="232F1963"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0" w:type="auto"/>
            <w:tcBorders>
              <w:top w:val="single" w:sz="4" w:space="0" w:color="000000"/>
              <w:left w:val="single" w:sz="4" w:space="0" w:color="000000"/>
            </w:tcBorders>
            <w:vAlign w:val="center"/>
          </w:tcPr>
          <w:p w14:paraId="60ED9D51"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0" w:type="auto"/>
            <w:tcBorders>
              <w:top w:val="single" w:sz="4" w:space="0" w:color="000000"/>
              <w:left w:val="single" w:sz="4" w:space="0" w:color="000000"/>
            </w:tcBorders>
            <w:vAlign w:val="center"/>
          </w:tcPr>
          <w:p w14:paraId="16B908AA"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701" w:type="dxa"/>
            <w:tcBorders>
              <w:left w:val="single" w:sz="4" w:space="0" w:color="000000"/>
            </w:tcBorders>
            <w:vAlign w:val="center"/>
          </w:tcPr>
          <w:p w14:paraId="538E2C3C"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tcBorders>
              <w:top w:val="single" w:sz="4" w:space="0" w:color="000000"/>
              <w:left w:val="single" w:sz="4" w:space="0" w:color="000000"/>
            </w:tcBorders>
            <w:vAlign w:val="center"/>
          </w:tcPr>
          <w:p w14:paraId="1043E8C5"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250" w:type="dxa"/>
            <w:tcBorders>
              <w:left w:val="single" w:sz="4" w:space="0" w:color="000000"/>
              <w:right w:val="single" w:sz="8" w:space="0" w:color="000000"/>
            </w:tcBorders>
            <w:vAlign w:val="center"/>
          </w:tcPr>
          <w:p w14:paraId="1845816B" w14:textId="77777777" w:rsidR="001C340E" w:rsidRPr="009974BF" w:rsidRDefault="001C340E" w:rsidP="00284CCF">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284CCF" w:rsidRPr="009974BF" w14:paraId="3E038888" w14:textId="77777777" w:rsidTr="00284CCF">
        <w:trPr>
          <w:trHeight w:val="253"/>
        </w:trPr>
        <w:tc>
          <w:tcPr>
            <w:tcW w:w="0" w:type="auto"/>
            <w:tcBorders>
              <w:top w:val="single" w:sz="8" w:space="0" w:color="000000"/>
              <w:left w:val="single" w:sz="8" w:space="0" w:color="000000"/>
              <w:bottom w:val="single" w:sz="4" w:space="0" w:color="000000"/>
            </w:tcBorders>
          </w:tcPr>
          <w:p w14:paraId="5A410EF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CE7E9D5"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8024A8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4AF1CEB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9945318"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A4488E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top w:val="single" w:sz="8" w:space="0" w:color="000000"/>
              <w:left w:val="single" w:sz="4" w:space="0" w:color="000000"/>
              <w:bottom w:val="single" w:sz="4" w:space="0" w:color="000000"/>
            </w:tcBorders>
            <w:vAlign w:val="bottom"/>
          </w:tcPr>
          <w:p w14:paraId="0245B15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vAlign w:val="bottom"/>
          </w:tcPr>
          <w:p w14:paraId="46B0DD6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top w:val="single" w:sz="8" w:space="0" w:color="000000"/>
              <w:left w:val="single" w:sz="4" w:space="0" w:color="000000"/>
              <w:bottom w:val="single" w:sz="4" w:space="0" w:color="000000"/>
              <w:right w:val="single" w:sz="8" w:space="0" w:color="000000"/>
            </w:tcBorders>
            <w:vAlign w:val="center"/>
          </w:tcPr>
          <w:p w14:paraId="0A2B6663"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284CCF" w:rsidRPr="009974BF" w14:paraId="6E0A7AF6" w14:textId="77777777" w:rsidTr="00284CCF">
        <w:trPr>
          <w:trHeight w:val="139"/>
        </w:trPr>
        <w:tc>
          <w:tcPr>
            <w:tcW w:w="0" w:type="auto"/>
            <w:tcBorders>
              <w:left w:val="single" w:sz="8" w:space="0" w:color="000000"/>
            </w:tcBorders>
          </w:tcPr>
          <w:p w14:paraId="28999576"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2707915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68602074"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AC9FE85"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236223D"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31CC438C"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01" w:type="dxa"/>
            <w:tcBorders>
              <w:left w:val="single" w:sz="4" w:space="0" w:color="000000"/>
              <w:bottom w:val="single" w:sz="8" w:space="0" w:color="000000"/>
            </w:tcBorders>
            <w:vAlign w:val="bottom"/>
          </w:tcPr>
          <w:p w14:paraId="04480CFB"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vAlign w:val="bottom"/>
          </w:tcPr>
          <w:p w14:paraId="5B26B8B9" w14:textId="77777777" w:rsidR="001C340E" w:rsidRPr="009974BF" w:rsidRDefault="001C340E" w:rsidP="00284CCF">
            <w:pPr>
              <w:snapToGrid w:val="0"/>
              <w:ind w:left="0" w:firstLine="0"/>
              <w:rPr>
                <w:rFonts w:ascii="Times New Roman" w:hAnsi="Times New Roman"/>
                <w:sz w:val="24"/>
                <w:szCs w:val="24"/>
              </w:rPr>
            </w:pPr>
            <w:r w:rsidRPr="009974BF">
              <w:rPr>
                <w:rFonts w:ascii="Times New Roman" w:hAnsi="Times New Roman"/>
                <w:sz w:val="24"/>
                <w:szCs w:val="24"/>
              </w:rPr>
              <w:t> </w:t>
            </w:r>
          </w:p>
        </w:tc>
        <w:tc>
          <w:tcPr>
            <w:tcW w:w="2250" w:type="dxa"/>
            <w:tcBorders>
              <w:left w:val="single" w:sz="4" w:space="0" w:color="000000"/>
              <w:right w:val="single" w:sz="8" w:space="0" w:color="000000"/>
            </w:tcBorders>
            <w:vAlign w:val="center"/>
          </w:tcPr>
          <w:p w14:paraId="77896C3E" w14:textId="77777777" w:rsidR="001C340E" w:rsidRPr="009974BF" w:rsidRDefault="001C340E" w:rsidP="00284CCF">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284CCF" w:rsidRPr="009974BF" w14:paraId="4A3013DB" w14:textId="77777777" w:rsidTr="00284CCF">
        <w:trPr>
          <w:trHeight w:val="203"/>
        </w:trPr>
        <w:tc>
          <w:tcPr>
            <w:tcW w:w="0" w:type="auto"/>
            <w:tcBorders>
              <w:top w:val="single" w:sz="8" w:space="0" w:color="000000"/>
              <w:left w:val="single" w:sz="8" w:space="0" w:color="000000"/>
              <w:bottom w:val="single" w:sz="8" w:space="0" w:color="000000"/>
            </w:tcBorders>
            <w:vAlign w:val="center"/>
          </w:tcPr>
          <w:p w14:paraId="231C13B3" w14:textId="77777777" w:rsidR="001C340E" w:rsidRPr="009974BF" w:rsidRDefault="001C340E" w:rsidP="00284CCF">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8" w:space="0" w:color="000000"/>
              <w:left w:val="single" w:sz="4" w:space="0" w:color="000000"/>
              <w:bottom w:val="single" w:sz="8" w:space="0" w:color="000000"/>
            </w:tcBorders>
            <w:vAlign w:val="bottom"/>
          </w:tcPr>
          <w:p w14:paraId="072C75E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FB3B10D"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3B9C17EA"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6E4E3DD4"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AA6D557"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01" w:type="dxa"/>
            <w:tcBorders>
              <w:left w:val="single" w:sz="4" w:space="0" w:color="000000"/>
              <w:bottom w:val="single" w:sz="8" w:space="0" w:color="000000"/>
            </w:tcBorders>
            <w:vAlign w:val="bottom"/>
          </w:tcPr>
          <w:p w14:paraId="7D535706" w14:textId="77777777" w:rsidR="001C340E" w:rsidRPr="009974BF" w:rsidRDefault="001C340E" w:rsidP="00284CCF">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8" w:space="0" w:color="000000"/>
              <w:left w:val="single" w:sz="4" w:space="0" w:color="000000"/>
              <w:bottom w:val="single" w:sz="8" w:space="0" w:color="000000"/>
            </w:tcBorders>
            <w:vAlign w:val="center"/>
          </w:tcPr>
          <w:p w14:paraId="013E7B04"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8" w:space="0" w:color="000000"/>
              <w:left w:val="single" w:sz="4" w:space="0" w:color="000000"/>
              <w:bottom w:val="single" w:sz="8" w:space="0" w:color="000000"/>
              <w:right w:val="single" w:sz="8" w:space="0" w:color="000000"/>
            </w:tcBorders>
            <w:vAlign w:val="center"/>
          </w:tcPr>
          <w:p w14:paraId="5502096A" w14:textId="77777777" w:rsidR="001C340E" w:rsidRPr="009974BF" w:rsidRDefault="001C340E" w:rsidP="00284CCF">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1769087" w14:textId="77777777" w:rsidR="001C340E" w:rsidRDefault="001C340E" w:rsidP="009974BF">
      <w:pPr>
        <w:spacing w:line="276" w:lineRule="auto"/>
        <w:ind w:left="0" w:firstLine="706"/>
        <w:rPr>
          <w:rFonts w:ascii="Times New Roman" w:hAnsi="Times New Roman"/>
          <w:sz w:val="24"/>
          <w:szCs w:val="24"/>
        </w:rPr>
      </w:pPr>
    </w:p>
    <w:p w14:paraId="2C9347F6" w14:textId="77777777" w:rsidR="002344AA" w:rsidRDefault="002344AA" w:rsidP="009974BF">
      <w:pPr>
        <w:spacing w:line="276" w:lineRule="auto"/>
        <w:ind w:left="0" w:firstLine="706"/>
        <w:rPr>
          <w:rFonts w:ascii="Times New Roman" w:hAnsi="Times New Roman"/>
          <w:sz w:val="24"/>
          <w:szCs w:val="24"/>
        </w:rPr>
      </w:pPr>
    </w:p>
    <w:p w14:paraId="293C75B2" w14:textId="77777777" w:rsidR="002344AA" w:rsidRDefault="002344AA" w:rsidP="009974BF">
      <w:pPr>
        <w:spacing w:line="276" w:lineRule="auto"/>
        <w:ind w:left="0" w:firstLine="706"/>
        <w:rPr>
          <w:rFonts w:ascii="Times New Roman" w:hAnsi="Times New Roman"/>
          <w:sz w:val="24"/>
          <w:szCs w:val="24"/>
        </w:rPr>
      </w:pPr>
    </w:p>
    <w:p w14:paraId="0F7BF287" w14:textId="77777777" w:rsidR="002344AA" w:rsidRDefault="002344AA" w:rsidP="009974BF">
      <w:pPr>
        <w:spacing w:line="276" w:lineRule="auto"/>
        <w:ind w:left="0" w:firstLine="706"/>
        <w:rPr>
          <w:rFonts w:ascii="Times New Roman" w:hAnsi="Times New Roman"/>
          <w:sz w:val="24"/>
          <w:szCs w:val="24"/>
        </w:rPr>
      </w:pPr>
    </w:p>
    <w:p w14:paraId="2113D5C0" w14:textId="77777777" w:rsidR="002344AA" w:rsidRDefault="002344AA" w:rsidP="009974BF">
      <w:pPr>
        <w:spacing w:line="276" w:lineRule="auto"/>
        <w:ind w:left="0" w:firstLine="706"/>
        <w:rPr>
          <w:rFonts w:ascii="Times New Roman" w:hAnsi="Times New Roman"/>
          <w:sz w:val="24"/>
          <w:szCs w:val="24"/>
        </w:rPr>
      </w:pPr>
    </w:p>
    <w:p w14:paraId="10FBDCC7" w14:textId="77777777" w:rsidR="002344AA" w:rsidRPr="009974BF" w:rsidRDefault="002344AA" w:rsidP="009974BF">
      <w:pPr>
        <w:spacing w:line="276" w:lineRule="auto"/>
        <w:ind w:left="0" w:firstLine="706"/>
        <w:rPr>
          <w:rFonts w:ascii="Times New Roman" w:hAnsi="Times New Roman"/>
          <w:sz w:val="24"/>
          <w:szCs w:val="24"/>
        </w:rPr>
      </w:pPr>
    </w:p>
    <w:p w14:paraId="29517059"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 Instrumente financiare derivate tranzacționate pe o piață reglementata</w:t>
      </w:r>
    </w:p>
    <w:p w14:paraId="344FC6B2" w14:textId="77777777" w:rsidR="001C340E" w:rsidRPr="009974BF" w:rsidRDefault="001C340E" w:rsidP="009974BF">
      <w:pPr>
        <w:spacing w:line="276" w:lineRule="auto"/>
        <w:ind w:left="0" w:firstLine="706"/>
        <w:rPr>
          <w:rFonts w:ascii="Times New Roman" w:hAnsi="Times New Roman"/>
          <w:b/>
          <w:bCs/>
          <w:sz w:val="24"/>
          <w:szCs w:val="24"/>
        </w:rPr>
      </w:pPr>
    </w:p>
    <w:p w14:paraId="738675A0"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pe categorii distincte: pe o piața reglementata din Romania / dintr-un stat membru / dintr-un stat terț</w:t>
      </w:r>
    </w:p>
    <w:p w14:paraId="085B6899"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1. Contracte </w:t>
      </w:r>
      <w:proofErr w:type="spellStart"/>
      <w:r w:rsidRPr="009974BF">
        <w:rPr>
          <w:rFonts w:ascii="Times New Roman" w:hAnsi="Times New Roman"/>
          <w:b/>
          <w:bCs/>
          <w:sz w:val="24"/>
          <w:szCs w:val="24"/>
        </w:rPr>
        <w:t>futures</w:t>
      </w:r>
      <w:proofErr w:type="spellEnd"/>
    </w:p>
    <w:tbl>
      <w:tblPr>
        <w:tblW w:w="0" w:type="auto"/>
        <w:tblInd w:w="2" w:type="dxa"/>
        <w:tblLayout w:type="fixed"/>
        <w:tblLook w:val="0000" w:firstRow="0" w:lastRow="0" w:firstColumn="0" w:lastColumn="0" w:noHBand="0" w:noVBand="0"/>
      </w:tblPr>
      <w:tblGrid>
        <w:gridCol w:w="1136"/>
        <w:gridCol w:w="1444"/>
        <w:gridCol w:w="1281"/>
        <w:gridCol w:w="1150"/>
        <w:gridCol w:w="2455"/>
        <w:gridCol w:w="923"/>
        <w:gridCol w:w="1375"/>
        <w:gridCol w:w="1502"/>
        <w:gridCol w:w="1350"/>
        <w:gridCol w:w="2610"/>
      </w:tblGrid>
      <w:tr w:rsidR="001C340E" w:rsidRPr="009974BF" w14:paraId="7663F20C" w14:textId="77777777" w:rsidTr="002344AA">
        <w:trPr>
          <w:trHeight w:val="781"/>
        </w:trPr>
        <w:tc>
          <w:tcPr>
            <w:tcW w:w="1136" w:type="dxa"/>
            <w:tcBorders>
              <w:top w:val="single" w:sz="8" w:space="0" w:color="000000"/>
              <w:left w:val="single" w:sz="8" w:space="0" w:color="000000"/>
              <w:bottom w:val="single" w:sz="4" w:space="0" w:color="000000"/>
            </w:tcBorders>
            <w:vAlign w:val="center"/>
          </w:tcPr>
          <w:p w14:paraId="35C8779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444" w:type="dxa"/>
            <w:tcBorders>
              <w:top w:val="single" w:sz="8" w:space="0" w:color="000000"/>
              <w:left w:val="single" w:sz="4" w:space="0" w:color="000000"/>
              <w:bottom w:val="single" w:sz="4" w:space="0" w:color="000000"/>
            </w:tcBorders>
            <w:vAlign w:val="center"/>
          </w:tcPr>
          <w:p w14:paraId="66A0DD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81" w:type="dxa"/>
            <w:tcBorders>
              <w:top w:val="single" w:sz="8" w:space="0" w:color="000000"/>
              <w:left w:val="single" w:sz="4" w:space="0" w:color="000000"/>
              <w:bottom w:val="single" w:sz="4" w:space="0" w:color="000000"/>
            </w:tcBorders>
            <w:vAlign w:val="center"/>
          </w:tcPr>
          <w:p w14:paraId="444C5B7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1150" w:type="dxa"/>
            <w:tcBorders>
              <w:top w:val="single" w:sz="8" w:space="0" w:color="000000"/>
              <w:left w:val="single" w:sz="4" w:space="0" w:color="000000"/>
              <w:bottom w:val="single" w:sz="4" w:space="0" w:color="000000"/>
            </w:tcBorders>
            <w:vAlign w:val="center"/>
          </w:tcPr>
          <w:p w14:paraId="405CC83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Scadenta</w:t>
            </w:r>
          </w:p>
        </w:tc>
        <w:tc>
          <w:tcPr>
            <w:tcW w:w="2455" w:type="dxa"/>
            <w:tcBorders>
              <w:top w:val="single" w:sz="8" w:space="0" w:color="000000"/>
              <w:left w:val="single" w:sz="4" w:space="0" w:color="000000"/>
              <w:bottom w:val="single" w:sz="4" w:space="0" w:color="000000"/>
            </w:tcBorders>
            <w:vAlign w:val="center"/>
          </w:tcPr>
          <w:p w14:paraId="427A528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mediu vânzare / cumpărare</w:t>
            </w:r>
          </w:p>
        </w:tc>
        <w:tc>
          <w:tcPr>
            <w:tcW w:w="923" w:type="dxa"/>
            <w:tcBorders>
              <w:top w:val="single" w:sz="8" w:space="0" w:color="000000"/>
              <w:left w:val="single" w:sz="4" w:space="0" w:color="000000"/>
              <w:bottom w:val="single" w:sz="4" w:space="0" w:color="000000"/>
            </w:tcBorders>
            <w:vAlign w:val="center"/>
          </w:tcPr>
          <w:p w14:paraId="69BCEFB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Cotare</w:t>
            </w:r>
          </w:p>
        </w:tc>
        <w:tc>
          <w:tcPr>
            <w:tcW w:w="1375" w:type="dxa"/>
            <w:tcBorders>
              <w:top w:val="single" w:sz="8" w:space="0" w:color="000000"/>
              <w:left w:val="single" w:sz="4" w:space="0" w:color="000000"/>
              <w:bottom w:val="single" w:sz="4" w:space="0" w:color="000000"/>
            </w:tcBorders>
            <w:vAlign w:val="center"/>
          </w:tcPr>
          <w:p w14:paraId="104618A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marja</w:t>
            </w:r>
          </w:p>
        </w:tc>
        <w:tc>
          <w:tcPr>
            <w:tcW w:w="1502" w:type="dxa"/>
            <w:tcBorders>
              <w:top w:val="single" w:sz="8" w:space="0" w:color="000000"/>
              <w:left w:val="single" w:sz="4" w:space="0" w:color="000000"/>
              <w:bottom w:val="single" w:sz="4" w:space="0" w:color="000000"/>
            </w:tcBorders>
            <w:vAlign w:val="center"/>
          </w:tcPr>
          <w:p w14:paraId="6C2D77B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w:t>
            </w:r>
            <w:r w:rsidR="002344AA">
              <w:rPr>
                <w:rFonts w:ascii="Times New Roman" w:hAnsi="Times New Roman"/>
                <w:b/>
                <w:bCs/>
                <w:sz w:val="24"/>
                <w:szCs w:val="24"/>
              </w:rPr>
              <w:t xml:space="preserve"> </w:t>
            </w:r>
            <w:r w:rsidRPr="009974BF">
              <w:rPr>
                <w:rFonts w:ascii="Times New Roman" w:hAnsi="Times New Roman"/>
                <w:b/>
                <w:bCs/>
                <w:sz w:val="24"/>
                <w:szCs w:val="24"/>
              </w:rPr>
              <w:t>Pierdere</w:t>
            </w:r>
          </w:p>
        </w:tc>
        <w:tc>
          <w:tcPr>
            <w:tcW w:w="1350" w:type="dxa"/>
            <w:tcBorders>
              <w:top w:val="single" w:sz="8" w:space="0" w:color="000000"/>
              <w:left w:val="single" w:sz="4" w:space="0" w:color="000000"/>
              <w:bottom w:val="single" w:sz="4" w:space="0" w:color="000000"/>
              <w:right w:val="single" w:sz="4" w:space="0" w:color="auto"/>
            </w:tcBorders>
            <w:vAlign w:val="center"/>
          </w:tcPr>
          <w:p w14:paraId="2756A3A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610" w:type="dxa"/>
            <w:tcBorders>
              <w:top w:val="single" w:sz="4" w:space="0" w:color="auto"/>
              <w:left w:val="single" w:sz="4" w:space="0" w:color="auto"/>
              <w:bottom w:val="single" w:sz="4" w:space="0" w:color="auto"/>
              <w:right w:val="single" w:sz="4" w:space="0" w:color="auto"/>
            </w:tcBorders>
            <w:vAlign w:val="center"/>
          </w:tcPr>
          <w:p w14:paraId="41D07D4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615D5B4A" w14:textId="77777777" w:rsidTr="002344AA">
        <w:trPr>
          <w:trHeight w:val="375"/>
        </w:trPr>
        <w:tc>
          <w:tcPr>
            <w:tcW w:w="1136" w:type="dxa"/>
            <w:tcBorders>
              <w:left w:val="single" w:sz="8" w:space="0" w:color="000000"/>
              <w:bottom w:val="single" w:sz="8" w:space="0" w:color="000000"/>
            </w:tcBorders>
          </w:tcPr>
          <w:p w14:paraId="7349B8F5" w14:textId="77777777" w:rsidR="001C340E" w:rsidRPr="009974BF" w:rsidRDefault="001C340E" w:rsidP="002344AA">
            <w:pPr>
              <w:snapToGrid w:val="0"/>
              <w:ind w:left="0" w:firstLine="0"/>
              <w:rPr>
                <w:rFonts w:ascii="Times New Roman" w:hAnsi="Times New Roman"/>
                <w:sz w:val="24"/>
                <w:szCs w:val="24"/>
                <w:u w:val="single"/>
              </w:rPr>
            </w:pPr>
          </w:p>
        </w:tc>
        <w:tc>
          <w:tcPr>
            <w:tcW w:w="1444" w:type="dxa"/>
            <w:tcBorders>
              <w:left w:val="single" w:sz="4" w:space="0" w:color="000000"/>
              <w:bottom w:val="single" w:sz="8" w:space="0" w:color="000000"/>
            </w:tcBorders>
            <w:vAlign w:val="center"/>
          </w:tcPr>
          <w:p w14:paraId="6E497FE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8" w:space="0" w:color="000000"/>
            </w:tcBorders>
            <w:vAlign w:val="center"/>
          </w:tcPr>
          <w:p w14:paraId="14BD506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8" w:space="0" w:color="000000"/>
            </w:tcBorders>
            <w:vAlign w:val="center"/>
          </w:tcPr>
          <w:p w14:paraId="3DC19CB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8" w:space="0" w:color="000000"/>
            </w:tcBorders>
            <w:shd w:val="clear" w:color="auto" w:fill="FFFFFF"/>
            <w:vAlign w:val="center"/>
          </w:tcPr>
          <w:p w14:paraId="47A6D00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923" w:type="dxa"/>
            <w:tcBorders>
              <w:left w:val="single" w:sz="4" w:space="0" w:color="000000"/>
              <w:bottom w:val="single" w:sz="8" w:space="0" w:color="000000"/>
            </w:tcBorders>
            <w:shd w:val="clear" w:color="auto" w:fill="FFFFFF"/>
            <w:vAlign w:val="center"/>
          </w:tcPr>
          <w:p w14:paraId="6587A6C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75" w:type="dxa"/>
            <w:tcBorders>
              <w:left w:val="single" w:sz="4" w:space="0" w:color="000000"/>
              <w:bottom w:val="single" w:sz="8" w:space="0" w:color="000000"/>
            </w:tcBorders>
            <w:shd w:val="clear" w:color="auto" w:fill="FFFFFF"/>
            <w:vAlign w:val="center"/>
          </w:tcPr>
          <w:p w14:paraId="20164BB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02" w:type="dxa"/>
            <w:tcBorders>
              <w:left w:val="single" w:sz="4" w:space="0" w:color="000000"/>
              <w:bottom w:val="single" w:sz="8" w:space="0" w:color="000000"/>
            </w:tcBorders>
            <w:shd w:val="clear" w:color="auto" w:fill="FFFFFF"/>
            <w:vAlign w:val="center"/>
          </w:tcPr>
          <w:p w14:paraId="12640F3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50" w:type="dxa"/>
            <w:tcBorders>
              <w:left w:val="single" w:sz="4" w:space="0" w:color="000000"/>
              <w:bottom w:val="single" w:sz="8" w:space="0" w:color="000000"/>
              <w:right w:val="single" w:sz="4" w:space="0" w:color="auto"/>
            </w:tcBorders>
            <w:shd w:val="clear" w:color="auto" w:fill="FFFFFF"/>
            <w:vAlign w:val="center"/>
          </w:tcPr>
          <w:p w14:paraId="23A77E8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tcBorders>
              <w:top w:val="single" w:sz="4" w:space="0" w:color="auto"/>
              <w:left w:val="single" w:sz="4" w:space="0" w:color="auto"/>
              <w:bottom w:val="single" w:sz="4" w:space="0" w:color="auto"/>
              <w:right w:val="single" w:sz="4" w:space="0" w:color="auto"/>
            </w:tcBorders>
            <w:vAlign w:val="center"/>
          </w:tcPr>
          <w:p w14:paraId="6BACDB1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4A456F34" w14:textId="77777777" w:rsidTr="002344AA">
        <w:trPr>
          <w:trHeight w:val="172"/>
        </w:trPr>
        <w:tc>
          <w:tcPr>
            <w:tcW w:w="1136" w:type="dxa"/>
            <w:tcBorders>
              <w:left w:val="single" w:sz="8" w:space="0" w:color="000000"/>
              <w:bottom w:val="single" w:sz="4" w:space="0" w:color="000000"/>
            </w:tcBorders>
          </w:tcPr>
          <w:p w14:paraId="55841B98" w14:textId="77777777" w:rsidR="001C340E" w:rsidRPr="009974BF" w:rsidRDefault="001C340E" w:rsidP="002344AA">
            <w:pPr>
              <w:snapToGrid w:val="0"/>
              <w:ind w:left="0" w:firstLine="0"/>
              <w:rPr>
                <w:rFonts w:ascii="Times New Roman" w:hAnsi="Times New Roman"/>
                <w:sz w:val="24"/>
                <w:szCs w:val="24"/>
                <w:u w:val="single"/>
              </w:rPr>
            </w:pPr>
          </w:p>
        </w:tc>
        <w:tc>
          <w:tcPr>
            <w:tcW w:w="1444" w:type="dxa"/>
            <w:tcBorders>
              <w:left w:val="single" w:sz="4" w:space="0" w:color="000000"/>
              <w:bottom w:val="single" w:sz="4" w:space="0" w:color="000000"/>
            </w:tcBorders>
            <w:vAlign w:val="center"/>
          </w:tcPr>
          <w:p w14:paraId="48237DC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4" w:space="0" w:color="000000"/>
            </w:tcBorders>
            <w:vAlign w:val="center"/>
          </w:tcPr>
          <w:p w14:paraId="149CC97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4" w:space="0" w:color="000000"/>
            </w:tcBorders>
            <w:vAlign w:val="center"/>
          </w:tcPr>
          <w:p w14:paraId="5DE94DA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4" w:space="0" w:color="000000"/>
            </w:tcBorders>
            <w:shd w:val="clear" w:color="auto" w:fill="FFFFFF"/>
            <w:vAlign w:val="center"/>
          </w:tcPr>
          <w:p w14:paraId="5A54790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923" w:type="dxa"/>
            <w:tcBorders>
              <w:left w:val="single" w:sz="4" w:space="0" w:color="000000"/>
              <w:bottom w:val="single" w:sz="4" w:space="0" w:color="000000"/>
            </w:tcBorders>
            <w:shd w:val="clear" w:color="auto" w:fill="FFFFFF"/>
            <w:vAlign w:val="center"/>
          </w:tcPr>
          <w:p w14:paraId="75B2C87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75" w:type="dxa"/>
            <w:tcBorders>
              <w:left w:val="single" w:sz="4" w:space="0" w:color="000000"/>
              <w:bottom w:val="single" w:sz="4" w:space="0" w:color="000000"/>
            </w:tcBorders>
            <w:shd w:val="clear" w:color="auto" w:fill="FFFFFF"/>
            <w:vAlign w:val="center"/>
          </w:tcPr>
          <w:p w14:paraId="66C18AC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4" w:space="0" w:color="000000"/>
            </w:tcBorders>
            <w:shd w:val="clear" w:color="auto" w:fill="FFFFFF"/>
            <w:vAlign w:val="center"/>
          </w:tcPr>
          <w:p w14:paraId="29F5860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4" w:space="0" w:color="000000"/>
              <w:right w:val="single" w:sz="4" w:space="0" w:color="auto"/>
            </w:tcBorders>
            <w:shd w:val="clear" w:color="auto" w:fill="FFFFFF"/>
            <w:vAlign w:val="center"/>
          </w:tcPr>
          <w:p w14:paraId="4B247C6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vAlign w:val="center"/>
          </w:tcPr>
          <w:p w14:paraId="51C694C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2ED1F95A" w14:textId="77777777" w:rsidTr="002344AA">
        <w:trPr>
          <w:trHeight w:val="85"/>
        </w:trPr>
        <w:tc>
          <w:tcPr>
            <w:tcW w:w="1136" w:type="dxa"/>
            <w:tcBorders>
              <w:left w:val="single" w:sz="8" w:space="0" w:color="000000"/>
              <w:bottom w:val="single" w:sz="8" w:space="0" w:color="000000"/>
            </w:tcBorders>
            <w:vAlign w:val="center"/>
          </w:tcPr>
          <w:p w14:paraId="64C7F57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44" w:type="dxa"/>
            <w:tcBorders>
              <w:left w:val="single" w:sz="4" w:space="0" w:color="000000"/>
              <w:bottom w:val="single" w:sz="8" w:space="0" w:color="000000"/>
            </w:tcBorders>
            <w:vAlign w:val="center"/>
          </w:tcPr>
          <w:p w14:paraId="6621567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81" w:type="dxa"/>
            <w:tcBorders>
              <w:left w:val="single" w:sz="4" w:space="0" w:color="000000"/>
              <w:bottom w:val="single" w:sz="8" w:space="0" w:color="000000"/>
            </w:tcBorders>
            <w:vAlign w:val="center"/>
          </w:tcPr>
          <w:p w14:paraId="27FFB4F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50" w:type="dxa"/>
            <w:tcBorders>
              <w:left w:val="single" w:sz="4" w:space="0" w:color="000000"/>
              <w:bottom w:val="single" w:sz="8" w:space="0" w:color="000000"/>
            </w:tcBorders>
            <w:vAlign w:val="center"/>
          </w:tcPr>
          <w:p w14:paraId="17CEC42C"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455" w:type="dxa"/>
            <w:tcBorders>
              <w:left w:val="single" w:sz="4" w:space="0" w:color="000000"/>
              <w:bottom w:val="single" w:sz="8" w:space="0" w:color="000000"/>
            </w:tcBorders>
          </w:tcPr>
          <w:p w14:paraId="72488E4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923" w:type="dxa"/>
            <w:tcBorders>
              <w:left w:val="single" w:sz="4" w:space="0" w:color="000000"/>
              <w:bottom w:val="single" w:sz="8" w:space="0" w:color="000000"/>
            </w:tcBorders>
            <w:vAlign w:val="center"/>
          </w:tcPr>
          <w:p w14:paraId="6487C9E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75" w:type="dxa"/>
            <w:tcBorders>
              <w:left w:val="single" w:sz="4" w:space="0" w:color="000000"/>
              <w:bottom w:val="single" w:sz="8" w:space="0" w:color="000000"/>
            </w:tcBorders>
            <w:vAlign w:val="center"/>
          </w:tcPr>
          <w:p w14:paraId="485AA4E0"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8" w:space="0" w:color="000000"/>
            </w:tcBorders>
            <w:vAlign w:val="center"/>
          </w:tcPr>
          <w:p w14:paraId="5873F10D"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right w:val="single" w:sz="4" w:space="0" w:color="auto"/>
            </w:tcBorders>
            <w:vAlign w:val="center"/>
          </w:tcPr>
          <w:p w14:paraId="72F36B18"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auto"/>
              <w:left w:val="single" w:sz="4" w:space="0" w:color="auto"/>
              <w:bottom w:val="single" w:sz="4" w:space="0" w:color="auto"/>
              <w:right w:val="single" w:sz="4" w:space="0" w:color="auto"/>
            </w:tcBorders>
            <w:vAlign w:val="center"/>
          </w:tcPr>
          <w:p w14:paraId="7F605CB8"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8A5B5E7" w14:textId="77777777" w:rsidTr="002344AA">
        <w:trPr>
          <w:trHeight w:val="258"/>
        </w:trPr>
        <w:tc>
          <w:tcPr>
            <w:tcW w:w="1136" w:type="dxa"/>
            <w:tcBorders>
              <w:left w:val="single" w:sz="8" w:space="0" w:color="000000"/>
              <w:bottom w:val="single" w:sz="8" w:space="0" w:color="000000"/>
            </w:tcBorders>
            <w:vAlign w:val="center"/>
          </w:tcPr>
          <w:p w14:paraId="4857CAE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44" w:type="dxa"/>
            <w:tcBorders>
              <w:left w:val="single" w:sz="4" w:space="0" w:color="000000"/>
              <w:bottom w:val="single" w:sz="8" w:space="0" w:color="000000"/>
            </w:tcBorders>
          </w:tcPr>
          <w:p w14:paraId="6B111979"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81" w:type="dxa"/>
            <w:tcBorders>
              <w:left w:val="single" w:sz="4" w:space="0" w:color="000000"/>
              <w:bottom w:val="single" w:sz="8" w:space="0" w:color="000000"/>
            </w:tcBorders>
            <w:vAlign w:val="center"/>
          </w:tcPr>
          <w:p w14:paraId="0A0B3152"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50" w:type="dxa"/>
            <w:tcBorders>
              <w:left w:val="single" w:sz="4" w:space="0" w:color="000000"/>
              <w:bottom w:val="single" w:sz="8" w:space="0" w:color="000000"/>
            </w:tcBorders>
            <w:vAlign w:val="center"/>
          </w:tcPr>
          <w:p w14:paraId="6A6FBBB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455" w:type="dxa"/>
            <w:tcBorders>
              <w:left w:val="single" w:sz="4" w:space="0" w:color="000000"/>
              <w:bottom w:val="single" w:sz="8" w:space="0" w:color="000000"/>
            </w:tcBorders>
            <w:vAlign w:val="center"/>
          </w:tcPr>
          <w:p w14:paraId="5B81BD76"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923" w:type="dxa"/>
            <w:tcBorders>
              <w:left w:val="single" w:sz="4" w:space="0" w:color="000000"/>
              <w:bottom w:val="single" w:sz="8" w:space="0" w:color="000000"/>
            </w:tcBorders>
            <w:vAlign w:val="center"/>
          </w:tcPr>
          <w:p w14:paraId="1B4E517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75" w:type="dxa"/>
            <w:tcBorders>
              <w:left w:val="single" w:sz="4" w:space="0" w:color="000000"/>
              <w:bottom w:val="single" w:sz="8" w:space="0" w:color="000000"/>
            </w:tcBorders>
            <w:vAlign w:val="bottom"/>
          </w:tcPr>
          <w:p w14:paraId="26988798"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02" w:type="dxa"/>
            <w:tcBorders>
              <w:left w:val="single" w:sz="4" w:space="0" w:color="000000"/>
              <w:bottom w:val="single" w:sz="8" w:space="0" w:color="000000"/>
            </w:tcBorders>
            <w:vAlign w:val="bottom"/>
          </w:tcPr>
          <w:p w14:paraId="449696A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right w:val="single" w:sz="4" w:space="0" w:color="auto"/>
            </w:tcBorders>
            <w:vAlign w:val="bottom"/>
          </w:tcPr>
          <w:p w14:paraId="601D721B"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tcBorders>
              <w:top w:val="single" w:sz="4" w:space="0" w:color="auto"/>
              <w:left w:val="single" w:sz="4" w:space="0" w:color="auto"/>
              <w:bottom w:val="single" w:sz="4" w:space="0" w:color="auto"/>
              <w:right w:val="single" w:sz="4" w:space="0" w:color="auto"/>
            </w:tcBorders>
            <w:vAlign w:val="center"/>
          </w:tcPr>
          <w:p w14:paraId="64AF6AEB"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8403469" w14:textId="77777777" w:rsidR="001C340E" w:rsidRPr="009974BF" w:rsidRDefault="001C340E" w:rsidP="009974BF">
      <w:pPr>
        <w:spacing w:line="276" w:lineRule="auto"/>
        <w:ind w:left="0" w:firstLine="706"/>
        <w:rPr>
          <w:rFonts w:ascii="Times New Roman" w:hAnsi="Times New Roman"/>
          <w:sz w:val="24"/>
          <w:szCs w:val="24"/>
        </w:rPr>
      </w:pPr>
    </w:p>
    <w:p w14:paraId="622783A6"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Opțiuni</w:t>
      </w:r>
    </w:p>
    <w:tbl>
      <w:tblPr>
        <w:tblW w:w="0" w:type="auto"/>
        <w:tblInd w:w="2" w:type="dxa"/>
        <w:tblLook w:val="0000" w:firstRow="0" w:lastRow="0" w:firstColumn="0" w:lastColumn="0" w:noHBand="0" w:noVBand="0"/>
      </w:tblPr>
      <w:tblGrid>
        <w:gridCol w:w="1136"/>
        <w:gridCol w:w="2660"/>
        <w:gridCol w:w="1260"/>
        <w:gridCol w:w="1260"/>
        <w:gridCol w:w="1350"/>
        <w:gridCol w:w="1170"/>
        <w:gridCol w:w="1260"/>
        <w:gridCol w:w="1170"/>
        <w:gridCol w:w="1260"/>
        <w:gridCol w:w="1030"/>
        <w:gridCol w:w="1670"/>
      </w:tblGrid>
      <w:tr w:rsidR="002344AA" w:rsidRPr="009974BF" w14:paraId="64234FF9" w14:textId="77777777" w:rsidTr="002344AA">
        <w:trPr>
          <w:trHeight w:val="831"/>
        </w:trPr>
        <w:tc>
          <w:tcPr>
            <w:tcW w:w="0" w:type="auto"/>
            <w:tcBorders>
              <w:top w:val="single" w:sz="8" w:space="0" w:color="000000"/>
              <w:left w:val="single" w:sz="8" w:space="0" w:color="000000"/>
              <w:bottom w:val="single" w:sz="4" w:space="0" w:color="000000"/>
            </w:tcBorders>
            <w:vAlign w:val="center"/>
          </w:tcPr>
          <w:p w14:paraId="20F2598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2660" w:type="dxa"/>
            <w:tcBorders>
              <w:top w:val="single" w:sz="8" w:space="0" w:color="000000"/>
              <w:left w:val="single" w:sz="4" w:space="0" w:color="000000"/>
              <w:bottom w:val="single" w:sz="4" w:space="0" w:color="000000"/>
            </w:tcBorders>
            <w:vAlign w:val="center"/>
          </w:tcPr>
          <w:p w14:paraId="0C61BBA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in care s-a tranzacționat</w:t>
            </w:r>
          </w:p>
        </w:tc>
        <w:tc>
          <w:tcPr>
            <w:tcW w:w="1260" w:type="dxa"/>
            <w:tcBorders>
              <w:top w:val="single" w:sz="8" w:space="0" w:color="000000"/>
              <w:left w:val="single" w:sz="4" w:space="0" w:color="000000"/>
              <w:bottom w:val="single" w:sz="4" w:space="0" w:color="000000"/>
            </w:tcBorders>
            <w:vAlign w:val="center"/>
          </w:tcPr>
          <w:p w14:paraId="1C67E7A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60" w:type="dxa"/>
            <w:tcBorders>
              <w:top w:val="single" w:sz="8" w:space="0" w:color="000000"/>
              <w:left w:val="single" w:sz="4" w:space="0" w:color="000000"/>
              <w:bottom w:val="single" w:sz="4" w:space="0" w:color="000000"/>
            </w:tcBorders>
            <w:vAlign w:val="center"/>
          </w:tcPr>
          <w:p w14:paraId="592FD0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opțiune</w:t>
            </w:r>
          </w:p>
        </w:tc>
        <w:tc>
          <w:tcPr>
            <w:tcW w:w="1350" w:type="dxa"/>
            <w:tcBorders>
              <w:top w:val="single" w:sz="8" w:space="0" w:color="000000"/>
              <w:left w:val="single" w:sz="4" w:space="0" w:color="000000"/>
              <w:bottom w:val="single" w:sz="4" w:space="0" w:color="000000"/>
            </w:tcBorders>
            <w:vAlign w:val="center"/>
          </w:tcPr>
          <w:p w14:paraId="1A4CAA3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1170" w:type="dxa"/>
            <w:tcBorders>
              <w:top w:val="single" w:sz="8" w:space="0" w:color="000000"/>
              <w:left w:val="single" w:sz="4" w:space="0" w:color="000000"/>
              <w:bottom w:val="single" w:sz="4" w:space="0" w:color="000000"/>
            </w:tcBorders>
            <w:vAlign w:val="center"/>
          </w:tcPr>
          <w:p w14:paraId="0A2B85C9" w14:textId="77777777" w:rsidR="001C340E" w:rsidRPr="009974BF" w:rsidRDefault="002344AA" w:rsidP="002344AA">
            <w:pPr>
              <w:snapToGrid w:val="0"/>
              <w:ind w:left="0" w:firstLine="0"/>
              <w:jc w:val="center"/>
              <w:rPr>
                <w:rFonts w:ascii="Times New Roman" w:hAnsi="Times New Roman"/>
                <w:b/>
                <w:bCs/>
                <w:sz w:val="24"/>
                <w:szCs w:val="24"/>
              </w:rPr>
            </w:pPr>
            <w:r>
              <w:rPr>
                <w:rFonts w:ascii="Times New Roman" w:hAnsi="Times New Roman"/>
                <w:b/>
                <w:bCs/>
                <w:sz w:val="24"/>
                <w:szCs w:val="24"/>
              </w:rPr>
              <w:t>Scadenț</w:t>
            </w:r>
            <w:r w:rsidR="001C340E" w:rsidRPr="009974BF">
              <w:rPr>
                <w:rFonts w:ascii="Times New Roman" w:hAnsi="Times New Roman"/>
                <w:b/>
                <w:bCs/>
                <w:sz w:val="24"/>
                <w:szCs w:val="24"/>
              </w:rPr>
              <w:t>a</w:t>
            </w:r>
          </w:p>
        </w:tc>
        <w:tc>
          <w:tcPr>
            <w:tcW w:w="1260" w:type="dxa"/>
            <w:tcBorders>
              <w:top w:val="single" w:sz="8" w:space="0" w:color="000000"/>
              <w:left w:val="single" w:sz="4" w:space="0" w:color="000000"/>
              <w:bottom w:val="single" w:sz="4" w:space="0" w:color="000000"/>
            </w:tcBorders>
            <w:vAlign w:val="center"/>
          </w:tcPr>
          <w:p w14:paraId="42B8162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exercitare</w:t>
            </w:r>
          </w:p>
        </w:tc>
        <w:tc>
          <w:tcPr>
            <w:tcW w:w="1170" w:type="dxa"/>
            <w:tcBorders>
              <w:top w:val="single" w:sz="8" w:space="0" w:color="000000"/>
              <w:left w:val="single" w:sz="4" w:space="0" w:color="000000"/>
              <w:bottom w:val="single" w:sz="4" w:space="0" w:color="000000"/>
            </w:tcBorders>
            <w:vAlign w:val="center"/>
          </w:tcPr>
          <w:p w14:paraId="2B36E7D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Prima plătit</w:t>
            </w:r>
            <w:r w:rsidR="002344AA">
              <w:rPr>
                <w:rFonts w:ascii="Times New Roman" w:hAnsi="Times New Roman"/>
                <w:b/>
                <w:bCs/>
                <w:sz w:val="24"/>
                <w:szCs w:val="24"/>
              </w:rPr>
              <w:t>ă</w:t>
            </w:r>
          </w:p>
        </w:tc>
        <w:tc>
          <w:tcPr>
            <w:tcW w:w="1260" w:type="dxa"/>
            <w:tcBorders>
              <w:top w:val="single" w:sz="8" w:space="0" w:color="000000"/>
              <w:left w:val="single" w:sz="4" w:space="0" w:color="000000"/>
              <w:bottom w:val="single" w:sz="4" w:space="0" w:color="000000"/>
            </w:tcBorders>
            <w:vAlign w:val="center"/>
          </w:tcPr>
          <w:p w14:paraId="74688E0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prima închidere</w:t>
            </w:r>
          </w:p>
        </w:tc>
        <w:tc>
          <w:tcPr>
            <w:tcW w:w="1030" w:type="dxa"/>
            <w:tcBorders>
              <w:top w:val="single" w:sz="8" w:space="0" w:color="000000"/>
              <w:left w:val="single" w:sz="4" w:space="0" w:color="000000"/>
              <w:bottom w:val="single" w:sz="4" w:space="0" w:color="000000"/>
              <w:right w:val="single" w:sz="4" w:space="0" w:color="auto"/>
            </w:tcBorders>
            <w:vAlign w:val="center"/>
          </w:tcPr>
          <w:p w14:paraId="6A1E60F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2344AA">
              <w:rPr>
                <w:rFonts w:ascii="Times New Roman" w:hAnsi="Times New Roman"/>
                <w:b/>
                <w:bCs/>
                <w:sz w:val="24"/>
                <w:szCs w:val="24"/>
              </w:rPr>
              <w:t>ă</w:t>
            </w:r>
          </w:p>
        </w:tc>
        <w:tc>
          <w:tcPr>
            <w:tcW w:w="1670" w:type="dxa"/>
            <w:tcBorders>
              <w:top w:val="single" w:sz="4" w:space="0" w:color="auto"/>
              <w:left w:val="single" w:sz="4" w:space="0" w:color="auto"/>
              <w:bottom w:val="single" w:sz="4" w:space="0" w:color="auto"/>
              <w:right w:val="single" w:sz="4" w:space="0" w:color="auto"/>
            </w:tcBorders>
            <w:vAlign w:val="center"/>
          </w:tcPr>
          <w:p w14:paraId="2A7BA2D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2344AA" w:rsidRPr="009974BF" w14:paraId="29A197A9" w14:textId="77777777" w:rsidTr="002344AA">
        <w:trPr>
          <w:trHeight w:val="315"/>
        </w:trPr>
        <w:tc>
          <w:tcPr>
            <w:tcW w:w="0" w:type="auto"/>
            <w:tcBorders>
              <w:left w:val="single" w:sz="8" w:space="0" w:color="000000"/>
            </w:tcBorders>
          </w:tcPr>
          <w:p w14:paraId="39BFE7F0" w14:textId="77777777" w:rsidR="001C340E" w:rsidRPr="009974BF" w:rsidRDefault="001C340E" w:rsidP="002344AA">
            <w:pPr>
              <w:snapToGrid w:val="0"/>
              <w:ind w:left="0" w:firstLine="0"/>
              <w:rPr>
                <w:rFonts w:ascii="Times New Roman" w:hAnsi="Times New Roman"/>
                <w:sz w:val="24"/>
                <w:szCs w:val="24"/>
                <w:u w:val="single"/>
              </w:rPr>
            </w:pPr>
          </w:p>
        </w:tc>
        <w:tc>
          <w:tcPr>
            <w:tcW w:w="2660" w:type="dxa"/>
            <w:tcBorders>
              <w:left w:val="single" w:sz="4" w:space="0" w:color="000000"/>
            </w:tcBorders>
            <w:vAlign w:val="center"/>
          </w:tcPr>
          <w:p w14:paraId="1231ABE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vAlign w:val="center"/>
          </w:tcPr>
          <w:p w14:paraId="169D260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vAlign w:val="center"/>
          </w:tcPr>
          <w:p w14:paraId="25C86AE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shd w:val="clear" w:color="auto" w:fill="FFFFFF"/>
            <w:vAlign w:val="center"/>
          </w:tcPr>
          <w:p w14:paraId="14B9042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tcBorders>
            <w:shd w:val="clear" w:color="auto" w:fill="FFFFFF"/>
            <w:vAlign w:val="center"/>
          </w:tcPr>
          <w:p w14:paraId="18E0C11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tcBorders>
            <w:shd w:val="clear" w:color="auto" w:fill="FFFFFF"/>
            <w:vAlign w:val="center"/>
          </w:tcPr>
          <w:p w14:paraId="015BFA9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left w:val="single" w:sz="4" w:space="0" w:color="000000"/>
            </w:tcBorders>
            <w:shd w:val="clear" w:color="auto" w:fill="FFFFFF"/>
            <w:vAlign w:val="center"/>
          </w:tcPr>
          <w:p w14:paraId="40A9B3B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left w:val="single" w:sz="4" w:space="0" w:color="000000"/>
            </w:tcBorders>
            <w:shd w:val="clear" w:color="auto" w:fill="FFFFFF"/>
            <w:vAlign w:val="center"/>
          </w:tcPr>
          <w:p w14:paraId="4960888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30" w:type="dxa"/>
            <w:tcBorders>
              <w:left w:val="single" w:sz="4" w:space="0" w:color="000000"/>
              <w:bottom w:val="single" w:sz="8" w:space="0" w:color="000000"/>
              <w:right w:val="single" w:sz="4" w:space="0" w:color="auto"/>
            </w:tcBorders>
            <w:shd w:val="clear" w:color="auto" w:fill="FFFFFF"/>
            <w:vAlign w:val="center"/>
          </w:tcPr>
          <w:p w14:paraId="1761F9C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670" w:type="dxa"/>
            <w:tcBorders>
              <w:top w:val="single" w:sz="4" w:space="0" w:color="auto"/>
              <w:left w:val="single" w:sz="4" w:space="0" w:color="auto"/>
              <w:bottom w:val="single" w:sz="4" w:space="0" w:color="auto"/>
              <w:right w:val="single" w:sz="4" w:space="0" w:color="auto"/>
            </w:tcBorders>
            <w:vAlign w:val="center"/>
          </w:tcPr>
          <w:p w14:paraId="24B75E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2344AA" w:rsidRPr="009974BF" w14:paraId="00299F41" w14:textId="77777777" w:rsidTr="002344AA">
        <w:trPr>
          <w:trHeight w:val="375"/>
        </w:trPr>
        <w:tc>
          <w:tcPr>
            <w:tcW w:w="0" w:type="auto"/>
            <w:tcBorders>
              <w:top w:val="single" w:sz="8" w:space="0" w:color="000000"/>
              <w:left w:val="single" w:sz="8" w:space="0" w:color="000000"/>
              <w:bottom w:val="single" w:sz="4" w:space="0" w:color="000000"/>
            </w:tcBorders>
          </w:tcPr>
          <w:p w14:paraId="3743F92C" w14:textId="77777777" w:rsidR="001C340E" w:rsidRPr="009974BF" w:rsidRDefault="001C340E" w:rsidP="002344AA">
            <w:pPr>
              <w:snapToGrid w:val="0"/>
              <w:ind w:left="0" w:firstLine="0"/>
              <w:rPr>
                <w:rFonts w:ascii="Times New Roman" w:hAnsi="Times New Roman"/>
                <w:sz w:val="24"/>
                <w:szCs w:val="24"/>
                <w:u w:val="single"/>
              </w:rPr>
            </w:pPr>
          </w:p>
        </w:tc>
        <w:tc>
          <w:tcPr>
            <w:tcW w:w="2660" w:type="dxa"/>
            <w:tcBorders>
              <w:top w:val="single" w:sz="8" w:space="0" w:color="000000"/>
              <w:left w:val="single" w:sz="4" w:space="0" w:color="000000"/>
              <w:bottom w:val="single" w:sz="4" w:space="0" w:color="000000"/>
            </w:tcBorders>
          </w:tcPr>
          <w:p w14:paraId="45BAF177"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2FCE2BF6"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13794C05" w14:textId="77777777" w:rsidR="001C340E" w:rsidRPr="009974BF" w:rsidRDefault="001C340E" w:rsidP="002344AA">
            <w:pPr>
              <w:snapToGrid w:val="0"/>
              <w:ind w:left="0" w:firstLine="0"/>
              <w:rPr>
                <w:rFonts w:ascii="Times New Roman" w:hAnsi="Times New Roman"/>
                <w:sz w:val="24"/>
                <w:szCs w:val="24"/>
                <w:u w:val="single"/>
              </w:rPr>
            </w:pPr>
          </w:p>
        </w:tc>
        <w:tc>
          <w:tcPr>
            <w:tcW w:w="1350" w:type="dxa"/>
            <w:tcBorders>
              <w:top w:val="single" w:sz="8" w:space="0" w:color="000000"/>
              <w:left w:val="single" w:sz="4" w:space="0" w:color="000000"/>
              <w:bottom w:val="single" w:sz="4" w:space="0" w:color="000000"/>
            </w:tcBorders>
          </w:tcPr>
          <w:p w14:paraId="2F661284" w14:textId="77777777" w:rsidR="001C340E" w:rsidRPr="009974BF" w:rsidRDefault="001C340E" w:rsidP="002344AA">
            <w:pPr>
              <w:snapToGrid w:val="0"/>
              <w:ind w:left="0" w:firstLine="0"/>
              <w:rPr>
                <w:rFonts w:ascii="Times New Roman" w:hAnsi="Times New Roman"/>
                <w:sz w:val="24"/>
                <w:szCs w:val="24"/>
                <w:u w:val="single"/>
              </w:rPr>
            </w:pPr>
          </w:p>
        </w:tc>
        <w:tc>
          <w:tcPr>
            <w:tcW w:w="1170" w:type="dxa"/>
            <w:tcBorders>
              <w:top w:val="single" w:sz="8" w:space="0" w:color="000000"/>
              <w:left w:val="single" w:sz="4" w:space="0" w:color="000000"/>
              <w:bottom w:val="single" w:sz="4" w:space="0" w:color="000000"/>
            </w:tcBorders>
          </w:tcPr>
          <w:p w14:paraId="79E11C5B"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4C09B70F" w14:textId="77777777" w:rsidR="001C340E" w:rsidRPr="009974BF" w:rsidRDefault="001C340E" w:rsidP="002344AA">
            <w:pPr>
              <w:snapToGrid w:val="0"/>
              <w:ind w:left="0" w:firstLine="0"/>
              <w:rPr>
                <w:rFonts w:ascii="Times New Roman" w:hAnsi="Times New Roman"/>
                <w:sz w:val="24"/>
                <w:szCs w:val="24"/>
                <w:u w:val="single"/>
              </w:rPr>
            </w:pPr>
          </w:p>
        </w:tc>
        <w:tc>
          <w:tcPr>
            <w:tcW w:w="1170" w:type="dxa"/>
            <w:tcBorders>
              <w:top w:val="single" w:sz="8" w:space="0" w:color="000000"/>
              <w:left w:val="single" w:sz="4" w:space="0" w:color="000000"/>
              <w:bottom w:val="single" w:sz="4" w:space="0" w:color="000000"/>
            </w:tcBorders>
          </w:tcPr>
          <w:p w14:paraId="2BC098C9" w14:textId="77777777" w:rsidR="001C340E" w:rsidRPr="009974BF" w:rsidRDefault="001C340E" w:rsidP="002344AA">
            <w:pPr>
              <w:snapToGrid w:val="0"/>
              <w:ind w:left="0" w:firstLine="0"/>
              <w:rPr>
                <w:rFonts w:ascii="Times New Roman" w:hAnsi="Times New Roman"/>
                <w:sz w:val="24"/>
                <w:szCs w:val="24"/>
                <w:u w:val="single"/>
              </w:rPr>
            </w:pPr>
          </w:p>
        </w:tc>
        <w:tc>
          <w:tcPr>
            <w:tcW w:w="1260" w:type="dxa"/>
            <w:tcBorders>
              <w:top w:val="single" w:sz="8" w:space="0" w:color="000000"/>
              <w:left w:val="single" w:sz="4" w:space="0" w:color="000000"/>
              <w:bottom w:val="single" w:sz="4" w:space="0" w:color="000000"/>
            </w:tcBorders>
          </w:tcPr>
          <w:p w14:paraId="16B224CC" w14:textId="77777777" w:rsidR="001C340E" w:rsidRPr="009974BF" w:rsidRDefault="001C340E" w:rsidP="002344AA">
            <w:pPr>
              <w:snapToGrid w:val="0"/>
              <w:ind w:left="0" w:firstLine="0"/>
              <w:rPr>
                <w:rFonts w:ascii="Times New Roman" w:hAnsi="Times New Roman"/>
                <w:sz w:val="24"/>
                <w:szCs w:val="24"/>
                <w:u w:val="single"/>
              </w:rPr>
            </w:pPr>
          </w:p>
        </w:tc>
        <w:tc>
          <w:tcPr>
            <w:tcW w:w="1030" w:type="dxa"/>
            <w:tcBorders>
              <w:left w:val="single" w:sz="4" w:space="0" w:color="000000"/>
              <w:bottom w:val="single" w:sz="4" w:space="0" w:color="000000"/>
              <w:right w:val="single" w:sz="4" w:space="0" w:color="auto"/>
            </w:tcBorders>
          </w:tcPr>
          <w:p w14:paraId="4B3A6E6A" w14:textId="77777777" w:rsidR="001C340E" w:rsidRPr="009974BF" w:rsidRDefault="001C340E" w:rsidP="002344AA">
            <w:pPr>
              <w:snapToGrid w:val="0"/>
              <w:ind w:left="0" w:firstLine="0"/>
              <w:rPr>
                <w:rFonts w:ascii="Times New Roman" w:hAnsi="Times New Roman"/>
                <w:sz w:val="24"/>
                <w:szCs w:val="24"/>
                <w:u w:val="single"/>
              </w:rPr>
            </w:pPr>
          </w:p>
        </w:tc>
        <w:tc>
          <w:tcPr>
            <w:tcW w:w="1670" w:type="dxa"/>
            <w:tcBorders>
              <w:top w:val="single" w:sz="4" w:space="0" w:color="auto"/>
              <w:left w:val="single" w:sz="4" w:space="0" w:color="auto"/>
              <w:bottom w:val="single" w:sz="4" w:space="0" w:color="auto"/>
              <w:right w:val="single" w:sz="4" w:space="0" w:color="auto"/>
            </w:tcBorders>
          </w:tcPr>
          <w:p w14:paraId="1BAABD37" w14:textId="77777777" w:rsidR="001C340E" w:rsidRPr="009974BF" w:rsidRDefault="001C340E" w:rsidP="002344AA">
            <w:pPr>
              <w:snapToGrid w:val="0"/>
              <w:ind w:left="0" w:firstLine="0"/>
              <w:rPr>
                <w:rFonts w:ascii="Times New Roman" w:hAnsi="Times New Roman"/>
                <w:sz w:val="24"/>
                <w:szCs w:val="24"/>
                <w:u w:val="single"/>
              </w:rPr>
            </w:pPr>
          </w:p>
        </w:tc>
      </w:tr>
      <w:tr w:rsidR="002344AA" w:rsidRPr="009974BF" w14:paraId="3A8F6DD2" w14:textId="77777777" w:rsidTr="002344AA">
        <w:trPr>
          <w:trHeight w:val="345"/>
        </w:trPr>
        <w:tc>
          <w:tcPr>
            <w:tcW w:w="0" w:type="auto"/>
            <w:tcBorders>
              <w:left w:val="single" w:sz="8" w:space="0" w:color="000000"/>
              <w:bottom w:val="single" w:sz="8" w:space="0" w:color="000000"/>
            </w:tcBorders>
            <w:vAlign w:val="center"/>
          </w:tcPr>
          <w:p w14:paraId="57CF43E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60" w:type="dxa"/>
            <w:tcBorders>
              <w:left w:val="single" w:sz="4" w:space="0" w:color="000000"/>
              <w:bottom w:val="single" w:sz="8" w:space="0" w:color="000000"/>
            </w:tcBorders>
            <w:vAlign w:val="center"/>
          </w:tcPr>
          <w:p w14:paraId="456CACB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752BC33F"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2AEE3A0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1034046B"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center"/>
          </w:tcPr>
          <w:p w14:paraId="369A3E5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56571FD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center"/>
          </w:tcPr>
          <w:p w14:paraId="676C914E"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4B0F4B4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030" w:type="dxa"/>
            <w:tcBorders>
              <w:left w:val="single" w:sz="4" w:space="0" w:color="000000"/>
              <w:bottom w:val="single" w:sz="8" w:space="0" w:color="000000"/>
              <w:right w:val="single" w:sz="4" w:space="0" w:color="auto"/>
            </w:tcBorders>
            <w:vAlign w:val="center"/>
          </w:tcPr>
          <w:p w14:paraId="24C6E85D"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70" w:type="dxa"/>
            <w:tcBorders>
              <w:top w:val="single" w:sz="4" w:space="0" w:color="auto"/>
              <w:left w:val="single" w:sz="4" w:space="0" w:color="auto"/>
              <w:bottom w:val="single" w:sz="4" w:space="0" w:color="auto"/>
              <w:right w:val="single" w:sz="4" w:space="0" w:color="auto"/>
            </w:tcBorders>
            <w:vAlign w:val="center"/>
          </w:tcPr>
          <w:p w14:paraId="7DCCF2E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2344AA" w:rsidRPr="009974BF" w14:paraId="16ED4733" w14:textId="77777777" w:rsidTr="002344AA">
        <w:trPr>
          <w:trHeight w:val="169"/>
        </w:trPr>
        <w:tc>
          <w:tcPr>
            <w:tcW w:w="0" w:type="auto"/>
            <w:tcBorders>
              <w:left w:val="single" w:sz="8" w:space="0" w:color="000000"/>
              <w:bottom w:val="single" w:sz="8" w:space="0" w:color="000000"/>
            </w:tcBorders>
            <w:vAlign w:val="center"/>
          </w:tcPr>
          <w:p w14:paraId="2B74EC54"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60" w:type="dxa"/>
            <w:tcBorders>
              <w:left w:val="single" w:sz="4" w:space="0" w:color="000000"/>
              <w:bottom w:val="single" w:sz="8" w:space="0" w:color="000000"/>
            </w:tcBorders>
          </w:tcPr>
          <w:p w14:paraId="3F9B2097"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center"/>
          </w:tcPr>
          <w:p w14:paraId="3D3E2509"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center"/>
          </w:tcPr>
          <w:p w14:paraId="141F9E7E"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center"/>
          </w:tcPr>
          <w:p w14:paraId="1C10018C"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70" w:type="dxa"/>
            <w:tcBorders>
              <w:left w:val="single" w:sz="4" w:space="0" w:color="000000"/>
              <w:bottom w:val="single" w:sz="8" w:space="0" w:color="000000"/>
            </w:tcBorders>
            <w:vAlign w:val="center"/>
          </w:tcPr>
          <w:p w14:paraId="2D180D0F"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bottom"/>
          </w:tcPr>
          <w:p w14:paraId="0EB9D0F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bottom"/>
          </w:tcPr>
          <w:p w14:paraId="099174E3"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bottom"/>
          </w:tcPr>
          <w:p w14:paraId="2C3DD8F2"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030" w:type="dxa"/>
            <w:tcBorders>
              <w:left w:val="single" w:sz="4" w:space="0" w:color="000000"/>
              <w:bottom w:val="single" w:sz="8" w:space="0" w:color="000000"/>
              <w:right w:val="single" w:sz="4" w:space="0" w:color="auto"/>
            </w:tcBorders>
            <w:vAlign w:val="bottom"/>
          </w:tcPr>
          <w:p w14:paraId="5BB88365"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670" w:type="dxa"/>
            <w:tcBorders>
              <w:top w:val="single" w:sz="4" w:space="0" w:color="auto"/>
              <w:left w:val="single" w:sz="4" w:space="0" w:color="auto"/>
              <w:bottom w:val="single" w:sz="4" w:space="0" w:color="auto"/>
              <w:right w:val="single" w:sz="4" w:space="0" w:color="auto"/>
            </w:tcBorders>
            <w:vAlign w:val="center"/>
          </w:tcPr>
          <w:p w14:paraId="50959E78"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7D12EB2" w14:textId="77777777" w:rsidR="001C340E" w:rsidRPr="009974BF" w:rsidRDefault="001C340E" w:rsidP="009974BF">
      <w:pPr>
        <w:spacing w:line="276" w:lineRule="auto"/>
        <w:ind w:left="0" w:firstLine="706"/>
        <w:rPr>
          <w:rFonts w:ascii="Times New Roman" w:hAnsi="Times New Roman"/>
          <w:sz w:val="24"/>
          <w:szCs w:val="24"/>
        </w:rPr>
      </w:pPr>
    </w:p>
    <w:p w14:paraId="1EF91ADD"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3. Sume în curs de decontare </w:t>
      </w:r>
      <w:proofErr w:type="spellStart"/>
      <w:r w:rsidRPr="009974BF">
        <w:rPr>
          <w:rFonts w:ascii="Times New Roman" w:hAnsi="Times New Roman"/>
          <w:b/>
          <w:bCs/>
          <w:sz w:val="24"/>
          <w:szCs w:val="24"/>
        </w:rPr>
        <w:t>pentruinstrumente</w:t>
      </w:r>
      <w:proofErr w:type="spellEnd"/>
      <w:r w:rsidRPr="009974BF">
        <w:rPr>
          <w:rFonts w:ascii="Times New Roman" w:hAnsi="Times New Roman"/>
          <w:b/>
          <w:bCs/>
          <w:sz w:val="24"/>
          <w:szCs w:val="24"/>
        </w:rPr>
        <w:t xml:space="preserve"> financiare derivate tranzacționate pe o piață reglementată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1620"/>
        <w:gridCol w:w="1800"/>
        <w:gridCol w:w="1260"/>
        <w:gridCol w:w="3150"/>
      </w:tblGrid>
      <w:tr w:rsidR="001C340E" w:rsidRPr="009974BF" w14:paraId="11128877" w14:textId="77777777" w:rsidTr="002344AA">
        <w:trPr>
          <w:trHeight w:val="683"/>
        </w:trPr>
        <w:tc>
          <w:tcPr>
            <w:tcW w:w="1546" w:type="dxa"/>
            <w:vAlign w:val="center"/>
          </w:tcPr>
          <w:p w14:paraId="55884C9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620" w:type="dxa"/>
            <w:vAlign w:val="center"/>
          </w:tcPr>
          <w:p w14:paraId="68EF9240" w14:textId="77777777" w:rsidR="001C340E" w:rsidRPr="009974BF" w:rsidRDefault="001C340E" w:rsidP="002344AA">
            <w:pPr>
              <w:ind w:left="0" w:firstLine="0"/>
              <w:jc w:val="center"/>
              <w:rPr>
                <w:rFonts w:ascii="Times New Roman" w:hAnsi="Times New Roman"/>
                <w:b/>
                <w:bCs/>
                <w:sz w:val="24"/>
                <w:szCs w:val="24"/>
              </w:rPr>
            </w:pPr>
            <w:r w:rsidRPr="009974BF">
              <w:rPr>
                <w:rFonts w:ascii="Times New Roman" w:hAnsi="Times New Roman"/>
                <w:b/>
                <w:bCs/>
                <w:sz w:val="24"/>
                <w:szCs w:val="24"/>
              </w:rPr>
              <w:t>Valoarea unitară</w:t>
            </w:r>
          </w:p>
        </w:tc>
        <w:tc>
          <w:tcPr>
            <w:tcW w:w="1800" w:type="dxa"/>
            <w:vAlign w:val="center"/>
          </w:tcPr>
          <w:p w14:paraId="49CA8714"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 tranzacționate</w:t>
            </w:r>
          </w:p>
        </w:tc>
        <w:tc>
          <w:tcPr>
            <w:tcW w:w="1260" w:type="dxa"/>
            <w:vAlign w:val="center"/>
          </w:tcPr>
          <w:p w14:paraId="79ACDE5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150" w:type="dxa"/>
            <w:vAlign w:val="center"/>
          </w:tcPr>
          <w:p w14:paraId="77DA5B6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0EF2BB9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206AAA55" w14:textId="77777777" w:rsidTr="002344AA">
        <w:trPr>
          <w:trHeight w:val="270"/>
        </w:trPr>
        <w:tc>
          <w:tcPr>
            <w:tcW w:w="1546" w:type="dxa"/>
            <w:vAlign w:val="center"/>
          </w:tcPr>
          <w:p w14:paraId="0F09E8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20" w:type="dxa"/>
            <w:vAlign w:val="center"/>
          </w:tcPr>
          <w:p w14:paraId="0A19904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1800" w:type="dxa"/>
            <w:vAlign w:val="center"/>
          </w:tcPr>
          <w:p w14:paraId="11C19A9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vAlign w:val="center"/>
          </w:tcPr>
          <w:p w14:paraId="4B534FD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50" w:type="dxa"/>
            <w:vAlign w:val="center"/>
          </w:tcPr>
          <w:p w14:paraId="5629E60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0E1154F9" w14:textId="77777777" w:rsidTr="002344AA">
        <w:trPr>
          <w:trHeight w:val="103"/>
        </w:trPr>
        <w:tc>
          <w:tcPr>
            <w:tcW w:w="1546" w:type="dxa"/>
            <w:vAlign w:val="center"/>
          </w:tcPr>
          <w:p w14:paraId="37154829"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Pr>
          <w:p w14:paraId="467E1919"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6E95A38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Pr>
          <w:p w14:paraId="7DAE7A61"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Pr>
          <w:p w14:paraId="2999D87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5068C80E" w14:textId="77777777" w:rsidTr="002344AA">
        <w:trPr>
          <w:trHeight w:val="208"/>
        </w:trPr>
        <w:tc>
          <w:tcPr>
            <w:tcW w:w="1546" w:type="dxa"/>
            <w:vAlign w:val="center"/>
          </w:tcPr>
          <w:p w14:paraId="49F599D7"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620" w:type="dxa"/>
          </w:tcPr>
          <w:p w14:paraId="6E1BAE96"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Pr>
          <w:p w14:paraId="37059665"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60" w:type="dxa"/>
          </w:tcPr>
          <w:p w14:paraId="6C677BBA"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3150" w:type="dxa"/>
          </w:tcPr>
          <w:p w14:paraId="59028302"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77C17107" w14:textId="77777777" w:rsidTr="002344AA">
        <w:trPr>
          <w:trHeight w:val="155"/>
        </w:trPr>
        <w:tc>
          <w:tcPr>
            <w:tcW w:w="1546" w:type="dxa"/>
            <w:vAlign w:val="center"/>
          </w:tcPr>
          <w:p w14:paraId="5ECFA33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lastRenderedPageBreak/>
              <w:t>TOTAL</w:t>
            </w:r>
          </w:p>
        </w:tc>
        <w:tc>
          <w:tcPr>
            <w:tcW w:w="1620" w:type="dxa"/>
            <w:shd w:val="clear" w:color="auto" w:fill="FFFFFF"/>
            <w:vAlign w:val="center"/>
          </w:tcPr>
          <w:p w14:paraId="5EB6596A"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vAlign w:val="center"/>
          </w:tcPr>
          <w:p w14:paraId="149113D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vAlign w:val="center"/>
          </w:tcPr>
          <w:p w14:paraId="1CB230B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150" w:type="dxa"/>
            <w:vAlign w:val="center"/>
          </w:tcPr>
          <w:p w14:paraId="7B048724"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r>
    </w:tbl>
    <w:p w14:paraId="531A0A9C" w14:textId="77777777" w:rsidR="001C340E" w:rsidRPr="009974BF" w:rsidRDefault="001C340E" w:rsidP="009974BF">
      <w:pPr>
        <w:spacing w:line="276" w:lineRule="auto"/>
        <w:ind w:left="0" w:firstLine="706"/>
        <w:rPr>
          <w:rFonts w:ascii="Times New Roman" w:hAnsi="Times New Roman"/>
          <w:sz w:val="24"/>
          <w:szCs w:val="24"/>
        </w:rPr>
      </w:pPr>
    </w:p>
    <w:p w14:paraId="474918CC" w14:textId="77777777" w:rsidR="002344AA" w:rsidRPr="009974BF" w:rsidRDefault="002344AA" w:rsidP="009974BF">
      <w:pPr>
        <w:spacing w:line="276" w:lineRule="auto"/>
        <w:ind w:left="0" w:firstLine="706"/>
        <w:rPr>
          <w:rFonts w:ascii="Times New Roman" w:hAnsi="Times New Roman"/>
          <w:sz w:val="24"/>
          <w:szCs w:val="24"/>
        </w:rPr>
      </w:pPr>
    </w:p>
    <w:p w14:paraId="5A49154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XII. Instrumente financiare derivate negociate în afara piețelor reglementate</w:t>
      </w:r>
    </w:p>
    <w:p w14:paraId="40C18C4C" w14:textId="77777777" w:rsidR="001C340E" w:rsidRPr="009974BF" w:rsidRDefault="001C340E" w:rsidP="009974BF">
      <w:pPr>
        <w:spacing w:line="276" w:lineRule="auto"/>
        <w:ind w:left="0" w:firstLine="706"/>
        <w:rPr>
          <w:rFonts w:ascii="Times New Roman" w:hAnsi="Times New Roman"/>
          <w:b/>
          <w:bCs/>
          <w:sz w:val="24"/>
          <w:szCs w:val="24"/>
        </w:rPr>
      </w:pPr>
    </w:p>
    <w:p w14:paraId="5C301B18"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 xml:space="preserve">1. Contracte </w:t>
      </w:r>
      <w:proofErr w:type="spellStart"/>
      <w:r w:rsidRPr="009974BF">
        <w:rPr>
          <w:rFonts w:ascii="Times New Roman" w:hAnsi="Times New Roman"/>
          <w:b/>
          <w:bCs/>
          <w:sz w:val="24"/>
          <w:szCs w:val="24"/>
        </w:rPr>
        <w:t>forward</w:t>
      </w:r>
      <w:proofErr w:type="spellEnd"/>
    </w:p>
    <w:tbl>
      <w:tblPr>
        <w:tblW w:w="0" w:type="auto"/>
        <w:tblInd w:w="2" w:type="dxa"/>
        <w:tblLook w:val="0000" w:firstRow="0" w:lastRow="0" w:firstColumn="0" w:lastColumn="0" w:noHBand="0" w:noVBand="0"/>
      </w:tblPr>
      <w:tblGrid>
        <w:gridCol w:w="1496"/>
        <w:gridCol w:w="1176"/>
        <w:gridCol w:w="1490"/>
        <w:gridCol w:w="1689"/>
        <w:gridCol w:w="1188"/>
        <w:gridCol w:w="1350"/>
        <w:gridCol w:w="1800"/>
        <w:gridCol w:w="1080"/>
        <w:gridCol w:w="1167"/>
        <w:gridCol w:w="1303"/>
        <w:gridCol w:w="1558"/>
      </w:tblGrid>
      <w:tr w:rsidR="001C340E" w:rsidRPr="009974BF" w14:paraId="11E6E627" w14:textId="77777777" w:rsidTr="002344AA">
        <w:trPr>
          <w:trHeight w:val="806"/>
        </w:trPr>
        <w:tc>
          <w:tcPr>
            <w:tcW w:w="0" w:type="auto"/>
            <w:tcBorders>
              <w:top w:val="single" w:sz="8" w:space="0" w:color="000000"/>
              <w:left w:val="single" w:sz="8" w:space="0" w:color="000000"/>
              <w:bottom w:val="single" w:sz="4" w:space="0" w:color="000000"/>
            </w:tcBorders>
            <w:shd w:val="clear" w:color="auto" w:fill="FFFFFF"/>
            <w:vAlign w:val="center"/>
          </w:tcPr>
          <w:p w14:paraId="3C8C5F9B"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03C88C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Cantitate</w:t>
            </w:r>
          </w:p>
        </w:tc>
        <w:tc>
          <w:tcPr>
            <w:tcW w:w="0" w:type="auto"/>
            <w:tcBorders>
              <w:top w:val="single" w:sz="8" w:space="0" w:color="000000"/>
              <w:left w:val="single" w:sz="4" w:space="0" w:color="000000"/>
              <w:bottom w:val="single" w:sz="4" w:space="0" w:color="000000"/>
            </w:tcBorders>
            <w:vAlign w:val="center"/>
          </w:tcPr>
          <w:p w14:paraId="5D57774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0" w:type="auto"/>
            <w:tcBorders>
              <w:top w:val="single" w:sz="8" w:space="0" w:color="000000"/>
              <w:left w:val="single" w:sz="4" w:space="0" w:color="000000"/>
              <w:bottom w:val="single" w:sz="4" w:space="0" w:color="000000"/>
            </w:tcBorders>
            <w:vAlign w:val="center"/>
          </w:tcPr>
          <w:p w14:paraId="7F88DCD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1188" w:type="dxa"/>
            <w:tcBorders>
              <w:top w:val="single" w:sz="8" w:space="0" w:color="000000"/>
              <w:left w:val="single" w:sz="4" w:space="0" w:color="000000"/>
              <w:bottom w:val="single" w:sz="4" w:space="0" w:color="000000"/>
            </w:tcBorders>
            <w:shd w:val="clear" w:color="auto" w:fill="FFFFFF"/>
            <w:vAlign w:val="center"/>
          </w:tcPr>
          <w:p w14:paraId="408D782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scadenței</w:t>
            </w:r>
          </w:p>
        </w:tc>
        <w:tc>
          <w:tcPr>
            <w:tcW w:w="1350" w:type="dxa"/>
            <w:tcBorders>
              <w:top w:val="single" w:sz="8" w:space="0" w:color="000000"/>
              <w:left w:val="single" w:sz="4" w:space="0" w:color="000000"/>
              <w:bottom w:val="single" w:sz="4" w:space="0" w:color="000000"/>
            </w:tcBorders>
            <w:shd w:val="clear" w:color="auto" w:fill="FFFFFF"/>
            <w:vAlign w:val="center"/>
          </w:tcPr>
          <w:p w14:paraId="0E474BC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de exercitare</w:t>
            </w:r>
          </w:p>
        </w:tc>
        <w:tc>
          <w:tcPr>
            <w:tcW w:w="1800" w:type="dxa"/>
            <w:tcBorders>
              <w:top w:val="single" w:sz="8" w:space="0" w:color="000000"/>
              <w:left w:val="single" w:sz="4" w:space="0" w:color="000000"/>
              <w:bottom w:val="single" w:sz="4" w:space="0" w:color="000000"/>
            </w:tcBorders>
            <w:shd w:val="clear" w:color="auto" w:fill="FFFFFF"/>
            <w:vAlign w:val="center"/>
          </w:tcPr>
          <w:p w14:paraId="6033FD4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080" w:type="dxa"/>
            <w:tcBorders>
              <w:top w:val="single" w:sz="8" w:space="0" w:color="000000"/>
              <w:left w:val="single" w:sz="4" w:space="0" w:color="000000"/>
              <w:bottom w:val="single" w:sz="4" w:space="0" w:color="000000"/>
            </w:tcBorders>
            <w:shd w:val="clear" w:color="auto" w:fill="FFFFFF"/>
            <w:vAlign w:val="center"/>
          </w:tcPr>
          <w:p w14:paraId="45890FD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Curs </w:t>
            </w:r>
            <w:proofErr w:type="spellStart"/>
            <w:r w:rsidRPr="009974BF">
              <w:rPr>
                <w:rFonts w:ascii="Times New Roman" w:hAnsi="Times New Roman"/>
                <w:b/>
                <w:bCs/>
                <w:sz w:val="24"/>
                <w:szCs w:val="24"/>
              </w:rPr>
              <w:t>forward</w:t>
            </w:r>
            <w:proofErr w:type="spellEnd"/>
          </w:p>
        </w:tc>
        <w:tc>
          <w:tcPr>
            <w:tcW w:w="1167" w:type="dxa"/>
            <w:tcBorders>
              <w:top w:val="single" w:sz="8" w:space="0" w:color="000000"/>
              <w:left w:val="single" w:sz="4" w:space="0" w:color="000000"/>
              <w:bottom w:val="single" w:sz="4" w:space="0" w:color="000000"/>
            </w:tcBorders>
            <w:shd w:val="clear" w:color="auto" w:fill="FFFFFF"/>
            <w:vAlign w:val="center"/>
          </w:tcPr>
          <w:p w14:paraId="3630C28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 pierdere</w:t>
            </w:r>
          </w:p>
        </w:tc>
        <w:tc>
          <w:tcPr>
            <w:tcW w:w="1303" w:type="dxa"/>
            <w:tcBorders>
              <w:top w:val="single" w:sz="8" w:space="0" w:color="000000"/>
              <w:left w:val="single" w:sz="4" w:space="0" w:color="000000"/>
              <w:bottom w:val="single" w:sz="4" w:space="0" w:color="000000"/>
            </w:tcBorders>
            <w:shd w:val="clear" w:color="auto" w:fill="FFFFFF"/>
            <w:vAlign w:val="center"/>
          </w:tcPr>
          <w:p w14:paraId="07A2B93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1558" w:type="dxa"/>
            <w:tcBorders>
              <w:top w:val="single" w:sz="8" w:space="0" w:color="000000"/>
              <w:left w:val="single" w:sz="4" w:space="0" w:color="000000"/>
              <w:bottom w:val="single" w:sz="4" w:space="0" w:color="000000"/>
              <w:right w:val="single" w:sz="8" w:space="0" w:color="000000"/>
            </w:tcBorders>
            <w:vAlign w:val="center"/>
          </w:tcPr>
          <w:p w14:paraId="08A7369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5C20C37" w14:textId="77777777" w:rsidTr="002344AA">
        <w:trPr>
          <w:trHeight w:val="330"/>
        </w:trPr>
        <w:tc>
          <w:tcPr>
            <w:tcW w:w="0" w:type="auto"/>
            <w:tcBorders>
              <w:left w:val="single" w:sz="8" w:space="0" w:color="000000"/>
            </w:tcBorders>
            <w:shd w:val="clear" w:color="auto" w:fill="FFFFFF"/>
            <w:vAlign w:val="center"/>
          </w:tcPr>
          <w:p w14:paraId="621813B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tcBorders>
            <w:shd w:val="clear" w:color="auto" w:fill="FFFFFF"/>
            <w:vAlign w:val="center"/>
          </w:tcPr>
          <w:p w14:paraId="50B98AD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790FD30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6F20E3C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left w:val="single" w:sz="4" w:space="0" w:color="000000"/>
            </w:tcBorders>
            <w:shd w:val="clear" w:color="auto" w:fill="FFFFFF"/>
            <w:vAlign w:val="center"/>
          </w:tcPr>
          <w:p w14:paraId="5BD02B5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tcBorders>
            <w:shd w:val="clear" w:color="auto" w:fill="FFFFFF"/>
            <w:vAlign w:val="center"/>
          </w:tcPr>
          <w:p w14:paraId="5C1B191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800" w:type="dxa"/>
            <w:tcBorders>
              <w:left w:val="single" w:sz="4" w:space="0" w:color="000000"/>
            </w:tcBorders>
            <w:shd w:val="clear" w:color="auto" w:fill="FFFFFF"/>
            <w:vAlign w:val="center"/>
          </w:tcPr>
          <w:p w14:paraId="169E96E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080" w:type="dxa"/>
            <w:tcBorders>
              <w:left w:val="single" w:sz="4" w:space="0" w:color="000000"/>
            </w:tcBorders>
            <w:shd w:val="clear" w:color="auto" w:fill="FFFFFF"/>
            <w:vAlign w:val="center"/>
          </w:tcPr>
          <w:p w14:paraId="5D10901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67" w:type="dxa"/>
            <w:tcBorders>
              <w:left w:val="single" w:sz="4" w:space="0" w:color="000000"/>
            </w:tcBorders>
            <w:shd w:val="clear" w:color="auto" w:fill="FFFFFF"/>
            <w:vAlign w:val="center"/>
          </w:tcPr>
          <w:p w14:paraId="5F755AB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303" w:type="dxa"/>
            <w:tcBorders>
              <w:left w:val="single" w:sz="4" w:space="0" w:color="000000"/>
            </w:tcBorders>
            <w:shd w:val="clear" w:color="auto" w:fill="FFFFFF"/>
            <w:vAlign w:val="center"/>
          </w:tcPr>
          <w:p w14:paraId="3426D2F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558" w:type="dxa"/>
            <w:tcBorders>
              <w:left w:val="single" w:sz="4" w:space="0" w:color="000000"/>
              <w:bottom w:val="single" w:sz="8" w:space="0" w:color="000000"/>
              <w:right w:val="single" w:sz="8" w:space="0" w:color="000000"/>
            </w:tcBorders>
            <w:vAlign w:val="center"/>
          </w:tcPr>
          <w:p w14:paraId="5077FA1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219E96AC" w14:textId="77777777" w:rsidTr="002344AA">
        <w:trPr>
          <w:trHeight w:val="239"/>
        </w:trPr>
        <w:tc>
          <w:tcPr>
            <w:tcW w:w="0" w:type="auto"/>
            <w:tcBorders>
              <w:top w:val="single" w:sz="8" w:space="0" w:color="000000"/>
              <w:left w:val="single" w:sz="8" w:space="0" w:color="000000"/>
              <w:bottom w:val="single" w:sz="4" w:space="0" w:color="000000"/>
            </w:tcBorders>
            <w:shd w:val="clear" w:color="auto" w:fill="FFFFFF"/>
            <w:vAlign w:val="center"/>
          </w:tcPr>
          <w:p w14:paraId="205B54E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4" w:space="0" w:color="000000"/>
            </w:tcBorders>
            <w:shd w:val="clear" w:color="auto" w:fill="FFFFFF"/>
            <w:vAlign w:val="center"/>
          </w:tcPr>
          <w:p w14:paraId="6AD3E65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5E39B1E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666B2A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top w:val="single" w:sz="8" w:space="0" w:color="000000"/>
              <w:left w:val="single" w:sz="4" w:space="0" w:color="000000"/>
              <w:bottom w:val="single" w:sz="4" w:space="0" w:color="000000"/>
            </w:tcBorders>
            <w:shd w:val="clear" w:color="auto" w:fill="FFFFFF"/>
            <w:vAlign w:val="center"/>
          </w:tcPr>
          <w:p w14:paraId="385BE7C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8" w:space="0" w:color="000000"/>
              <w:left w:val="single" w:sz="4" w:space="0" w:color="000000"/>
              <w:bottom w:val="single" w:sz="4" w:space="0" w:color="000000"/>
            </w:tcBorders>
            <w:shd w:val="clear" w:color="auto" w:fill="FFFFFF"/>
            <w:vAlign w:val="center"/>
          </w:tcPr>
          <w:p w14:paraId="38D6760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8" w:space="0" w:color="000000"/>
              <w:left w:val="single" w:sz="4" w:space="0" w:color="000000"/>
              <w:bottom w:val="single" w:sz="4" w:space="0" w:color="000000"/>
            </w:tcBorders>
            <w:shd w:val="clear" w:color="auto" w:fill="FFFFFF"/>
            <w:vAlign w:val="center"/>
          </w:tcPr>
          <w:p w14:paraId="167BF7F7"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80" w:type="dxa"/>
            <w:tcBorders>
              <w:top w:val="single" w:sz="8" w:space="0" w:color="000000"/>
              <w:left w:val="single" w:sz="4" w:space="0" w:color="000000"/>
              <w:bottom w:val="single" w:sz="4" w:space="0" w:color="000000"/>
            </w:tcBorders>
            <w:shd w:val="clear" w:color="auto" w:fill="FFFFFF"/>
            <w:vAlign w:val="center"/>
          </w:tcPr>
          <w:p w14:paraId="2CE4826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67" w:type="dxa"/>
            <w:tcBorders>
              <w:top w:val="single" w:sz="8" w:space="0" w:color="000000"/>
              <w:left w:val="single" w:sz="4" w:space="0" w:color="000000"/>
              <w:bottom w:val="single" w:sz="4" w:space="0" w:color="000000"/>
            </w:tcBorders>
            <w:shd w:val="clear" w:color="auto" w:fill="FFFFFF"/>
            <w:vAlign w:val="center"/>
          </w:tcPr>
          <w:p w14:paraId="556B10F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03" w:type="dxa"/>
            <w:tcBorders>
              <w:top w:val="single" w:sz="8" w:space="0" w:color="000000"/>
              <w:left w:val="single" w:sz="4" w:space="0" w:color="000000"/>
              <w:bottom w:val="single" w:sz="4" w:space="0" w:color="000000"/>
            </w:tcBorders>
            <w:shd w:val="clear" w:color="auto" w:fill="FFFFFF"/>
            <w:vAlign w:val="center"/>
          </w:tcPr>
          <w:p w14:paraId="0777B1E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58" w:type="dxa"/>
            <w:tcBorders>
              <w:left w:val="single" w:sz="4" w:space="0" w:color="000000"/>
              <w:bottom w:val="single" w:sz="4" w:space="0" w:color="000000"/>
              <w:right w:val="single" w:sz="8" w:space="0" w:color="000000"/>
            </w:tcBorders>
            <w:vAlign w:val="center"/>
          </w:tcPr>
          <w:p w14:paraId="15EF8A7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FDEB6EE" w14:textId="77777777" w:rsidTr="002344AA">
        <w:trPr>
          <w:trHeight w:val="127"/>
        </w:trPr>
        <w:tc>
          <w:tcPr>
            <w:tcW w:w="0" w:type="auto"/>
            <w:tcBorders>
              <w:left w:val="single" w:sz="8" w:space="0" w:color="000000"/>
              <w:bottom w:val="single" w:sz="8" w:space="0" w:color="000000"/>
            </w:tcBorders>
          </w:tcPr>
          <w:p w14:paraId="5C070FDC"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15F860C9"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74A5CE2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17E23417"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88" w:type="dxa"/>
            <w:tcBorders>
              <w:left w:val="single" w:sz="4" w:space="0" w:color="000000"/>
              <w:bottom w:val="single" w:sz="8" w:space="0" w:color="000000"/>
            </w:tcBorders>
            <w:vAlign w:val="center"/>
          </w:tcPr>
          <w:p w14:paraId="5BF5175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648C6AC5"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800" w:type="dxa"/>
            <w:tcBorders>
              <w:left w:val="single" w:sz="4" w:space="0" w:color="000000"/>
              <w:bottom w:val="single" w:sz="8" w:space="0" w:color="000000"/>
            </w:tcBorders>
            <w:shd w:val="clear" w:color="auto" w:fill="FFFFFF"/>
            <w:vAlign w:val="center"/>
          </w:tcPr>
          <w:p w14:paraId="79E8FA6E"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80" w:type="dxa"/>
            <w:tcBorders>
              <w:left w:val="single" w:sz="4" w:space="0" w:color="000000"/>
              <w:bottom w:val="single" w:sz="8" w:space="0" w:color="000000"/>
            </w:tcBorders>
            <w:vAlign w:val="center"/>
          </w:tcPr>
          <w:p w14:paraId="79DC394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67" w:type="dxa"/>
            <w:tcBorders>
              <w:left w:val="single" w:sz="4" w:space="0" w:color="000000"/>
              <w:bottom w:val="single" w:sz="8" w:space="0" w:color="000000"/>
            </w:tcBorders>
            <w:vAlign w:val="center"/>
          </w:tcPr>
          <w:p w14:paraId="108D7704"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03" w:type="dxa"/>
            <w:tcBorders>
              <w:left w:val="single" w:sz="4" w:space="0" w:color="000000"/>
              <w:bottom w:val="single" w:sz="8" w:space="0" w:color="000000"/>
            </w:tcBorders>
            <w:shd w:val="clear" w:color="auto" w:fill="FFFFFF"/>
            <w:vAlign w:val="center"/>
          </w:tcPr>
          <w:p w14:paraId="1E1B866F"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558" w:type="dxa"/>
            <w:tcBorders>
              <w:left w:val="single" w:sz="4" w:space="0" w:color="000000"/>
              <w:bottom w:val="single" w:sz="8" w:space="0" w:color="000000"/>
              <w:right w:val="single" w:sz="8" w:space="0" w:color="000000"/>
            </w:tcBorders>
            <w:vAlign w:val="center"/>
          </w:tcPr>
          <w:p w14:paraId="210109B9"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65B6F93" w14:textId="77777777" w:rsidTr="002344AA">
        <w:trPr>
          <w:trHeight w:val="207"/>
        </w:trPr>
        <w:tc>
          <w:tcPr>
            <w:tcW w:w="0" w:type="auto"/>
            <w:tcBorders>
              <w:left w:val="single" w:sz="8" w:space="0" w:color="000000"/>
              <w:bottom w:val="single" w:sz="8" w:space="0" w:color="000000"/>
            </w:tcBorders>
            <w:vAlign w:val="center"/>
          </w:tcPr>
          <w:p w14:paraId="5E1C8F3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tcPr>
          <w:p w14:paraId="08AE36A0" w14:textId="77777777" w:rsidR="001C340E" w:rsidRPr="009974BF" w:rsidRDefault="001C340E" w:rsidP="002344AA">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1E725A37"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23FBAB67"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188" w:type="dxa"/>
            <w:tcBorders>
              <w:left w:val="single" w:sz="4" w:space="0" w:color="000000"/>
              <w:bottom w:val="single" w:sz="8" w:space="0" w:color="000000"/>
            </w:tcBorders>
            <w:vAlign w:val="center"/>
          </w:tcPr>
          <w:p w14:paraId="08EB4379"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center"/>
          </w:tcPr>
          <w:p w14:paraId="44881D26"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800" w:type="dxa"/>
            <w:tcBorders>
              <w:left w:val="single" w:sz="4" w:space="0" w:color="000000"/>
              <w:bottom w:val="single" w:sz="8" w:space="0" w:color="000000"/>
            </w:tcBorders>
            <w:vAlign w:val="bottom"/>
          </w:tcPr>
          <w:p w14:paraId="34D30A61"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080" w:type="dxa"/>
            <w:tcBorders>
              <w:left w:val="single" w:sz="4" w:space="0" w:color="000000"/>
              <w:bottom w:val="single" w:sz="8" w:space="0" w:color="000000"/>
            </w:tcBorders>
            <w:vAlign w:val="bottom"/>
          </w:tcPr>
          <w:p w14:paraId="1F420155" w14:textId="77777777" w:rsidR="001C340E" w:rsidRPr="009974BF" w:rsidRDefault="001C340E" w:rsidP="002344AA">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167" w:type="dxa"/>
            <w:tcBorders>
              <w:left w:val="single" w:sz="4" w:space="0" w:color="000000"/>
              <w:bottom w:val="single" w:sz="8" w:space="0" w:color="000000"/>
            </w:tcBorders>
            <w:vAlign w:val="center"/>
          </w:tcPr>
          <w:p w14:paraId="4239E867" w14:textId="77777777" w:rsidR="001C340E" w:rsidRPr="009974BF" w:rsidRDefault="001C340E" w:rsidP="002344AA">
            <w:pPr>
              <w:snapToGrid w:val="0"/>
              <w:ind w:left="0" w:firstLine="0"/>
              <w:rPr>
                <w:rFonts w:ascii="Times New Roman" w:hAnsi="Times New Roman"/>
                <w:sz w:val="24"/>
                <w:szCs w:val="24"/>
              </w:rPr>
            </w:pPr>
            <w:r w:rsidRPr="009974BF">
              <w:rPr>
                <w:rFonts w:ascii="Times New Roman" w:hAnsi="Times New Roman"/>
                <w:sz w:val="24"/>
                <w:szCs w:val="24"/>
              </w:rPr>
              <w:t> </w:t>
            </w:r>
          </w:p>
        </w:tc>
        <w:tc>
          <w:tcPr>
            <w:tcW w:w="1303" w:type="dxa"/>
            <w:tcBorders>
              <w:left w:val="single" w:sz="4" w:space="0" w:color="000000"/>
              <w:bottom w:val="single" w:sz="8" w:space="0" w:color="000000"/>
            </w:tcBorders>
            <w:vAlign w:val="center"/>
          </w:tcPr>
          <w:p w14:paraId="42959F0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1558" w:type="dxa"/>
            <w:tcBorders>
              <w:left w:val="single" w:sz="4" w:space="0" w:color="000000"/>
              <w:bottom w:val="single" w:sz="8" w:space="0" w:color="000000"/>
              <w:right w:val="single" w:sz="8" w:space="0" w:color="000000"/>
            </w:tcBorders>
            <w:vAlign w:val="center"/>
          </w:tcPr>
          <w:p w14:paraId="01034AD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2CD44733" w14:textId="77777777" w:rsidR="001C340E" w:rsidRPr="009974BF" w:rsidRDefault="001C340E" w:rsidP="009974BF">
      <w:pPr>
        <w:spacing w:line="276" w:lineRule="auto"/>
        <w:ind w:left="0" w:firstLine="706"/>
        <w:rPr>
          <w:rFonts w:ascii="Times New Roman" w:hAnsi="Times New Roman"/>
          <w:sz w:val="24"/>
          <w:szCs w:val="24"/>
        </w:rPr>
      </w:pPr>
    </w:p>
    <w:p w14:paraId="66BC4B0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2. Contracte </w:t>
      </w:r>
      <w:proofErr w:type="spellStart"/>
      <w:r w:rsidRPr="009974BF">
        <w:rPr>
          <w:rFonts w:ascii="Times New Roman" w:hAnsi="Times New Roman"/>
          <w:b/>
          <w:bCs/>
          <w:sz w:val="24"/>
          <w:szCs w:val="24"/>
        </w:rPr>
        <w:t>swap</w:t>
      </w:r>
      <w:proofErr w:type="spellEnd"/>
    </w:p>
    <w:p w14:paraId="6096A9F9" w14:textId="77777777" w:rsidR="001C340E" w:rsidRPr="009974BF" w:rsidRDefault="001C340E" w:rsidP="009974BF">
      <w:pPr>
        <w:spacing w:line="276" w:lineRule="auto"/>
        <w:ind w:left="0" w:firstLine="706"/>
        <w:rPr>
          <w:rFonts w:ascii="Times New Roman" w:hAnsi="Times New Roman"/>
          <w:b/>
          <w:bCs/>
          <w:sz w:val="24"/>
          <w:szCs w:val="24"/>
        </w:rPr>
      </w:pPr>
    </w:p>
    <w:p w14:paraId="0F03A747"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i/>
          <w:iCs/>
          <w:sz w:val="24"/>
          <w:szCs w:val="24"/>
        </w:rPr>
        <w:t>- evaluare în funcție de cotație:</w:t>
      </w:r>
    </w:p>
    <w:tbl>
      <w:tblPr>
        <w:tblW w:w="0" w:type="auto"/>
        <w:tblInd w:w="2" w:type="dxa"/>
        <w:tblLook w:val="0000" w:firstRow="0" w:lastRow="0" w:firstColumn="0" w:lastColumn="0" w:noHBand="0" w:noVBand="0"/>
      </w:tblPr>
      <w:tblGrid>
        <w:gridCol w:w="1496"/>
        <w:gridCol w:w="2737"/>
        <w:gridCol w:w="1623"/>
        <w:gridCol w:w="1716"/>
        <w:gridCol w:w="1449"/>
        <w:gridCol w:w="1975"/>
        <w:gridCol w:w="1497"/>
        <w:gridCol w:w="2463"/>
      </w:tblGrid>
      <w:tr w:rsidR="001C340E" w:rsidRPr="009974BF" w14:paraId="7FF404EA" w14:textId="77777777" w:rsidTr="002344AA">
        <w:trPr>
          <w:trHeight w:val="671"/>
        </w:trPr>
        <w:tc>
          <w:tcPr>
            <w:tcW w:w="0" w:type="auto"/>
            <w:tcBorders>
              <w:top w:val="single" w:sz="8" w:space="0" w:color="000000"/>
              <w:left w:val="single" w:sz="8" w:space="0" w:color="000000"/>
              <w:bottom w:val="single" w:sz="4" w:space="0" w:color="000000"/>
            </w:tcBorders>
            <w:shd w:val="clear" w:color="auto" w:fill="FFFFFF"/>
            <w:vAlign w:val="center"/>
          </w:tcPr>
          <w:p w14:paraId="1A34FEE6"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0" w:type="auto"/>
            <w:tcBorders>
              <w:top w:val="single" w:sz="8" w:space="0" w:color="000000"/>
              <w:left w:val="single" w:sz="4" w:space="0" w:color="000000"/>
              <w:bottom w:val="single" w:sz="4" w:space="0" w:color="000000"/>
            </w:tcBorders>
            <w:shd w:val="clear" w:color="auto" w:fill="FFFFFF"/>
            <w:vAlign w:val="center"/>
          </w:tcPr>
          <w:p w14:paraId="7E23888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Capital inițial (</w:t>
            </w:r>
            <w:proofErr w:type="spellStart"/>
            <w:r w:rsidRPr="009974BF">
              <w:rPr>
                <w:rFonts w:ascii="Times New Roman" w:hAnsi="Times New Roman"/>
                <w:b/>
                <w:bCs/>
                <w:sz w:val="24"/>
                <w:szCs w:val="24"/>
              </w:rPr>
              <w:t>Notional</w:t>
            </w:r>
            <w:proofErr w:type="spellEnd"/>
            <w:r w:rsidRPr="009974BF">
              <w:rPr>
                <w:rFonts w:ascii="Times New Roman" w:hAnsi="Times New Roman"/>
                <w:b/>
                <w:bCs/>
                <w:sz w:val="24"/>
                <w:szCs w:val="24"/>
              </w:rPr>
              <w:t>)</w:t>
            </w:r>
          </w:p>
        </w:tc>
        <w:tc>
          <w:tcPr>
            <w:tcW w:w="0" w:type="auto"/>
            <w:tcBorders>
              <w:top w:val="single" w:sz="8" w:space="0" w:color="000000"/>
              <w:left w:val="single" w:sz="4" w:space="0" w:color="000000"/>
              <w:bottom w:val="single" w:sz="4" w:space="0" w:color="000000"/>
            </w:tcBorders>
            <w:vAlign w:val="center"/>
          </w:tcPr>
          <w:p w14:paraId="343AA8F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0" w:type="auto"/>
            <w:tcBorders>
              <w:top w:val="single" w:sz="8" w:space="0" w:color="000000"/>
              <w:left w:val="single" w:sz="4" w:space="0" w:color="000000"/>
              <w:bottom w:val="single" w:sz="4" w:space="0" w:color="000000"/>
            </w:tcBorders>
            <w:vAlign w:val="center"/>
          </w:tcPr>
          <w:p w14:paraId="497115D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scadentei</w:t>
            </w:r>
          </w:p>
        </w:tc>
        <w:tc>
          <w:tcPr>
            <w:tcW w:w="0" w:type="auto"/>
            <w:tcBorders>
              <w:top w:val="single" w:sz="8" w:space="0" w:color="000000"/>
              <w:left w:val="single" w:sz="4" w:space="0" w:color="000000"/>
              <w:bottom w:val="single" w:sz="4" w:space="0" w:color="000000"/>
            </w:tcBorders>
            <w:vAlign w:val="center"/>
          </w:tcPr>
          <w:p w14:paraId="125F106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cotație</w:t>
            </w:r>
          </w:p>
        </w:tc>
        <w:tc>
          <w:tcPr>
            <w:tcW w:w="1975" w:type="dxa"/>
            <w:tcBorders>
              <w:top w:val="single" w:sz="8" w:space="0" w:color="000000"/>
              <w:left w:val="single" w:sz="4" w:space="0" w:color="000000"/>
              <w:bottom w:val="single" w:sz="4" w:space="0" w:color="000000"/>
            </w:tcBorders>
            <w:shd w:val="clear" w:color="auto" w:fill="FFFFFF"/>
            <w:vAlign w:val="center"/>
          </w:tcPr>
          <w:p w14:paraId="6405F81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Cotație </w:t>
            </w:r>
            <w:proofErr w:type="spellStart"/>
            <w:r w:rsidRPr="009974BF">
              <w:rPr>
                <w:rFonts w:ascii="Times New Roman" w:hAnsi="Times New Roman"/>
                <w:b/>
                <w:bCs/>
                <w:sz w:val="24"/>
                <w:szCs w:val="24"/>
              </w:rPr>
              <w:t>contraparte</w:t>
            </w:r>
            <w:proofErr w:type="spellEnd"/>
          </w:p>
        </w:tc>
        <w:tc>
          <w:tcPr>
            <w:tcW w:w="1497" w:type="dxa"/>
            <w:tcBorders>
              <w:top w:val="single" w:sz="8" w:space="0" w:color="000000"/>
              <w:left w:val="single" w:sz="4" w:space="0" w:color="000000"/>
              <w:bottom w:val="single" w:sz="4" w:space="0" w:color="000000"/>
            </w:tcBorders>
            <w:shd w:val="clear" w:color="auto" w:fill="FFFFFF"/>
            <w:vAlign w:val="center"/>
          </w:tcPr>
          <w:p w14:paraId="540B8A0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463" w:type="dxa"/>
            <w:tcBorders>
              <w:top w:val="single" w:sz="8" w:space="0" w:color="000000"/>
              <w:left w:val="single" w:sz="4" w:space="0" w:color="000000"/>
              <w:bottom w:val="single" w:sz="4" w:space="0" w:color="000000"/>
              <w:right w:val="single" w:sz="8" w:space="0" w:color="000000"/>
            </w:tcBorders>
            <w:vAlign w:val="center"/>
          </w:tcPr>
          <w:p w14:paraId="59BB4286"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87AA49D" w14:textId="77777777" w:rsidTr="002344AA">
        <w:trPr>
          <w:trHeight w:val="249"/>
        </w:trPr>
        <w:tc>
          <w:tcPr>
            <w:tcW w:w="0" w:type="auto"/>
            <w:tcBorders>
              <w:left w:val="single" w:sz="8" w:space="0" w:color="000000"/>
              <w:bottom w:val="single" w:sz="8" w:space="0" w:color="000000"/>
            </w:tcBorders>
            <w:shd w:val="clear" w:color="auto" w:fill="FFFFFF"/>
            <w:vAlign w:val="center"/>
          </w:tcPr>
          <w:p w14:paraId="4F6D76F9"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357A12F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27354AE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center"/>
          </w:tcPr>
          <w:p w14:paraId="4287E90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730341E0"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975" w:type="dxa"/>
            <w:tcBorders>
              <w:left w:val="single" w:sz="4" w:space="0" w:color="000000"/>
              <w:bottom w:val="single" w:sz="8" w:space="0" w:color="000000"/>
            </w:tcBorders>
            <w:shd w:val="clear" w:color="auto" w:fill="FFFFFF"/>
            <w:vAlign w:val="center"/>
          </w:tcPr>
          <w:p w14:paraId="5F031F2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497" w:type="dxa"/>
            <w:tcBorders>
              <w:left w:val="single" w:sz="4" w:space="0" w:color="000000"/>
              <w:bottom w:val="single" w:sz="8" w:space="0" w:color="000000"/>
            </w:tcBorders>
            <w:shd w:val="clear" w:color="auto" w:fill="FFFFFF"/>
            <w:vAlign w:val="center"/>
          </w:tcPr>
          <w:p w14:paraId="15CE902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463" w:type="dxa"/>
            <w:tcBorders>
              <w:left w:val="single" w:sz="4" w:space="0" w:color="000000"/>
              <w:bottom w:val="single" w:sz="8" w:space="0" w:color="000000"/>
              <w:right w:val="single" w:sz="8" w:space="0" w:color="000000"/>
            </w:tcBorders>
            <w:vAlign w:val="center"/>
          </w:tcPr>
          <w:p w14:paraId="307D0D7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75B13598" w14:textId="77777777" w:rsidTr="002344AA">
        <w:trPr>
          <w:trHeight w:val="128"/>
        </w:trPr>
        <w:tc>
          <w:tcPr>
            <w:tcW w:w="0" w:type="auto"/>
            <w:tcBorders>
              <w:left w:val="single" w:sz="8" w:space="0" w:color="000000"/>
              <w:bottom w:val="single" w:sz="4" w:space="0" w:color="000000"/>
            </w:tcBorders>
            <w:shd w:val="clear" w:color="auto" w:fill="FFFFFF"/>
            <w:vAlign w:val="center"/>
          </w:tcPr>
          <w:p w14:paraId="2409E3B8"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4" w:space="0" w:color="000000"/>
            </w:tcBorders>
            <w:shd w:val="clear" w:color="auto" w:fill="FFFFFF"/>
            <w:vAlign w:val="center"/>
          </w:tcPr>
          <w:p w14:paraId="2A71C4A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center"/>
          </w:tcPr>
          <w:p w14:paraId="699277C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vAlign w:val="center"/>
          </w:tcPr>
          <w:p w14:paraId="330A458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4" w:space="0" w:color="000000"/>
            </w:tcBorders>
            <w:shd w:val="clear" w:color="auto" w:fill="FFFFFF"/>
            <w:vAlign w:val="center"/>
          </w:tcPr>
          <w:p w14:paraId="2C1AB21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4" w:space="0" w:color="000000"/>
            </w:tcBorders>
            <w:shd w:val="clear" w:color="auto" w:fill="FFFFFF"/>
            <w:vAlign w:val="center"/>
          </w:tcPr>
          <w:p w14:paraId="172E4EC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4" w:space="0" w:color="000000"/>
            </w:tcBorders>
            <w:shd w:val="clear" w:color="auto" w:fill="FFFFFF"/>
            <w:vAlign w:val="center"/>
          </w:tcPr>
          <w:p w14:paraId="66920EB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63" w:type="dxa"/>
            <w:tcBorders>
              <w:left w:val="single" w:sz="4" w:space="0" w:color="000000"/>
              <w:bottom w:val="single" w:sz="4" w:space="0" w:color="000000"/>
              <w:right w:val="single" w:sz="8" w:space="0" w:color="000000"/>
            </w:tcBorders>
            <w:shd w:val="clear" w:color="auto" w:fill="FFFFFF"/>
            <w:vAlign w:val="center"/>
          </w:tcPr>
          <w:p w14:paraId="0C4CB46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52FA3798" w14:textId="77777777" w:rsidTr="002344AA">
        <w:trPr>
          <w:trHeight w:val="199"/>
        </w:trPr>
        <w:tc>
          <w:tcPr>
            <w:tcW w:w="0" w:type="auto"/>
            <w:tcBorders>
              <w:left w:val="single" w:sz="8" w:space="0" w:color="000000"/>
              <w:bottom w:val="single" w:sz="8" w:space="0" w:color="000000"/>
            </w:tcBorders>
            <w:shd w:val="clear" w:color="auto" w:fill="FFFFFF"/>
            <w:vAlign w:val="center"/>
          </w:tcPr>
          <w:p w14:paraId="2A61FD2F"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shd w:val="clear" w:color="auto" w:fill="FFFFFF"/>
            <w:vAlign w:val="center"/>
          </w:tcPr>
          <w:p w14:paraId="0C3ABC6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4459B9F1"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413F312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shd w:val="clear" w:color="auto" w:fill="FFFFFF"/>
            <w:vAlign w:val="center"/>
          </w:tcPr>
          <w:p w14:paraId="304EC1B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8" w:space="0" w:color="000000"/>
            </w:tcBorders>
            <w:shd w:val="clear" w:color="auto" w:fill="FFFFFF"/>
            <w:vAlign w:val="center"/>
          </w:tcPr>
          <w:p w14:paraId="586AB46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8" w:space="0" w:color="000000"/>
            </w:tcBorders>
            <w:shd w:val="clear" w:color="auto" w:fill="FFFFFF"/>
            <w:vAlign w:val="center"/>
          </w:tcPr>
          <w:p w14:paraId="1097468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463" w:type="dxa"/>
            <w:tcBorders>
              <w:left w:val="single" w:sz="4" w:space="0" w:color="000000"/>
              <w:bottom w:val="single" w:sz="8" w:space="0" w:color="000000"/>
              <w:right w:val="single" w:sz="8" w:space="0" w:color="000000"/>
            </w:tcBorders>
            <w:shd w:val="clear" w:color="auto" w:fill="FFFFFF"/>
            <w:vAlign w:val="center"/>
          </w:tcPr>
          <w:p w14:paraId="16799F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1D05B61F" w14:textId="77777777" w:rsidTr="002344AA">
        <w:trPr>
          <w:trHeight w:val="235"/>
        </w:trPr>
        <w:tc>
          <w:tcPr>
            <w:tcW w:w="0" w:type="auto"/>
            <w:tcBorders>
              <w:left w:val="single" w:sz="8" w:space="0" w:color="000000"/>
              <w:bottom w:val="single" w:sz="8" w:space="0" w:color="000000"/>
            </w:tcBorders>
            <w:vAlign w:val="center"/>
          </w:tcPr>
          <w:p w14:paraId="6433A7E5"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shd w:val="clear" w:color="auto" w:fill="FFFFFF"/>
            <w:vAlign w:val="center"/>
          </w:tcPr>
          <w:p w14:paraId="2CBCE8B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6637826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7A917FE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shd w:val="clear" w:color="auto" w:fill="FFFFFF"/>
            <w:vAlign w:val="center"/>
          </w:tcPr>
          <w:p w14:paraId="3AE5AC3F"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75" w:type="dxa"/>
            <w:tcBorders>
              <w:left w:val="single" w:sz="4" w:space="0" w:color="000000"/>
              <w:bottom w:val="single" w:sz="8" w:space="0" w:color="000000"/>
            </w:tcBorders>
            <w:shd w:val="clear" w:color="auto" w:fill="FFFFFF"/>
            <w:vAlign w:val="center"/>
          </w:tcPr>
          <w:p w14:paraId="180DBE3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97" w:type="dxa"/>
            <w:tcBorders>
              <w:left w:val="single" w:sz="4" w:space="0" w:color="000000"/>
              <w:bottom w:val="single" w:sz="8" w:space="0" w:color="000000"/>
            </w:tcBorders>
            <w:vAlign w:val="bottom"/>
          </w:tcPr>
          <w:p w14:paraId="6245EDFC"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463" w:type="dxa"/>
            <w:tcBorders>
              <w:left w:val="single" w:sz="4" w:space="0" w:color="000000"/>
              <w:bottom w:val="single" w:sz="8" w:space="0" w:color="000000"/>
              <w:right w:val="single" w:sz="8" w:space="0" w:color="000000"/>
            </w:tcBorders>
            <w:vAlign w:val="center"/>
          </w:tcPr>
          <w:p w14:paraId="2FC7BF61"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F287A7B" w14:textId="77777777" w:rsidR="001C340E" w:rsidRPr="009974BF" w:rsidRDefault="001C340E" w:rsidP="009974BF">
      <w:pPr>
        <w:spacing w:line="276" w:lineRule="auto"/>
        <w:ind w:left="0" w:firstLine="706"/>
        <w:rPr>
          <w:rFonts w:ascii="Times New Roman" w:hAnsi="Times New Roman"/>
          <w:b/>
          <w:bCs/>
          <w:i/>
          <w:iCs/>
          <w:sz w:val="24"/>
          <w:szCs w:val="24"/>
        </w:rPr>
      </w:pPr>
    </w:p>
    <w:p w14:paraId="4EEFBBDD"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i/>
          <w:iCs/>
          <w:sz w:val="24"/>
          <w:szCs w:val="24"/>
        </w:rPr>
        <w:t>- evaluare în funcție de determinarea valorii prezente a plaților din cadrul contractului</w:t>
      </w:r>
    </w:p>
    <w:tbl>
      <w:tblPr>
        <w:tblW w:w="0" w:type="auto"/>
        <w:tblInd w:w="2" w:type="dxa"/>
        <w:tblLook w:val="0000" w:firstRow="0" w:lastRow="0" w:firstColumn="0" w:lastColumn="0" w:noHBand="0" w:noVBand="0"/>
      </w:tblPr>
      <w:tblGrid>
        <w:gridCol w:w="1496"/>
        <w:gridCol w:w="1660"/>
        <w:gridCol w:w="1256"/>
        <w:gridCol w:w="1346"/>
        <w:gridCol w:w="3198"/>
        <w:gridCol w:w="3110"/>
        <w:gridCol w:w="1167"/>
        <w:gridCol w:w="2139"/>
      </w:tblGrid>
      <w:tr w:rsidR="002344AA" w:rsidRPr="009974BF" w14:paraId="3030C7AA" w14:textId="77777777" w:rsidTr="002344AA">
        <w:trPr>
          <w:trHeight w:val="656"/>
        </w:trPr>
        <w:tc>
          <w:tcPr>
            <w:tcW w:w="0" w:type="auto"/>
            <w:tcBorders>
              <w:top w:val="single" w:sz="8" w:space="0" w:color="000000"/>
              <w:left w:val="single" w:sz="8" w:space="0" w:color="000000"/>
              <w:bottom w:val="single" w:sz="4" w:space="0" w:color="000000"/>
            </w:tcBorders>
            <w:shd w:val="clear" w:color="auto" w:fill="FFFFFF"/>
            <w:vAlign w:val="center"/>
          </w:tcPr>
          <w:p w14:paraId="5E06FECD" w14:textId="77777777" w:rsidR="001C340E" w:rsidRPr="009974BF" w:rsidRDefault="001C340E" w:rsidP="002344AA">
            <w:pPr>
              <w:snapToGrid w:val="0"/>
              <w:ind w:left="0" w:firstLine="0"/>
              <w:jc w:val="center"/>
              <w:rPr>
                <w:rFonts w:ascii="Times New Roman" w:hAnsi="Times New Roman"/>
                <w:b/>
                <w:bCs/>
                <w:sz w:val="24"/>
                <w:szCs w:val="24"/>
              </w:rPr>
            </w:pPr>
            <w:proofErr w:type="spellStart"/>
            <w:r w:rsidRPr="009974BF">
              <w:rPr>
                <w:rFonts w:ascii="Times New Roman" w:hAnsi="Times New Roman"/>
                <w:b/>
                <w:bCs/>
                <w:sz w:val="24"/>
                <w:szCs w:val="24"/>
              </w:rPr>
              <w:t>Contraparte</w:t>
            </w:r>
            <w:proofErr w:type="spellEnd"/>
          </w:p>
        </w:tc>
        <w:tc>
          <w:tcPr>
            <w:tcW w:w="1670" w:type="dxa"/>
            <w:tcBorders>
              <w:top w:val="single" w:sz="8" w:space="0" w:color="000000"/>
              <w:left w:val="single" w:sz="4" w:space="0" w:color="000000"/>
              <w:bottom w:val="single" w:sz="4" w:space="0" w:color="000000"/>
            </w:tcBorders>
            <w:shd w:val="clear" w:color="auto" w:fill="FFFFFF"/>
            <w:vAlign w:val="center"/>
          </w:tcPr>
          <w:p w14:paraId="4D69DF6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Capital inițial (</w:t>
            </w:r>
            <w:proofErr w:type="spellStart"/>
            <w:r w:rsidRPr="009974BF">
              <w:rPr>
                <w:rFonts w:ascii="Times New Roman" w:hAnsi="Times New Roman"/>
                <w:b/>
                <w:bCs/>
                <w:sz w:val="24"/>
                <w:szCs w:val="24"/>
              </w:rPr>
              <w:t>Notional</w:t>
            </w:r>
            <w:proofErr w:type="spellEnd"/>
            <w:r w:rsidRPr="009974BF">
              <w:rPr>
                <w:rFonts w:ascii="Times New Roman" w:hAnsi="Times New Roman"/>
                <w:b/>
                <w:bCs/>
                <w:sz w:val="24"/>
                <w:szCs w:val="24"/>
              </w:rPr>
              <w:t>)</w:t>
            </w:r>
          </w:p>
        </w:tc>
        <w:tc>
          <w:tcPr>
            <w:tcW w:w="1260" w:type="dxa"/>
            <w:tcBorders>
              <w:top w:val="single" w:sz="8" w:space="0" w:color="000000"/>
              <w:left w:val="single" w:sz="4" w:space="0" w:color="000000"/>
              <w:bottom w:val="single" w:sz="4" w:space="0" w:color="000000"/>
            </w:tcBorders>
            <w:vAlign w:val="center"/>
          </w:tcPr>
          <w:p w14:paraId="71AD5A72"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w:t>
            </w:r>
          </w:p>
        </w:tc>
        <w:tc>
          <w:tcPr>
            <w:tcW w:w="1350" w:type="dxa"/>
            <w:tcBorders>
              <w:top w:val="single" w:sz="8" w:space="0" w:color="000000"/>
              <w:left w:val="single" w:sz="4" w:space="0" w:color="000000"/>
              <w:bottom w:val="single" w:sz="4" w:space="0" w:color="000000"/>
            </w:tcBorders>
            <w:vAlign w:val="center"/>
          </w:tcPr>
          <w:p w14:paraId="2273BF4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w:t>
            </w:r>
            <w:r w:rsidR="002344AA">
              <w:rPr>
                <w:rFonts w:ascii="Times New Roman" w:hAnsi="Times New Roman"/>
                <w:b/>
                <w:bCs/>
                <w:sz w:val="24"/>
                <w:szCs w:val="24"/>
              </w:rPr>
              <w:t>ț</w:t>
            </w:r>
            <w:r w:rsidRPr="009974BF">
              <w:rPr>
                <w:rFonts w:ascii="Times New Roman" w:hAnsi="Times New Roman"/>
                <w:b/>
                <w:bCs/>
                <w:sz w:val="24"/>
                <w:szCs w:val="24"/>
              </w:rPr>
              <w:t>ei</w:t>
            </w:r>
          </w:p>
        </w:tc>
        <w:tc>
          <w:tcPr>
            <w:tcW w:w="3240" w:type="dxa"/>
            <w:tcBorders>
              <w:top w:val="single" w:sz="8" w:space="0" w:color="000000"/>
              <w:left w:val="single" w:sz="4" w:space="0" w:color="000000"/>
              <w:bottom w:val="single" w:sz="4" w:space="0" w:color="000000"/>
            </w:tcBorders>
            <w:vAlign w:val="center"/>
          </w:tcPr>
          <w:p w14:paraId="4D7EB86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w:t>
            </w:r>
            <w:r w:rsidR="002344AA">
              <w:rPr>
                <w:rFonts w:ascii="Times New Roman" w:hAnsi="Times New Roman"/>
                <w:b/>
                <w:bCs/>
                <w:sz w:val="24"/>
                <w:szCs w:val="24"/>
              </w:rPr>
              <w:t>ă</w:t>
            </w:r>
            <w:r w:rsidRPr="009974BF">
              <w:rPr>
                <w:rFonts w:ascii="Times New Roman" w:hAnsi="Times New Roman"/>
                <w:b/>
                <w:bCs/>
                <w:sz w:val="24"/>
                <w:szCs w:val="24"/>
              </w:rPr>
              <w:t xml:space="preserve"> a plăților de efectuat către Fond</w:t>
            </w:r>
          </w:p>
        </w:tc>
        <w:tc>
          <w:tcPr>
            <w:tcW w:w="3150" w:type="dxa"/>
            <w:tcBorders>
              <w:top w:val="single" w:sz="8" w:space="0" w:color="000000"/>
              <w:left w:val="single" w:sz="4" w:space="0" w:color="000000"/>
              <w:bottom w:val="single" w:sz="4" w:space="0" w:color="000000"/>
            </w:tcBorders>
            <w:shd w:val="clear" w:color="auto" w:fill="FFFFFF"/>
            <w:vAlign w:val="center"/>
          </w:tcPr>
          <w:p w14:paraId="11760411"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actualizat</w:t>
            </w:r>
            <w:r w:rsidR="002344AA">
              <w:rPr>
                <w:rFonts w:ascii="Times New Roman" w:hAnsi="Times New Roman"/>
                <w:b/>
                <w:bCs/>
                <w:sz w:val="24"/>
                <w:szCs w:val="24"/>
              </w:rPr>
              <w:t>ă</w:t>
            </w:r>
            <w:r w:rsidRPr="009974BF">
              <w:rPr>
                <w:rFonts w:ascii="Times New Roman" w:hAnsi="Times New Roman"/>
                <w:b/>
                <w:bCs/>
                <w:sz w:val="24"/>
                <w:szCs w:val="24"/>
              </w:rPr>
              <w:t xml:space="preserve"> a plăților de efectuat de Fond</w:t>
            </w:r>
          </w:p>
        </w:tc>
        <w:tc>
          <w:tcPr>
            <w:tcW w:w="1170" w:type="dxa"/>
            <w:tcBorders>
              <w:top w:val="single" w:sz="8" w:space="0" w:color="000000"/>
              <w:left w:val="single" w:sz="4" w:space="0" w:color="000000"/>
              <w:bottom w:val="single" w:sz="4" w:space="0" w:color="000000"/>
            </w:tcBorders>
            <w:shd w:val="clear" w:color="auto" w:fill="FFFFFF"/>
            <w:vAlign w:val="center"/>
          </w:tcPr>
          <w:p w14:paraId="7786CB2D"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160" w:type="dxa"/>
            <w:tcBorders>
              <w:top w:val="single" w:sz="8" w:space="0" w:color="000000"/>
              <w:left w:val="single" w:sz="4" w:space="0" w:color="000000"/>
              <w:bottom w:val="single" w:sz="4" w:space="0" w:color="000000"/>
              <w:right w:val="single" w:sz="8" w:space="0" w:color="000000"/>
            </w:tcBorders>
            <w:vAlign w:val="center"/>
          </w:tcPr>
          <w:p w14:paraId="092D76B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w:t>
            </w:r>
            <w:r w:rsidR="002344AA">
              <w:rPr>
                <w:rFonts w:ascii="Times New Roman" w:hAnsi="Times New Roman"/>
                <w:b/>
                <w:bCs/>
                <w:sz w:val="24"/>
                <w:szCs w:val="24"/>
              </w:rPr>
              <w:t xml:space="preserve"> î</w:t>
            </w:r>
            <w:r w:rsidRPr="009974BF">
              <w:rPr>
                <w:rFonts w:ascii="Times New Roman" w:hAnsi="Times New Roman"/>
                <w:b/>
                <w:bCs/>
                <w:sz w:val="24"/>
                <w:szCs w:val="24"/>
              </w:rPr>
              <w:t>n activul total al F.I.A.I.R.</w:t>
            </w:r>
          </w:p>
        </w:tc>
      </w:tr>
      <w:tr w:rsidR="002344AA" w:rsidRPr="009974BF" w14:paraId="35EFFD1C" w14:textId="77777777" w:rsidTr="002344AA">
        <w:trPr>
          <w:trHeight w:val="243"/>
        </w:trPr>
        <w:tc>
          <w:tcPr>
            <w:tcW w:w="0" w:type="auto"/>
            <w:tcBorders>
              <w:left w:val="single" w:sz="8" w:space="0" w:color="000000"/>
              <w:bottom w:val="single" w:sz="8" w:space="0" w:color="000000"/>
            </w:tcBorders>
            <w:shd w:val="clear" w:color="auto" w:fill="FFFFFF"/>
            <w:vAlign w:val="center"/>
          </w:tcPr>
          <w:p w14:paraId="5A68958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70" w:type="dxa"/>
            <w:tcBorders>
              <w:left w:val="single" w:sz="4" w:space="0" w:color="000000"/>
              <w:bottom w:val="single" w:sz="8" w:space="0" w:color="000000"/>
            </w:tcBorders>
            <w:shd w:val="clear" w:color="auto" w:fill="FFFFFF"/>
            <w:vAlign w:val="center"/>
          </w:tcPr>
          <w:p w14:paraId="793D54E6"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60" w:type="dxa"/>
            <w:tcBorders>
              <w:left w:val="single" w:sz="4" w:space="0" w:color="000000"/>
              <w:bottom w:val="single" w:sz="8" w:space="0" w:color="000000"/>
            </w:tcBorders>
            <w:vAlign w:val="center"/>
          </w:tcPr>
          <w:p w14:paraId="40EEFB3C"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0" w:type="dxa"/>
            <w:tcBorders>
              <w:left w:val="single" w:sz="4" w:space="0" w:color="000000"/>
              <w:bottom w:val="single" w:sz="8" w:space="0" w:color="000000"/>
            </w:tcBorders>
            <w:vAlign w:val="center"/>
          </w:tcPr>
          <w:p w14:paraId="2B28F40E"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3240" w:type="dxa"/>
            <w:tcBorders>
              <w:left w:val="single" w:sz="4" w:space="0" w:color="000000"/>
              <w:bottom w:val="single" w:sz="8" w:space="0" w:color="000000"/>
            </w:tcBorders>
            <w:shd w:val="clear" w:color="auto" w:fill="FFFFFF"/>
            <w:vAlign w:val="center"/>
          </w:tcPr>
          <w:p w14:paraId="5D278CF5"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150" w:type="dxa"/>
            <w:tcBorders>
              <w:left w:val="single" w:sz="4" w:space="0" w:color="000000"/>
              <w:bottom w:val="single" w:sz="8" w:space="0" w:color="000000"/>
            </w:tcBorders>
            <w:shd w:val="clear" w:color="auto" w:fill="FFFFFF"/>
            <w:vAlign w:val="center"/>
          </w:tcPr>
          <w:p w14:paraId="515784F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left w:val="single" w:sz="4" w:space="0" w:color="000000"/>
              <w:bottom w:val="single" w:sz="8" w:space="0" w:color="000000"/>
            </w:tcBorders>
            <w:shd w:val="clear" w:color="auto" w:fill="FFFFFF"/>
            <w:vAlign w:val="center"/>
          </w:tcPr>
          <w:p w14:paraId="2595028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0" w:type="dxa"/>
            <w:tcBorders>
              <w:left w:val="single" w:sz="4" w:space="0" w:color="000000"/>
              <w:bottom w:val="single" w:sz="8" w:space="0" w:color="000000"/>
              <w:right w:val="single" w:sz="8" w:space="0" w:color="000000"/>
            </w:tcBorders>
            <w:vAlign w:val="center"/>
          </w:tcPr>
          <w:p w14:paraId="608DAB4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2344AA" w:rsidRPr="009974BF" w14:paraId="62B439B8" w14:textId="77777777" w:rsidTr="002344AA">
        <w:trPr>
          <w:trHeight w:val="109"/>
        </w:trPr>
        <w:tc>
          <w:tcPr>
            <w:tcW w:w="0" w:type="auto"/>
            <w:tcBorders>
              <w:left w:val="single" w:sz="8" w:space="0" w:color="000000"/>
              <w:bottom w:val="single" w:sz="4" w:space="0" w:color="000000"/>
            </w:tcBorders>
            <w:shd w:val="clear" w:color="auto" w:fill="FFFFFF"/>
            <w:vAlign w:val="center"/>
          </w:tcPr>
          <w:p w14:paraId="52CDF7DB"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70" w:type="dxa"/>
            <w:tcBorders>
              <w:left w:val="single" w:sz="4" w:space="0" w:color="000000"/>
              <w:bottom w:val="single" w:sz="4" w:space="0" w:color="000000"/>
            </w:tcBorders>
            <w:shd w:val="clear" w:color="auto" w:fill="FFFFFF"/>
            <w:vAlign w:val="center"/>
          </w:tcPr>
          <w:p w14:paraId="42AA80D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4" w:space="0" w:color="000000"/>
            </w:tcBorders>
            <w:vAlign w:val="center"/>
          </w:tcPr>
          <w:p w14:paraId="221DDB1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4" w:space="0" w:color="000000"/>
            </w:tcBorders>
            <w:vAlign w:val="center"/>
          </w:tcPr>
          <w:p w14:paraId="6E6A445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40" w:type="dxa"/>
            <w:tcBorders>
              <w:left w:val="single" w:sz="4" w:space="0" w:color="000000"/>
              <w:bottom w:val="single" w:sz="4" w:space="0" w:color="000000"/>
            </w:tcBorders>
            <w:shd w:val="clear" w:color="auto" w:fill="FFFFFF"/>
            <w:vAlign w:val="center"/>
          </w:tcPr>
          <w:p w14:paraId="7DCD832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50" w:type="dxa"/>
            <w:tcBorders>
              <w:left w:val="single" w:sz="4" w:space="0" w:color="000000"/>
              <w:bottom w:val="single" w:sz="4" w:space="0" w:color="000000"/>
            </w:tcBorders>
            <w:shd w:val="clear" w:color="auto" w:fill="FFFFFF"/>
            <w:vAlign w:val="center"/>
          </w:tcPr>
          <w:p w14:paraId="502DEB4D"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4" w:space="0" w:color="000000"/>
            </w:tcBorders>
            <w:shd w:val="clear" w:color="auto" w:fill="FFFFFF"/>
            <w:vAlign w:val="center"/>
          </w:tcPr>
          <w:p w14:paraId="0CA8CB5B"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left w:val="single" w:sz="4" w:space="0" w:color="000000"/>
              <w:bottom w:val="single" w:sz="4" w:space="0" w:color="000000"/>
              <w:right w:val="single" w:sz="8" w:space="0" w:color="000000"/>
            </w:tcBorders>
            <w:shd w:val="clear" w:color="auto" w:fill="FFFFFF"/>
            <w:vAlign w:val="center"/>
          </w:tcPr>
          <w:p w14:paraId="428E287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2344AA" w:rsidRPr="009974BF" w14:paraId="0412F8F4" w14:textId="77777777" w:rsidTr="002344AA">
        <w:trPr>
          <w:trHeight w:val="209"/>
        </w:trPr>
        <w:tc>
          <w:tcPr>
            <w:tcW w:w="0" w:type="auto"/>
            <w:tcBorders>
              <w:left w:val="single" w:sz="8" w:space="0" w:color="000000"/>
              <w:bottom w:val="single" w:sz="8" w:space="0" w:color="000000"/>
            </w:tcBorders>
            <w:shd w:val="clear" w:color="auto" w:fill="FFFFFF"/>
            <w:vAlign w:val="center"/>
          </w:tcPr>
          <w:p w14:paraId="371740C7"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670" w:type="dxa"/>
            <w:tcBorders>
              <w:left w:val="single" w:sz="4" w:space="0" w:color="000000"/>
              <w:bottom w:val="single" w:sz="8" w:space="0" w:color="000000"/>
            </w:tcBorders>
            <w:shd w:val="clear" w:color="auto" w:fill="FFFFFF"/>
            <w:vAlign w:val="center"/>
          </w:tcPr>
          <w:p w14:paraId="121CF294"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7B92DAE6"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4BE4A02A"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40" w:type="dxa"/>
            <w:tcBorders>
              <w:left w:val="single" w:sz="4" w:space="0" w:color="000000"/>
              <w:bottom w:val="single" w:sz="8" w:space="0" w:color="000000"/>
            </w:tcBorders>
            <w:shd w:val="clear" w:color="auto" w:fill="FFFFFF"/>
            <w:vAlign w:val="center"/>
          </w:tcPr>
          <w:p w14:paraId="1CE159C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50" w:type="dxa"/>
            <w:tcBorders>
              <w:left w:val="single" w:sz="4" w:space="0" w:color="000000"/>
              <w:bottom w:val="single" w:sz="8" w:space="0" w:color="000000"/>
            </w:tcBorders>
            <w:shd w:val="clear" w:color="auto" w:fill="FFFFFF"/>
            <w:vAlign w:val="center"/>
          </w:tcPr>
          <w:p w14:paraId="0C3DFE1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shd w:val="clear" w:color="auto" w:fill="FFFFFF"/>
            <w:vAlign w:val="center"/>
          </w:tcPr>
          <w:p w14:paraId="41486C53"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left w:val="single" w:sz="4" w:space="0" w:color="000000"/>
              <w:bottom w:val="single" w:sz="8" w:space="0" w:color="000000"/>
              <w:right w:val="single" w:sz="8" w:space="0" w:color="000000"/>
            </w:tcBorders>
            <w:shd w:val="clear" w:color="auto" w:fill="FFFFFF"/>
            <w:vAlign w:val="center"/>
          </w:tcPr>
          <w:p w14:paraId="1270950E"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2344AA" w:rsidRPr="009974BF" w14:paraId="2AB3DCBC" w14:textId="77777777" w:rsidTr="002344AA">
        <w:trPr>
          <w:trHeight w:val="289"/>
        </w:trPr>
        <w:tc>
          <w:tcPr>
            <w:tcW w:w="0" w:type="auto"/>
            <w:tcBorders>
              <w:left w:val="single" w:sz="8" w:space="0" w:color="000000"/>
              <w:bottom w:val="single" w:sz="8" w:space="0" w:color="000000"/>
            </w:tcBorders>
            <w:vAlign w:val="center"/>
          </w:tcPr>
          <w:p w14:paraId="66E56B53" w14:textId="77777777" w:rsidR="001C340E" w:rsidRPr="009974BF" w:rsidRDefault="001C340E" w:rsidP="002344AA">
            <w:pPr>
              <w:snapToGrid w:val="0"/>
              <w:ind w:left="0" w:firstLine="0"/>
              <w:jc w:val="center"/>
              <w:rPr>
                <w:rFonts w:ascii="Times New Roman" w:hAnsi="Times New Roman"/>
                <w:b/>
                <w:bCs/>
                <w:sz w:val="24"/>
                <w:szCs w:val="24"/>
              </w:rPr>
            </w:pPr>
            <w:r w:rsidRPr="009974BF">
              <w:rPr>
                <w:rFonts w:ascii="Times New Roman" w:hAnsi="Times New Roman"/>
                <w:b/>
                <w:bCs/>
                <w:sz w:val="24"/>
                <w:szCs w:val="24"/>
              </w:rPr>
              <w:lastRenderedPageBreak/>
              <w:t>TOTAL</w:t>
            </w:r>
          </w:p>
        </w:tc>
        <w:tc>
          <w:tcPr>
            <w:tcW w:w="1670" w:type="dxa"/>
            <w:tcBorders>
              <w:left w:val="single" w:sz="4" w:space="0" w:color="000000"/>
              <w:bottom w:val="single" w:sz="8" w:space="0" w:color="000000"/>
            </w:tcBorders>
            <w:shd w:val="clear" w:color="auto" w:fill="FFFFFF"/>
            <w:vAlign w:val="center"/>
          </w:tcPr>
          <w:p w14:paraId="0A534252"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60" w:type="dxa"/>
            <w:tcBorders>
              <w:left w:val="single" w:sz="4" w:space="0" w:color="000000"/>
              <w:bottom w:val="single" w:sz="8" w:space="0" w:color="000000"/>
            </w:tcBorders>
            <w:vAlign w:val="center"/>
          </w:tcPr>
          <w:p w14:paraId="3723FE3C"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left w:val="single" w:sz="4" w:space="0" w:color="000000"/>
              <w:bottom w:val="single" w:sz="8" w:space="0" w:color="000000"/>
            </w:tcBorders>
            <w:vAlign w:val="center"/>
          </w:tcPr>
          <w:p w14:paraId="7ADD1158"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240" w:type="dxa"/>
            <w:tcBorders>
              <w:left w:val="single" w:sz="4" w:space="0" w:color="000000"/>
              <w:bottom w:val="single" w:sz="8" w:space="0" w:color="000000"/>
            </w:tcBorders>
            <w:shd w:val="clear" w:color="auto" w:fill="FFFFFF"/>
            <w:vAlign w:val="center"/>
          </w:tcPr>
          <w:p w14:paraId="0DEF5D19"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3150" w:type="dxa"/>
            <w:tcBorders>
              <w:left w:val="single" w:sz="4" w:space="0" w:color="000000"/>
              <w:bottom w:val="single" w:sz="8" w:space="0" w:color="000000"/>
            </w:tcBorders>
            <w:shd w:val="clear" w:color="auto" w:fill="FFFFFF"/>
            <w:vAlign w:val="center"/>
          </w:tcPr>
          <w:p w14:paraId="32D352F0" w14:textId="77777777" w:rsidR="001C340E" w:rsidRPr="009974BF" w:rsidRDefault="001C340E" w:rsidP="002344AA">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70" w:type="dxa"/>
            <w:tcBorders>
              <w:left w:val="single" w:sz="4" w:space="0" w:color="000000"/>
              <w:bottom w:val="single" w:sz="8" w:space="0" w:color="000000"/>
            </w:tcBorders>
            <w:vAlign w:val="bottom"/>
          </w:tcPr>
          <w:p w14:paraId="70218645"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0" w:type="dxa"/>
            <w:tcBorders>
              <w:left w:val="single" w:sz="4" w:space="0" w:color="000000"/>
              <w:bottom w:val="single" w:sz="8" w:space="0" w:color="000000"/>
              <w:right w:val="single" w:sz="8" w:space="0" w:color="000000"/>
            </w:tcBorders>
            <w:vAlign w:val="center"/>
          </w:tcPr>
          <w:p w14:paraId="5128F10A" w14:textId="77777777" w:rsidR="001C340E" w:rsidRPr="009974BF" w:rsidRDefault="001C340E" w:rsidP="002344AA">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5127D271" w14:textId="77777777" w:rsidR="00945B18" w:rsidRDefault="00945B18" w:rsidP="00945B18">
      <w:pPr>
        <w:spacing w:line="276" w:lineRule="auto"/>
        <w:ind w:left="0" w:firstLine="706"/>
        <w:rPr>
          <w:rFonts w:ascii="Times New Roman" w:hAnsi="Times New Roman"/>
          <w:b/>
          <w:bCs/>
          <w:sz w:val="24"/>
          <w:szCs w:val="24"/>
        </w:rPr>
      </w:pPr>
    </w:p>
    <w:p w14:paraId="7FC11117" w14:textId="77777777" w:rsidR="00945B18" w:rsidRDefault="00945B18" w:rsidP="00945B18">
      <w:pPr>
        <w:spacing w:line="276" w:lineRule="auto"/>
        <w:ind w:left="0" w:firstLine="706"/>
        <w:rPr>
          <w:rFonts w:ascii="Times New Roman" w:hAnsi="Times New Roman"/>
          <w:b/>
          <w:bCs/>
          <w:sz w:val="24"/>
          <w:szCs w:val="24"/>
        </w:rPr>
      </w:pPr>
    </w:p>
    <w:p w14:paraId="2CB9899B" w14:textId="77777777" w:rsidR="00945B18" w:rsidRDefault="00945B18" w:rsidP="00945B18">
      <w:pPr>
        <w:spacing w:line="276" w:lineRule="auto"/>
        <w:ind w:left="0" w:firstLine="706"/>
        <w:rPr>
          <w:rFonts w:ascii="Times New Roman" w:hAnsi="Times New Roman"/>
          <w:b/>
          <w:bCs/>
          <w:sz w:val="24"/>
          <w:szCs w:val="24"/>
        </w:rPr>
      </w:pPr>
    </w:p>
    <w:p w14:paraId="64E0C8A9" w14:textId="77777777" w:rsidR="00945B18" w:rsidRPr="009974BF" w:rsidRDefault="00945B18" w:rsidP="00945B18">
      <w:pPr>
        <w:spacing w:line="276" w:lineRule="auto"/>
        <w:ind w:left="0" w:firstLine="706"/>
        <w:rPr>
          <w:rFonts w:ascii="Times New Roman" w:hAnsi="Times New Roman"/>
          <w:b/>
          <w:bCs/>
          <w:sz w:val="24"/>
          <w:szCs w:val="24"/>
        </w:rPr>
      </w:pPr>
      <w:r w:rsidRPr="009974BF">
        <w:rPr>
          <w:rFonts w:ascii="Times New Roman" w:hAnsi="Times New Roman"/>
          <w:b/>
          <w:bCs/>
          <w:sz w:val="24"/>
          <w:szCs w:val="24"/>
        </w:rPr>
        <w:t>3. Contracte pe diferență</w:t>
      </w:r>
    </w:p>
    <w:tbl>
      <w:tblPr>
        <w:tblW w:w="15138" w:type="dxa"/>
        <w:tblLayout w:type="fixed"/>
        <w:tblLook w:val="0000" w:firstRow="0" w:lastRow="0" w:firstColumn="0" w:lastColumn="0" w:noHBand="0" w:noVBand="0"/>
      </w:tblPr>
      <w:tblGrid>
        <w:gridCol w:w="1579"/>
        <w:gridCol w:w="1559"/>
        <w:gridCol w:w="1418"/>
        <w:gridCol w:w="1842"/>
        <w:gridCol w:w="1319"/>
        <w:gridCol w:w="1253"/>
        <w:gridCol w:w="1038"/>
        <w:gridCol w:w="1777"/>
        <w:gridCol w:w="1284"/>
        <w:gridCol w:w="2069"/>
      </w:tblGrid>
      <w:tr w:rsidR="001C340E" w:rsidRPr="009974BF" w14:paraId="0888C60C" w14:textId="77777777" w:rsidTr="00945B18">
        <w:trPr>
          <w:trHeight w:val="718"/>
        </w:trPr>
        <w:tc>
          <w:tcPr>
            <w:tcW w:w="1579" w:type="dxa"/>
            <w:tcBorders>
              <w:top w:val="single" w:sz="8" w:space="0" w:color="000000"/>
              <w:left w:val="single" w:sz="8" w:space="0" w:color="000000"/>
              <w:bottom w:val="single" w:sz="4" w:space="0" w:color="000000"/>
            </w:tcBorders>
            <w:shd w:val="clear" w:color="auto" w:fill="FFFFFF"/>
            <w:vAlign w:val="center"/>
          </w:tcPr>
          <w:p w14:paraId="1E7EF4E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559" w:type="dxa"/>
            <w:tcBorders>
              <w:top w:val="single" w:sz="8" w:space="0" w:color="000000"/>
              <w:left w:val="single" w:sz="4" w:space="0" w:color="000000"/>
              <w:bottom w:val="single" w:sz="4" w:space="0" w:color="000000"/>
            </w:tcBorders>
            <w:shd w:val="clear" w:color="auto" w:fill="FFFFFF"/>
            <w:vAlign w:val="center"/>
          </w:tcPr>
          <w:p w14:paraId="078719C5"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418" w:type="dxa"/>
            <w:tcBorders>
              <w:top w:val="single" w:sz="8" w:space="0" w:color="000000"/>
              <w:left w:val="single" w:sz="4" w:space="0" w:color="000000"/>
              <w:bottom w:val="single" w:sz="4" w:space="0" w:color="000000"/>
            </w:tcBorders>
            <w:vAlign w:val="center"/>
          </w:tcPr>
          <w:p w14:paraId="64F43CB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1842" w:type="dxa"/>
            <w:tcBorders>
              <w:top w:val="single" w:sz="8" w:space="0" w:color="000000"/>
              <w:left w:val="single" w:sz="4" w:space="0" w:color="000000"/>
              <w:bottom w:val="single" w:sz="4" w:space="0" w:color="000000"/>
            </w:tcBorders>
            <w:vAlign w:val="center"/>
          </w:tcPr>
          <w:p w14:paraId="08CACB8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mediu vânzare/ cumpărare</w:t>
            </w:r>
          </w:p>
        </w:tc>
        <w:tc>
          <w:tcPr>
            <w:tcW w:w="1319" w:type="dxa"/>
            <w:tcBorders>
              <w:top w:val="single" w:sz="8" w:space="0" w:color="000000"/>
              <w:left w:val="single" w:sz="4" w:space="0" w:color="000000"/>
              <w:bottom w:val="single" w:sz="4" w:space="0" w:color="000000"/>
            </w:tcBorders>
            <w:vAlign w:val="center"/>
          </w:tcPr>
          <w:p w14:paraId="66EF65C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cotare</w:t>
            </w:r>
          </w:p>
        </w:tc>
        <w:tc>
          <w:tcPr>
            <w:tcW w:w="1253" w:type="dxa"/>
            <w:tcBorders>
              <w:top w:val="single" w:sz="8" w:space="0" w:color="000000"/>
              <w:left w:val="single" w:sz="4" w:space="0" w:color="000000"/>
              <w:bottom w:val="single" w:sz="4" w:space="0" w:color="000000"/>
            </w:tcBorders>
            <w:shd w:val="clear" w:color="auto" w:fill="FFFFFF"/>
            <w:vAlign w:val="center"/>
          </w:tcPr>
          <w:p w14:paraId="091FFAF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Profit poziții deschise</w:t>
            </w:r>
          </w:p>
        </w:tc>
        <w:tc>
          <w:tcPr>
            <w:tcW w:w="1038" w:type="dxa"/>
            <w:tcBorders>
              <w:top w:val="single" w:sz="8" w:space="0" w:color="000000"/>
              <w:left w:val="single" w:sz="4" w:space="0" w:color="000000"/>
              <w:bottom w:val="single" w:sz="4" w:space="0" w:color="000000"/>
            </w:tcBorders>
            <w:vAlign w:val="center"/>
          </w:tcPr>
          <w:p w14:paraId="2AEC1C7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Marja</w:t>
            </w:r>
          </w:p>
        </w:tc>
        <w:tc>
          <w:tcPr>
            <w:tcW w:w="1777" w:type="dxa"/>
            <w:tcBorders>
              <w:top w:val="single" w:sz="8" w:space="0" w:color="000000"/>
              <w:left w:val="single" w:sz="4" w:space="0" w:color="000000"/>
              <w:bottom w:val="single" w:sz="4" w:space="0" w:color="000000"/>
            </w:tcBorders>
            <w:shd w:val="clear" w:color="auto" w:fill="FFFFFF"/>
            <w:vAlign w:val="center"/>
          </w:tcPr>
          <w:p w14:paraId="3F0BE9CD"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1284" w:type="dxa"/>
            <w:tcBorders>
              <w:top w:val="single" w:sz="8" w:space="0" w:color="000000"/>
              <w:left w:val="single" w:sz="4" w:space="0" w:color="000000"/>
              <w:bottom w:val="single" w:sz="4" w:space="0" w:color="000000"/>
            </w:tcBorders>
            <w:shd w:val="clear" w:color="auto" w:fill="FFFFFF"/>
            <w:vAlign w:val="center"/>
          </w:tcPr>
          <w:p w14:paraId="471533A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069" w:type="dxa"/>
            <w:tcBorders>
              <w:top w:val="single" w:sz="8" w:space="0" w:color="000000"/>
              <w:left w:val="single" w:sz="4" w:space="0" w:color="000000"/>
              <w:bottom w:val="single" w:sz="4" w:space="0" w:color="000000"/>
              <w:right w:val="single" w:sz="8" w:space="0" w:color="000000"/>
            </w:tcBorders>
            <w:vAlign w:val="center"/>
          </w:tcPr>
          <w:p w14:paraId="136AF01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657C9B1" w14:textId="77777777" w:rsidTr="00945B18">
        <w:trPr>
          <w:trHeight w:val="315"/>
        </w:trPr>
        <w:tc>
          <w:tcPr>
            <w:tcW w:w="1579" w:type="dxa"/>
            <w:tcBorders>
              <w:left w:val="single" w:sz="8" w:space="0" w:color="000000"/>
            </w:tcBorders>
            <w:shd w:val="clear" w:color="auto" w:fill="FFFFFF"/>
            <w:vAlign w:val="center"/>
          </w:tcPr>
          <w:p w14:paraId="0222763B"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559" w:type="dxa"/>
            <w:tcBorders>
              <w:left w:val="single" w:sz="4" w:space="0" w:color="000000"/>
            </w:tcBorders>
            <w:shd w:val="clear" w:color="auto" w:fill="FFFFFF"/>
            <w:vAlign w:val="center"/>
          </w:tcPr>
          <w:p w14:paraId="7F1E6DE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8" w:type="dxa"/>
            <w:tcBorders>
              <w:left w:val="single" w:sz="4" w:space="0" w:color="000000"/>
            </w:tcBorders>
            <w:vAlign w:val="center"/>
          </w:tcPr>
          <w:p w14:paraId="4D6C1BA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42" w:type="dxa"/>
            <w:tcBorders>
              <w:left w:val="single" w:sz="4" w:space="0" w:color="000000"/>
            </w:tcBorders>
            <w:vAlign w:val="center"/>
          </w:tcPr>
          <w:p w14:paraId="476DBE7E"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319" w:type="dxa"/>
            <w:tcBorders>
              <w:left w:val="single" w:sz="4" w:space="0" w:color="000000"/>
            </w:tcBorders>
            <w:shd w:val="clear" w:color="auto" w:fill="FFFFFF"/>
            <w:vAlign w:val="center"/>
          </w:tcPr>
          <w:p w14:paraId="5831C60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253" w:type="dxa"/>
            <w:tcBorders>
              <w:left w:val="single" w:sz="4" w:space="0" w:color="000000"/>
            </w:tcBorders>
            <w:shd w:val="clear" w:color="auto" w:fill="FFFFFF"/>
            <w:vAlign w:val="center"/>
          </w:tcPr>
          <w:p w14:paraId="08870E1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1038" w:type="dxa"/>
            <w:tcBorders>
              <w:left w:val="single" w:sz="4" w:space="0" w:color="000000"/>
            </w:tcBorders>
            <w:vAlign w:val="center"/>
          </w:tcPr>
          <w:p w14:paraId="4033E1B1"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valuta</w:t>
            </w:r>
          </w:p>
        </w:tc>
        <w:tc>
          <w:tcPr>
            <w:tcW w:w="1777" w:type="dxa"/>
            <w:tcBorders>
              <w:left w:val="single" w:sz="4" w:space="0" w:color="000000"/>
            </w:tcBorders>
            <w:shd w:val="clear" w:color="auto" w:fill="FFFFFF"/>
            <w:vAlign w:val="center"/>
          </w:tcPr>
          <w:p w14:paraId="216627A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84" w:type="dxa"/>
            <w:tcBorders>
              <w:left w:val="single" w:sz="4" w:space="0" w:color="000000"/>
            </w:tcBorders>
            <w:shd w:val="clear" w:color="auto" w:fill="FFFFFF"/>
            <w:vAlign w:val="center"/>
          </w:tcPr>
          <w:p w14:paraId="670B2DA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069" w:type="dxa"/>
            <w:tcBorders>
              <w:left w:val="single" w:sz="4" w:space="0" w:color="000000"/>
              <w:right w:val="single" w:sz="8" w:space="0" w:color="000000"/>
            </w:tcBorders>
            <w:vAlign w:val="center"/>
          </w:tcPr>
          <w:p w14:paraId="32E2EAD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35ACAEB6" w14:textId="77777777" w:rsidTr="00945B18">
        <w:trPr>
          <w:trHeight w:val="141"/>
        </w:trPr>
        <w:tc>
          <w:tcPr>
            <w:tcW w:w="1579" w:type="dxa"/>
            <w:tcBorders>
              <w:top w:val="single" w:sz="8" w:space="0" w:color="000000"/>
              <w:left w:val="single" w:sz="8" w:space="0" w:color="000000"/>
              <w:bottom w:val="single" w:sz="4" w:space="0" w:color="000000"/>
            </w:tcBorders>
            <w:shd w:val="clear" w:color="auto" w:fill="FFFFFF"/>
            <w:vAlign w:val="center"/>
          </w:tcPr>
          <w:p w14:paraId="30E15CC0"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59" w:type="dxa"/>
            <w:tcBorders>
              <w:top w:val="single" w:sz="8" w:space="0" w:color="000000"/>
              <w:left w:val="single" w:sz="4" w:space="0" w:color="000000"/>
              <w:bottom w:val="single" w:sz="4" w:space="0" w:color="000000"/>
            </w:tcBorders>
            <w:shd w:val="clear" w:color="auto" w:fill="FFFFFF"/>
            <w:vAlign w:val="center"/>
          </w:tcPr>
          <w:p w14:paraId="50AFF63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8" w:type="dxa"/>
            <w:tcBorders>
              <w:top w:val="single" w:sz="8" w:space="0" w:color="000000"/>
              <w:left w:val="single" w:sz="4" w:space="0" w:color="000000"/>
              <w:bottom w:val="single" w:sz="4" w:space="0" w:color="000000"/>
            </w:tcBorders>
            <w:vAlign w:val="center"/>
          </w:tcPr>
          <w:p w14:paraId="0986366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42" w:type="dxa"/>
            <w:tcBorders>
              <w:top w:val="single" w:sz="8" w:space="0" w:color="000000"/>
              <w:left w:val="single" w:sz="4" w:space="0" w:color="000000"/>
              <w:bottom w:val="single" w:sz="4" w:space="0" w:color="000000"/>
            </w:tcBorders>
            <w:vAlign w:val="center"/>
          </w:tcPr>
          <w:p w14:paraId="7CE13E9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19" w:type="dxa"/>
            <w:tcBorders>
              <w:top w:val="single" w:sz="8" w:space="0" w:color="000000"/>
              <w:left w:val="single" w:sz="4" w:space="0" w:color="000000"/>
              <w:bottom w:val="single" w:sz="4" w:space="0" w:color="000000"/>
            </w:tcBorders>
            <w:shd w:val="clear" w:color="auto" w:fill="FFFFFF"/>
            <w:vAlign w:val="center"/>
          </w:tcPr>
          <w:p w14:paraId="682B23C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53" w:type="dxa"/>
            <w:tcBorders>
              <w:top w:val="single" w:sz="8" w:space="0" w:color="000000"/>
              <w:left w:val="single" w:sz="4" w:space="0" w:color="000000"/>
              <w:bottom w:val="single" w:sz="4" w:space="0" w:color="000000"/>
            </w:tcBorders>
            <w:shd w:val="clear" w:color="auto" w:fill="FFFFFF"/>
            <w:vAlign w:val="center"/>
          </w:tcPr>
          <w:p w14:paraId="5A07C1E3"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38" w:type="dxa"/>
            <w:tcBorders>
              <w:top w:val="single" w:sz="8" w:space="0" w:color="000000"/>
              <w:left w:val="single" w:sz="4" w:space="0" w:color="000000"/>
              <w:bottom w:val="single" w:sz="4" w:space="0" w:color="000000"/>
            </w:tcBorders>
            <w:shd w:val="clear" w:color="auto" w:fill="FFFFFF"/>
            <w:vAlign w:val="center"/>
          </w:tcPr>
          <w:p w14:paraId="76A5F75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77" w:type="dxa"/>
            <w:tcBorders>
              <w:top w:val="single" w:sz="8" w:space="0" w:color="000000"/>
              <w:left w:val="single" w:sz="4" w:space="0" w:color="000000"/>
              <w:bottom w:val="single" w:sz="4" w:space="0" w:color="000000"/>
            </w:tcBorders>
            <w:shd w:val="clear" w:color="auto" w:fill="FFFFFF"/>
            <w:vAlign w:val="center"/>
          </w:tcPr>
          <w:p w14:paraId="580E57D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84" w:type="dxa"/>
            <w:tcBorders>
              <w:top w:val="single" w:sz="8" w:space="0" w:color="000000"/>
              <w:left w:val="single" w:sz="4" w:space="0" w:color="000000"/>
              <w:bottom w:val="single" w:sz="4" w:space="0" w:color="000000"/>
            </w:tcBorders>
            <w:shd w:val="clear" w:color="auto" w:fill="FFFFFF"/>
            <w:vAlign w:val="center"/>
          </w:tcPr>
          <w:p w14:paraId="394D86F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69" w:type="dxa"/>
            <w:tcBorders>
              <w:top w:val="single" w:sz="8" w:space="0" w:color="000000"/>
              <w:left w:val="single" w:sz="4" w:space="0" w:color="000000"/>
              <w:bottom w:val="single" w:sz="4" w:space="0" w:color="000000"/>
              <w:right w:val="single" w:sz="8" w:space="0" w:color="000000"/>
            </w:tcBorders>
            <w:vAlign w:val="center"/>
          </w:tcPr>
          <w:p w14:paraId="6E40593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26EDF7B2" w14:textId="77777777" w:rsidTr="00945B18">
        <w:trPr>
          <w:trHeight w:val="197"/>
        </w:trPr>
        <w:tc>
          <w:tcPr>
            <w:tcW w:w="1579" w:type="dxa"/>
            <w:tcBorders>
              <w:left w:val="single" w:sz="8" w:space="0" w:color="000000"/>
              <w:bottom w:val="single" w:sz="8" w:space="0" w:color="000000"/>
            </w:tcBorders>
            <w:shd w:val="clear" w:color="auto" w:fill="FFFFFF"/>
            <w:vAlign w:val="center"/>
          </w:tcPr>
          <w:p w14:paraId="3CB75A7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559" w:type="dxa"/>
            <w:tcBorders>
              <w:left w:val="single" w:sz="4" w:space="0" w:color="000000"/>
              <w:bottom w:val="single" w:sz="8" w:space="0" w:color="000000"/>
            </w:tcBorders>
            <w:shd w:val="clear" w:color="auto" w:fill="FFFFFF"/>
            <w:vAlign w:val="center"/>
          </w:tcPr>
          <w:p w14:paraId="6115E1E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8" w:type="dxa"/>
            <w:tcBorders>
              <w:left w:val="single" w:sz="4" w:space="0" w:color="000000"/>
              <w:bottom w:val="single" w:sz="8" w:space="0" w:color="000000"/>
            </w:tcBorders>
            <w:vAlign w:val="center"/>
          </w:tcPr>
          <w:p w14:paraId="1F88BCAE"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42" w:type="dxa"/>
            <w:tcBorders>
              <w:left w:val="single" w:sz="4" w:space="0" w:color="000000"/>
              <w:bottom w:val="single" w:sz="8" w:space="0" w:color="000000"/>
            </w:tcBorders>
            <w:vAlign w:val="center"/>
          </w:tcPr>
          <w:p w14:paraId="5BBB1D8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19" w:type="dxa"/>
            <w:tcBorders>
              <w:left w:val="single" w:sz="4" w:space="0" w:color="000000"/>
              <w:bottom w:val="single" w:sz="8" w:space="0" w:color="000000"/>
            </w:tcBorders>
            <w:shd w:val="clear" w:color="auto" w:fill="FFFFFF"/>
            <w:vAlign w:val="center"/>
          </w:tcPr>
          <w:p w14:paraId="346988D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53" w:type="dxa"/>
            <w:tcBorders>
              <w:left w:val="single" w:sz="4" w:space="0" w:color="000000"/>
              <w:bottom w:val="single" w:sz="8" w:space="0" w:color="000000"/>
            </w:tcBorders>
            <w:shd w:val="clear" w:color="auto" w:fill="FFFFFF"/>
            <w:vAlign w:val="center"/>
          </w:tcPr>
          <w:p w14:paraId="4FB4233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038" w:type="dxa"/>
            <w:tcBorders>
              <w:left w:val="single" w:sz="4" w:space="0" w:color="000000"/>
              <w:bottom w:val="single" w:sz="8" w:space="0" w:color="000000"/>
            </w:tcBorders>
            <w:shd w:val="clear" w:color="auto" w:fill="FFFFFF"/>
            <w:vAlign w:val="center"/>
          </w:tcPr>
          <w:p w14:paraId="4CB7867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777" w:type="dxa"/>
            <w:tcBorders>
              <w:left w:val="single" w:sz="4" w:space="0" w:color="000000"/>
              <w:bottom w:val="single" w:sz="8" w:space="0" w:color="000000"/>
            </w:tcBorders>
            <w:shd w:val="clear" w:color="auto" w:fill="FFFFFF"/>
            <w:vAlign w:val="center"/>
          </w:tcPr>
          <w:p w14:paraId="37AD5CE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284" w:type="dxa"/>
            <w:tcBorders>
              <w:left w:val="single" w:sz="4" w:space="0" w:color="000000"/>
              <w:bottom w:val="single" w:sz="8" w:space="0" w:color="000000"/>
            </w:tcBorders>
            <w:shd w:val="clear" w:color="auto" w:fill="FFFFFF"/>
            <w:vAlign w:val="center"/>
          </w:tcPr>
          <w:p w14:paraId="10D16761"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69" w:type="dxa"/>
            <w:tcBorders>
              <w:left w:val="single" w:sz="4" w:space="0" w:color="000000"/>
              <w:bottom w:val="single" w:sz="8" w:space="0" w:color="000000"/>
              <w:right w:val="single" w:sz="8" w:space="0" w:color="000000"/>
            </w:tcBorders>
            <w:vAlign w:val="center"/>
          </w:tcPr>
          <w:p w14:paraId="4C77B1D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7AA72B21" w14:textId="77777777" w:rsidTr="00945B18">
        <w:trPr>
          <w:trHeight w:val="253"/>
        </w:trPr>
        <w:tc>
          <w:tcPr>
            <w:tcW w:w="1579" w:type="dxa"/>
            <w:tcBorders>
              <w:left w:val="single" w:sz="8" w:space="0" w:color="000000"/>
              <w:bottom w:val="single" w:sz="8" w:space="0" w:color="000000"/>
            </w:tcBorders>
            <w:vAlign w:val="center"/>
          </w:tcPr>
          <w:p w14:paraId="12442DCD"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559" w:type="dxa"/>
            <w:tcBorders>
              <w:left w:val="single" w:sz="4" w:space="0" w:color="000000"/>
              <w:bottom w:val="single" w:sz="8" w:space="0" w:color="000000"/>
            </w:tcBorders>
          </w:tcPr>
          <w:p w14:paraId="5C9DC58C"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418" w:type="dxa"/>
            <w:tcBorders>
              <w:left w:val="single" w:sz="4" w:space="0" w:color="000000"/>
              <w:bottom w:val="single" w:sz="8" w:space="0" w:color="000000"/>
            </w:tcBorders>
          </w:tcPr>
          <w:p w14:paraId="2BB06EEB"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842" w:type="dxa"/>
            <w:tcBorders>
              <w:left w:val="single" w:sz="4" w:space="0" w:color="000000"/>
              <w:bottom w:val="single" w:sz="8" w:space="0" w:color="000000"/>
            </w:tcBorders>
          </w:tcPr>
          <w:p w14:paraId="2A9BE5CB"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319" w:type="dxa"/>
            <w:tcBorders>
              <w:left w:val="single" w:sz="4" w:space="0" w:color="000000"/>
              <w:bottom w:val="single" w:sz="8" w:space="0" w:color="000000"/>
            </w:tcBorders>
          </w:tcPr>
          <w:p w14:paraId="39CB6DF8"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53" w:type="dxa"/>
            <w:tcBorders>
              <w:left w:val="single" w:sz="4" w:space="0" w:color="000000"/>
              <w:bottom w:val="single" w:sz="8" w:space="0" w:color="000000"/>
            </w:tcBorders>
            <w:vAlign w:val="bottom"/>
          </w:tcPr>
          <w:p w14:paraId="4C46990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038" w:type="dxa"/>
            <w:tcBorders>
              <w:left w:val="single" w:sz="4" w:space="0" w:color="000000"/>
              <w:bottom w:val="single" w:sz="8" w:space="0" w:color="000000"/>
            </w:tcBorders>
          </w:tcPr>
          <w:p w14:paraId="4B69D538"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77" w:type="dxa"/>
            <w:tcBorders>
              <w:left w:val="single" w:sz="4" w:space="0" w:color="000000"/>
              <w:bottom w:val="single" w:sz="8" w:space="0" w:color="000000"/>
            </w:tcBorders>
          </w:tcPr>
          <w:p w14:paraId="3625B536"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284" w:type="dxa"/>
            <w:tcBorders>
              <w:left w:val="single" w:sz="4" w:space="0" w:color="000000"/>
              <w:bottom w:val="single" w:sz="8" w:space="0" w:color="000000"/>
            </w:tcBorders>
            <w:vAlign w:val="bottom"/>
          </w:tcPr>
          <w:p w14:paraId="5FA5B9B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069" w:type="dxa"/>
            <w:tcBorders>
              <w:left w:val="single" w:sz="4" w:space="0" w:color="000000"/>
              <w:bottom w:val="single" w:sz="8" w:space="0" w:color="000000"/>
              <w:right w:val="single" w:sz="8" w:space="0" w:color="000000"/>
            </w:tcBorders>
            <w:vAlign w:val="center"/>
          </w:tcPr>
          <w:p w14:paraId="73D2D7A1"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7A2E83B3" w14:textId="77777777" w:rsidR="001C340E" w:rsidRPr="009974BF" w:rsidRDefault="001C340E" w:rsidP="009974BF">
      <w:pPr>
        <w:spacing w:line="276" w:lineRule="auto"/>
        <w:ind w:left="0" w:firstLine="706"/>
        <w:rPr>
          <w:rFonts w:ascii="Times New Roman" w:hAnsi="Times New Roman"/>
          <w:b/>
          <w:bCs/>
          <w:sz w:val="24"/>
          <w:szCs w:val="24"/>
        </w:rPr>
      </w:pPr>
    </w:p>
    <w:p w14:paraId="657F6DD3"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4. Alte contracte derivate în legătură cu valori mobiliare, valute, rate ale dobânzii sau rentabilității ori alte instrumente derivate, indici financiari sau indicatori financiari/alte contracte derivate în legătură cu mărfuri care trebuie decontate în fonduri bănești sau pot fi decontate în fonduri bănești la cererea uneia dintre părți </w:t>
      </w:r>
    </w:p>
    <w:tbl>
      <w:tblPr>
        <w:tblW w:w="0" w:type="auto"/>
        <w:tblInd w:w="2" w:type="dxa"/>
        <w:tblLayout w:type="fixed"/>
        <w:tblLook w:val="0000" w:firstRow="0" w:lastRow="0" w:firstColumn="0" w:lastColumn="0" w:noHBand="0" w:noVBand="0"/>
      </w:tblPr>
      <w:tblGrid>
        <w:gridCol w:w="2407"/>
        <w:gridCol w:w="1357"/>
        <w:gridCol w:w="1223"/>
        <w:gridCol w:w="2229"/>
        <w:gridCol w:w="1350"/>
        <w:gridCol w:w="1980"/>
        <w:gridCol w:w="2250"/>
      </w:tblGrid>
      <w:tr w:rsidR="001C340E" w:rsidRPr="009974BF" w14:paraId="231288A4" w14:textId="77777777" w:rsidTr="00945B18">
        <w:trPr>
          <w:trHeight w:val="684"/>
        </w:trPr>
        <w:tc>
          <w:tcPr>
            <w:tcW w:w="2407" w:type="dxa"/>
            <w:tcBorders>
              <w:top w:val="single" w:sz="8" w:space="0" w:color="000000"/>
              <w:left w:val="single" w:sz="8" w:space="0" w:color="000000"/>
              <w:bottom w:val="single" w:sz="4" w:space="0" w:color="000000"/>
            </w:tcBorders>
            <w:shd w:val="clear" w:color="auto" w:fill="FFFFFF"/>
            <w:vAlign w:val="center"/>
          </w:tcPr>
          <w:p w14:paraId="64A524F9"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Contract</w:t>
            </w:r>
          </w:p>
        </w:tc>
        <w:tc>
          <w:tcPr>
            <w:tcW w:w="1357" w:type="dxa"/>
            <w:tcBorders>
              <w:top w:val="single" w:sz="8" w:space="0" w:color="000000"/>
              <w:left w:val="single" w:sz="4" w:space="0" w:color="000000"/>
              <w:bottom w:val="single" w:sz="4" w:space="0" w:color="000000"/>
            </w:tcBorders>
            <w:shd w:val="clear" w:color="auto" w:fill="FFFFFF"/>
            <w:vAlign w:val="center"/>
          </w:tcPr>
          <w:p w14:paraId="2E883ED2"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contracte</w:t>
            </w:r>
          </w:p>
        </w:tc>
        <w:tc>
          <w:tcPr>
            <w:tcW w:w="1223" w:type="dxa"/>
            <w:tcBorders>
              <w:top w:val="single" w:sz="8" w:space="0" w:color="000000"/>
              <w:left w:val="single" w:sz="4" w:space="0" w:color="000000"/>
              <w:bottom w:val="single" w:sz="4" w:space="0" w:color="000000"/>
            </w:tcBorders>
            <w:vAlign w:val="center"/>
          </w:tcPr>
          <w:p w14:paraId="3BDEDA60"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 Contract</w:t>
            </w:r>
          </w:p>
        </w:tc>
        <w:tc>
          <w:tcPr>
            <w:tcW w:w="2229" w:type="dxa"/>
            <w:tcBorders>
              <w:top w:val="single" w:sz="8" w:space="0" w:color="000000"/>
              <w:left w:val="single" w:sz="4" w:space="0" w:color="000000"/>
              <w:bottom w:val="single" w:sz="4" w:space="0" w:color="000000"/>
            </w:tcBorders>
            <w:vAlign w:val="center"/>
          </w:tcPr>
          <w:p w14:paraId="6F6C77C7"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vânzare/ cumpărare</w:t>
            </w:r>
          </w:p>
        </w:tc>
        <w:tc>
          <w:tcPr>
            <w:tcW w:w="1350" w:type="dxa"/>
            <w:tcBorders>
              <w:top w:val="single" w:sz="8" w:space="0" w:color="000000"/>
              <w:left w:val="single" w:sz="4" w:space="0" w:color="000000"/>
              <w:bottom w:val="single" w:sz="4" w:space="0" w:color="000000"/>
            </w:tcBorders>
            <w:vAlign w:val="center"/>
          </w:tcPr>
          <w:p w14:paraId="2F3C048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cotare</w:t>
            </w:r>
          </w:p>
        </w:tc>
        <w:tc>
          <w:tcPr>
            <w:tcW w:w="1980" w:type="dxa"/>
            <w:tcBorders>
              <w:top w:val="single" w:sz="8" w:space="0" w:color="000000"/>
              <w:left w:val="single" w:sz="4" w:space="0" w:color="000000"/>
              <w:bottom w:val="single" w:sz="4" w:space="0" w:color="000000"/>
            </w:tcBorders>
            <w:shd w:val="clear" w:color="auto" w:fill="FFFFFF"/>
            <w:vAlign w:val="center"/>
          </w:tcPr>
          <w:p w14:paraId="2C85A267"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250"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DB42595"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2F67EA4" w14:textId="77777777" w:rsidTr="00945B18">
        <w:trPr>
          <w:trHeight w:val="243"/>
        </w:trPr>
        <w:tc>
          <w:tcPr>
            <w:tcW w:w="2407" w:type="dxa"/>
            <w:tcBorders>
              <w:top w:val="single" w:sz="4" w:space="0" w:color="000000"/>
              <w:left w:val="single" w:sz="4" w:space="0" w:color="000000"/>
              <w:bottom w:val="single" w:sz="4" w:space="0" w:color="000000"/>
            </w:tcBorders>
            <w:shd w:val="clear" w:color="auto" w:fill="FFFFFF"/>
            <w:vAlign w:val="center"/>
          </w:tcPr>
          <w:p w14:paraId="1910C84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33E1322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614EBA0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24432B35" w14:textId="77777777" w:rsidR="001C340E" w:rsidRPr="009974BF" w:rsidRDefault="001C340E" w:rsidP="00945B18">
            <w:pPr>
              <w:snapToGrid w:val="0"/>
              <w:ind w:left="0" w:firstLine="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shd w:val="clear" w:color="auto" w:fill="FFFFFF"/>
            <w:vAlign w:val="center"/>
          </w:tcPr>
          <w:p w14:paraId="3FDD5E7B" w14:textId="77777777" w:rsidR="001C340E" w:rsidRPr="009974BF" w:rsidRDefault="001C340E" w:rsidP="00945B18">
            <w:pPr>
              <w:snapToGrid w:val="0"/>
              <w:ind w:left="0" w:firstLine="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tcBorders>
            <w:shd w:val="clear" w:color="auto" w:fill="FFFFFF"/>
            <w:vAlign w:val="center"/>
          </w:tcPr>
          <w:p w14:paraId="2A7E6070" w14:textId="77777777" w:rsidR="001C340E" w:rsidRPr="009974BF" w:rsidRDefault="001C340E" w:rsidP="00945B18">
            <w:pPr>
              <w:snapToGrid w:val="0"/>
              <w:ind w:left="0" w:firstLine="0"/>
              <w:jc w:val="center"/>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674A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A870353" w14:textId="77777777" w:rsidTr="00945B18">
        <w:trPr>
          <w:trHeight w:val="315"/>
        </w:trPr>
        <w:tc>
          <w:tcPr>
            <w:tcW w:w="2407" w:type="dxa"/>
            <w:tcBorders>
              <w:top w:val="single" w:sz="4" w:space="0" w:color="000000"/>
              <w:left w:val="single" w:sz="4" w:space="0" w:color="000000"/>
              <w:bottom w:val="single" w:sz="4" w:space="0" w:color="000000"/>
            </w:tcBorders>
            <w:shd w:val="clear" w:color="auto" w:fill="FFFFFF"/>
            <w:vAlign w:val="center"/>
          </w:tcPr>
          <w:p w14:paraId="65652E18"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75A64AB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078D8CA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5C599671"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73ED5A9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73B9687C" w14:textId="77777777" w:rsidR="001C340E" w:rsidRPr="009974BF" w:rsidRDefault="001C340E" w:rsidP="00945B18">
            <w:pPr>
              <w:snapToGrid w:val="0"/>
              <w:ind w:left="0" w:firstLine="0"/>
              <w:jc w:val="center"/>
              <w:rPr>
                <w:rFonts w:ascii="Times New Roman" w:hAnsi="Times New Roman"/>
                <w:sz w:val="24"/>
                <w:szCs w:val="24"/>
              </w:rPr>
            </w:pP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EA5336" w14:textId="77777777" w:rsidR="001C340E" w:rsidRPr="009974BF" w:rsidRDefault="001C340E" w:rsidP="00945B18">
            <w:pPr>
              <w:snapToGrid w:val="0"/>
              <w:ind w:left="0" w:firstLine="0"/>
              <w:jc w:val="center"/>
              <w:rPr>
                <w:rFonts w:ascii="Times New Roman" w:hAnsi="Times New Roman"/>
                <w:sz w:val="24"/>
                <w:szCs w:val="24"/>
              </w:rPr>
            </w:pPr>
          </w:p>
        </w:tc>
      </w:tr>
      <w:tr w:rsidR="001C340E" w:rsidRPr="009974BF" w14:paraId="4EFBBB05" w14:textId="77777777" w:rsidTr="00945B18">
        <w:trPr>
          <w:trHeight w:val="330"/>
        </w:trPr>
        <w:tc>
          <w:tcPr>
            <w:tcW w:w="2407" w:type="dxa"/>
            <w:tcBorders>
              <w:top w:val="single" w:sz="4" w:space="0" w:color="000000"/>
              <w:left w:val="single" w:sz="4" w:space="0" w:color="000000"/>
              <w:bottom w:val="single" w:sz="4" w:space="0" w:color="000000"/>
            </w:tcBorders>
            <w:shd w:val="clear" w:color="auto" w:fill="FFFFFF"/>
            <w:vAlign w:val="center"/>
          </w:tcPr>
          <w:p w14:paraId="289776A6"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357" w:type="dxa"/>
            <w:tcBorders>
              <w:top w:val="single" w:sz="4" w:space="0" w:color="000000"/>
              <w:left w:val="single" w:sz="4" w:space="0" w:color="000000"/>
              <w:bottom w:val="single" w:sz="4" w:space="0" w:color="000000"/>
            </w:tcBorders>
            <w:shd w:val="clear" w:color="auto" w:fill="FFFFFF"/>
            <w:vAlign w:val="center"/>
          </w:tcPr>
          <w:p w14:paraId="55AF7C92"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223" w:type="dxa"/>
            <w:tcBorders>
              <w:top w:val="single" w:sz="4" w:space="0" w:color="000000"/>
              <w:left w:val="single" w:sz="4" w:space="0" w:color="000000"/>
              <w:bottom w:val="single" w:sz="4" w:space="0" w:color="000000"/>
            </w:tcBorders>
            <w:vAlign w:val="center"/>
          </w:tcPr>
          <w:p w14:paraId="484AC4B4"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29" w:type="dxa"/>
            <w:tcBorders>
              <w:top w:val="single" w:sz="4" w:space="0" w:color="000000"/>
              <w:left w:val="single" w:sz="4" w:space="0" w:color="000000"/>
              <w:bottom w:val="single" w:sz="4" w:space="0" w:color="000000"/>
            </w:tcBorders>
            <w:vAlign w:val="center"/>
          </w:tcPr>
          <w:p w14:paraId="77691B2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350" w:type="dxa"/>
            <w:tcBorders>
              <w:top w:val="single" w:sz="4" w:space="0" w:color="000000"/>
              <w:left w:val="single" w:sz="4" w:space="0" w:color="000000"/>
              <w:bottom w:val="single" w:sz="4" w:space="0" w:color="000000"/>
            </w:tcBorders>
            <w:shd w:val="clear" w:color="auto" w:fill="FFFFFF"/>
            <w:vAlign w:val="center"/>
          </w:tcPr>
          <w:p w14:paraId="1643D1B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tcBorders>
            <w:shd w:val="clear" w:color="auto" w:fill="FFFFFF"/>
            <w:vAlign w:val="center"/>
          </w:tcPr>
          <w:p w14:paraId="42D0D01D"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2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CCCDB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r>
      <w:tr w:rsidR="001C340E" w:rsidRPr="009974BF" w14:paraId="314AB936" w14:textId="77777777" w:rsidTr="00945B18">
        <w:trPr>
          <w:trHeight w:val="132"/>
        </w:trPr>
        <w:tc>
          <w:tcPr>
            <w:tcW w:w="2407" w:type="dxa"/>
            <w:tcBorders>
              <w:top w:val="single" w:sz="4" w:space="0" w:color="000000"/>
              <w:left w:val="single" w:sz="4" w:space="0" w:color="000000"/>
              <w:bottom w:val="single" w:sz="4" w:space="0" w:color="000000"/>
            </w:tcBorders>
            <w:vAlign w:val="center"/>
          </w:tcPr>
          <w:p w14:paraId="2A427FB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357" w:type="dxa"/>
            <w:tcBorders>
              <w:top w:val="single" w:sz="4" w:space="0" w:color="000000"/>
              <w:left w:val="single" w:sz="4" w:space="0" w:color="000000"/>
              <w:bottom w:val="single" w:sz="4" w:space="0" w:color="000000"/>
            </w:tcBorders>
          </w:tcPr>
          <w:p w14:paraId="542B5618"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223" w:type="dxa"/>
            <w:tcBorders>
              <w:top w:val="single" w:sz="4" w:space="0" w:color="000000"/>
              <w:left w:val="single" w:sz="4" w:space="0" w:color="000000"/>
              <w:bottom w:val="single" w:sz="4" w:space="0" w:color="000000"/>
            </w:tcBorders>
          </w:tcPr>
          <w:p w14:paraId="1D92A7CB"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2229" w:type="dxa"/>
            <w:tcBorders>
              <w:top w:val="single" w:sz="4" w:space="0" w:color="000000"/>
              <w:left w:val="single" w:sz="4" w:space="0" w:color="000000"/>
              <w:bottom w:val="single" w:sz="4" w:space="0" w:color="000000"/>
            </w:tcBorders>
          </w:tcPr>
          <w:p w14:paraId="1E3BDEC1"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350" w:type="dxa"/>
            <w:tcBorders>
              <w:top w:val="single" w:sz="4" w:space="0" w:color="000000"/>
              <w:left w:val="single" w:sz="4" w:space="0" w:color="000000"/>
              <w:bottom w:val="single" w:sz="4" w:space="0" w:color="000000"/>
            </w:tcBorders>
          </w:tcPr>
          <w:p w14:paraId="79DD5AF1"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980" w:type="dxa"/>
            <w:tcBorders>
              <w:top w:val="single" w:sz="4" w:space="0" w:color="000000"/>
              <w:left w:val="single" w:sz="4" w:space="0" w:color="000000"/>
              <w:bottom w:val="single" w:sz="4" w:space="0" w:color="000000"/>
            </w:tcBorders>
            <w:vAlign w:val="center"/>
          </w:tcPr>
          <w:p w14:paraId="3BF6BEAC"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w:t>
            </w:r>
          </w:p>
        </w:tc>
        <w:tc>
          <w:tcPr>
            <w:tcW w:w="2250" w:type="dxa"/>
            <w:tcBorders>
              <w:top w:val="single" w:sz="4" w:space="0" w:color="000000"/>
              <w:left w:val="single" w:sz="4" w:space="0" w:color="000000"/>
              <w:bottom w:val="single" w:sz="4" w:space="0" w:color="000000"/>
              <w:right w:val="single" w:sz="4" w:space="0" w:color="000000"/>
            </w:tcBorders>
            <w:vAlign w:val="center"/>
          </w:tcPr>
          <w:p w14:paraId="03FD8E5A"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0,000</w:t>
            </w:r>
          </w:p>
        </w:tc>
      </w:tr>
    </w:tbl>
    <w:p w14:paraId="1AB00E08" w14:textId="77777777" w:rsidR="001C340E" w:rsidRPr="009974BF" w:rsidRDefault="001C340E" w:rsidP="009974BF">
      <w:pPr>
        <w:spacing w:line="276" w:lineRule="auto"/>
        <w:ind w:left="0" w:firstLine="706"/>
        <w:rPr>
          <w:rFonts w:ascii="Times New Roman" w:hAnsi="Times New Roman"/>
          <w:b/>
          <w:bCs/>
          <w:sz w:val="24"/>
          <w:szCs w:val="24"/>
        </w:rPr>
      </w:pPr>
    </w:p>
    <w:p w14:paraId="6F171255" w14:textId="77777777" w:rsidR="001C340E" w:rsidRPr="009974BF" w:rsidRDefault="001C340E" w:rsidP="009974BF">
      <w:pPr>
        <w:spacing w:line="276" w:lineRule="auto"/>
        <w:ind w:left="0" w:firstLine="706"/>
        <w:rPr>
          <w:rFonts w:ascii="Times New Roman" w:hAnsi="Times New Roman"/>
          <w:b/>
          <w:bCs/>
          <w:sz w:val="24"/>
          <w:szCs w:val="24"/>
          <w:u w:val="single"/>
        </w:rPr>
      </w:pPr>
      <w:r w:rsidRPr="009974BF">
        <w:rPr>
          <w:rFonts w:ascii="Times New Roman" w:hAnsi="Times New Roman"/>
          <w:b/>
          <w:bCs/>
          <w:sz w:val="24"/>
          <w:szCs w:val="24"/>
        </w:rPr>
        <w:t xml:space="preserve">XIII. Instrumente ale pieței monetare, altele decât cele tranzacționate pe o piață reglementată, conform art. 82 </w:t>
      </w:r>
      <w:proofErr w:type="spellStart"/>
      <w:r w:rsidRPr="009974BF">
        <w:rPr>
          <w:rFonts w:ascii="Times New Roman" w:hAnsi="Times New Roman"/>
          <w:b/>
          <w:bCs/>
          <w:sz w:val="24"/>
          <w:szCs w:val="24"/>
        </w:rPr>
        <w:t>lit.g</w:t>
      </w:r>
      <w:proofErr w:type="spellEnd"/>
      <w:r w:rsidRPr="009974BF">
        <w:rPr>
          <w:rFonts w:ascii="Times New Roman" w:hAnsi="Times New Roman"/>
          <w:b/>
          <w:bCs/>
          <w:sz w:val="24"/>
          <w:szCs w:val="24"/>
        </w:rPr>
        <w:t>) din O.U.G. nr. 32/2012</w:t>
      </w:r>
    </w:p>
    <w:p w14:paraId="63274761" w14:textId="77777777" w:rsidR="001C340E" w:rsidRPr="009974BF" w:rsidRDefault="001C340E" w:rsidP="009974BF">
      <w:pPr>
        <w:spacing w:line="276" w:lineRule="auto"/>
        <w:ind w:left="0" w:firstLine="706"/>
        <w:rPr>
          <w:rFonts w:ascii="Times New Roman" w:hAnsi="Times New Roman"/>
          <w:b/>
          <w:bCs/>
          <w:sz w:val="24"/>
          <w:szCs w:val="24"/>
        </w:rPr>
      </w:pPr>
    </w:p>
    <w:tbl>
      <w:tblPr>
        <w:tblW w:w="15136" w:type="dxa"/>
        <w:tblInd w:w="2" w:type="dxa"/>
        <w:tblLayout w:type="fixed"/>
        <w:tblCellMar>
          <w:left w:w="58" w:type="dxa"/>
          <w:right w:w="58" w:type="dxa"/>
        </w:tblCellMar>
        <w:tblLook w:val="0000" w:firstRow="0" w:lastRow="0" w:firstColumn="0" w:lastColumn="0" w:noHBand="0" w:noVBand="0"/>
      </w:tblPr>
      <w:tblGrid>
        <w:gridCol w:w="1207"/>
        <w:gridCol w:w="1419"/>
        <w:gridCol w:w="1178"/>
        <w:gridCol w:w="1190"/>
        <w:gridCol w:w="1164"/>
        <w:gridCol w:w="1106"/>
        <w:gridCol w:w="1167"/>
        <w:gridCol w:w="1125"/>
        <w:gridCol w:w="1170"/>
        <w:gridCol w:w="1480"/>
        <w:gridCol w:w="1610"/>
        <w:gridCol w:w="1320"/>
      </w:tblGrid>
      <w:tr w:rsidR="001C340E" w:rsidRPr="009974BF" w14:paraId="0FC4B0BF" w14:textId="77777777" w:rsidTr="000F3C23">
        <w:trPr>
          <w:trHeight w:val="894"/>
        </w:trPr>
        <w:tc>
          <w:tcPr>
            <w:tcW w:w="1207" w:type="dxa"/>
            <w:tcBorders>
              <w:top w:val="single" w:sz="4" w:space="0" w:color="000000"/>
              <w:left w:val="single" w:sz="4" w:space="0" w:color="000000"/>
              <w:bottom w:val="single" w:sz="4" w:space="0" w:color="000000"/>
            </w:tcBorders>
            <w:vAlign w:val="center"/>
          </w:tcPr>
          <w:p w14:paraId="74EA41D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Seria emisiunii</w:t>
            </w:r>
          </w:p>
        </w:tc>
        <w:tc>
          <w:tcPr>
            <w:tcW w:w="1419" w:type="dxa"/>
            <w:tcBorders>
              <w:top w:val="single" w:sz="4" w:space="0" w:color="000000"/>
              <w:left w:val="single" w:sz="4" w:space="0" w:color="000000"/>
              <w:bottom w:val="single" w:sz="4" w:space="0" w:color="000000"/>
            </w:tcBorders>
            <w:vAlign w:val="center"/>
          </w:tcPr>
          <w:p w14:paraId="59ED64C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Tipul de instrument</w:t>
            </w:r>
          </w:p>
        </w:tc>
        <w:tc>
          <w:tcPr>
            <w:tcW w:w="1178" w:type="dxa"/>
            <w:tcBorders>
              <w:top w:val="single" w:sz="4" w:space="0" w:color="000000"/>
              <w:left w:val="single" w:sz="4" w:space="0" w:color="000000"/>
              <w:bottom w:val="single" w:sz="4" w:space="0" w:color="000000"/>
            </w:tcBorders>
            <w:vAlign w:val="center"/>
          </w:tcPr>
          <w:p w14:paraId="0340B1DE"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deținute</w:t>
            </w:r>
          </w:p>
        </w:tc>
        <w:tc>
          <w:tcPr>
            <w:tcW w:w="1190" w:type="dxa"/>
            <w:tcBorders>
              <w:top w:val="single" w:sz="4" w:space="0" w:color="000000"/>
              <w:left w:val="single" w:sz="4" w:space="0" w:color="000000"/>
              <w:bottom w:val="single" w:sz="4" w:space="0" w:color="000000"/>
            </w:tcBorders>
            <w:vAlign w:val="center"/>
          </w:tcPr>
          <w:p w14:paraId="63F4374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achiziției</w:t>
            </w:r>
          </w:p>
        </w:tc>
        <w:tc>
          <w:tcPr>
            <w:tcW w:w="1164" w:type="dxa"/>
            <w:tcBorders>
              <w:top w:val="single" w:sz="4" w:space="0" w:color="000000"/>
              <w:left w:val="single" w:sz="4" w:space="0" w:color="000000"/>
              <w:bottom w:val="single" w:sz="4" w:space="0" w:color="000000"/>
            </w:tcBorders>
            <w:vAlign w:val="center"/>
          </w:tcPr>
          <w:p w14:paraId="2AF8E63A"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scadent</w:t>
            </w:r>
            <w:r w:rsidR="00945B18">
              <w:rPr>
                <w:rFonts w:ascii="Times New Roman" w:hAnsi="Times New Roman"/>
                <w:b/>
                <w:bCs/>
                <w:sz w:val="24"/>
                <w:szCs w:val="24"/>
              </w:rPr>
              <w:t>ă</w:t>
            </w:r>
          </w:p>
        </w:tc>
        <w:tc>
          <w:tcPr>
            <w:tcW w:w="1106" w:type="dxa"/>
            <w:tcBorders>
              <w:top w:val="single" w:sz="4" w:space="0" w:color="000000"/>
              <w:left w:val="single" w:sz="4" w:space="0" w:color="000000"/>
              <w:bottom w:val="single" w:sz="4" w:space="0" w:color="000000"/>
            </w:tcBorders>
            <w:vAlign w:val="center"/>
          </w:tcPr>
          <w:p w14:paraId="29A5043B"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inițial</w:t>
            </w:r>
            <w:r w:rsidR="00945B18">
              <w:rPr>
                <w:rFonts w:ascii="Times New Roman" w:hAnsi="Times New Roman"/>
                <w:b/>
                <w:bCs/>
                <w:sz w:val="24"/>
                <w:szCs w:val="24"/>
              </w:rPr>
              <w:t>ă</w:t>
            </w:r>
          </w:p>
        </w:tc>
        <w:tc>
          <w:tcPr>
            <w:tcW w:w="1167" w:type="dxa"/>
            <w:tcBorders>
              <w:top w:val="single" w:sz="4" w:space="0" w:color="000000"/>
              <w:left w:val="single" w:sz="4" w:space="0" w:color="000000"/>
              <w:bottom w:val="single" w:sz="4" w:space="0" w:color="000000"/>
            </w:tcBorders>
            <w:vAlign w:val="center"/>
          </w:tcPr>
          <w:p w14:paraId="3AA01803"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Creștere zilnic</w:t>
            </w:r>
            <w:r w:rsidR="00945B18">
              <w:rPr>
                <w:rFonts w:ascii="Times New Roman" w:hAnsi="Times New Roman"/>
                <w:b/>
                <w:bCs/>
                <w:sz w:val="24"/>
                <w:szCs w:val="24"/>
              </w:rPr>
              <w:t>ă</w:t>
            </w:r>
          </w:p>
        </w:tc>
        <w:tc>
          <w:tcPr>
            <w:tcW w:w="1125" w:type="dxa"/>
            <w:tcBorders>
              <w:top w:val="single" w:sz="4" w:space="0" w:color="000000"/>
              <w:left w:val="single" w:sz="4" w:space="0" w:color="000000"/>
              <w:bottom w:val="single" w:sz="4" w:space="0" w:color="000000"/>
            </w:tcBorders>
            <w:vAlign w:val="center"/>
          </w:tcPr>
          <w:p w14:paraId="2AC5F6FE"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Dobânda cumulat</w:t>
            </w:r>
            <w:r w:rsidR="000F3C23">
              <w:rPr>
                <w:rFonts w:ascii="Times New Roman" w:hAnsi="Times New Roman"/>
                <w:b/>
                <w:bCs/>
                <w:sz w:val="24"/>
                <w:szCs w:val="24"/>
              </w:rPr>
              <w:t>ă</w:t>
            </w:r>
          </w:p>
        </w:tc>
        <w:tc>
          <w:tcPr>
            <w:tcW w:w="1170" w:type="dxa"/>
            <w:tcBorders>
              <w:top w:val="single" w:sz="4" w:space="0" w:color="000000"/>
              <w:left w:val="single" w:sz="4" w:space="0" w:color="000000"/>
              <w:bottom w:val="single" w:sz="4" w:space="0" w:color="000000"/>
            </w:tcBorders>
            <w:vAlign w:val="center"/>
          </w:tcPr>
          <w:p w14:paraId="07A14831"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0F3C23">
              <w:rPr>
                <w:rFonts w:ascii="Times New Roman" w:hAnsi="Times New Roman"/>
                <w:b/>
                <w:bCs/>
                <w:sz w:val="24"/>
                <w:szCs w:val="24"/>
              </w:rPr>
              <w:t>ă</w:t>
            </w:r>
          </w:p>
        </w:tc>
        <w:tc>
          <w:tcPr>
            <w:tcW w:w="1480" w:type="dxa"/>
            <w:tcBorders>
              <w:top w:val="single" w:sz="4" w:space="0" w:color="000000"/>
              <w:left w:val="single" w:sz="4" w:space="0" w:color="000000"/>
              <w:bottom w:val="single" w:sz="4" w:space="0" w:color="000000"/>
            </w:tcBorders>
            <w:vAlign w:val="center"/>
          </w:tcPr>
          <w:p w14:paraId="515B3214"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Banca intermediara</w:t>
            </w:r>
          </w:p>
        </w:tc>
        <w:tc>
          <w:tcPr>
            <w:tcW w:w="1610" w:type="dxa"/>
            <w:tcBorders>
              <w:top w:val="single" w:sz="4" w:space="0" w:color="000000"/>
              <w:left w:val="single" w:sz="4" w:space="0" w:color="000000"/>
              <w:bottom w:val="single" w:sz="4" w:space="0" w:color="000000"/>
            </w:tcBorders>
            <w:vAlign w:val="center"/>
          </w:tcPr>
          <w:p w14:paraId="329CFE89"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total instrumente emisiune</w:t>
            </w:r>
          </w:p>
        </w:tc>
        <w:tc>
          <w:tcPr>
            <w:tcW w:w="1320" w:type="dxa"/>
            <w:tcBorders>
              <w:top w:val="single" w:sz="4" w:space="0" w:color="000000"/>
              <w:left w:val="single" w:sz="4" w:space="0" w:color="000000"/>
              <w:bottom w:val="single" w:sz="4" w:space="0" w:color="000000"/>
              <w:right w:val="single" w:sz="4" w:space="0" w:color="000000"/>
            </w:tcBorders>
            <w:vAlign w:val="center"/>
          </w:tcPr>
          <w:p w14:paraId="4BDD9C5E" w14:textId="77777777" w:rsidR="001C340E" w:rsidRPr="009974BF" w:rsidRDefault="001C340E" w:rsidP="000F3C23">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w:t>
            </w:r>
            <w:r w:rsidR="000F3C23">
              <w:rPr>
                <w:rFonts w:ascii="Times New Roman" w:hAnsi="Times New Roman"/>
                <w:b/>
                <w:bCs/>
                <w:sz w:val="24"/>
                <w:szCs w:val="24"/>
              </w:rPr>
              <w:t>î</w:t>
            </w:r>
            <w:r w:rsidRPr="009974BF">
              <w:rPr>
                <w:rFonts w:ascii="Times New Roman" w:hAnsi="Times New Roman"/>
                <w:b/>
                <w:bCs/>
                <w:sz w:val="24"/>
                <w:szCs w:val="24"/>
              </w:rPr>
              <w:t>n activul total al F.I.A.I.R.</w:t>
            </w:r>
          </w:p>
        </w:tc>
      </w:tr>
      <w:tr w:rsidR="001C340E" w:rsidRPr="009974BF" w14:paraId="71130EBE" w14:textId="77777777" w:rsidTr="000F3C23">
        <w:trPr>
          <w:trHeight w:val="315"/>
        </w:trPr>
        <w:tc>
          <w:tcPr>
            <w:tcW w:w="1207" w:type="dxa"/>
            <w:tcBorders>
              <w:top w:val="single" w:sz="4" w:space="0" w:color="000000"/>
              <w:left w:val="single" w:sz="4" w:space="0" w:color="000000"/>
              <w:bottom w:val="single" w:sz="4" w:space="0" w:color="000000"/>
            </w:tcBorders>
            <w:vAlign w:val="center"/>
          </w:tcPr>
          <w:p w14:paraId="07BD46C3"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bottom w:val="single" w:sz="4" w:space="0" w:color="000000"/>
            </w:tcBorders>
          </w:tcPr>
          <w:p w14:paraId="0350633C" w14:textId="77777777" w:rsidR="001C340E" w:rsidRPr="009974BF" w:rsidRDefault="001C340E" w:rsidP="00945B18">
            <w:pPr>
              <w:snapToGrid w:val="0"/>
              <w:ind w:left="0" w:firstLine="0"/>
              <w:jc w:val="center"/>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center"/>
          </w:tcPr>
          <w:p w14:paraId="3DFBB7B5"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center"/>
          </w:tcPr>
          <w:p w14:paraId="7CC37C76"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center"/>
          </w:tcPr>
          <w:p w14:paraId="728AA65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center"/>
          </w:tcPr>
          <w:p w14:paraId="4C1B372F"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67" w:type="dxa"/>
            <w:tcBorders>
              <w:top w:val="single" w:sz="4" w:space="0" w:color="000000"/>
              <w:left w:val="single" w:sz="4" w:space="0" w:color="000000"/>
              <w:bottom w:val="single" w:sz="4" w:space="0" w:color="000000"/>
            </w:tcBorders>
            <w:vAlign w:val="center"/>
          </w:tcPr>
          <w:p w14:paraId="4B20E41C"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25" w:type="dxa"/>
            <w:tcBorders>
              <w:top w:val="single" w:sz="4" w:space="0" w:color="000000"/>
              <w:left w:val="single" w:sz="4" w:space="0" w:color="000000"/>
              <w:bottom w:val="single" w:sz="4" w:space="0" w:color="000000"/>
            </w:tcBorders>
            <w:vAlign w:val="center"/>
          </w:tcPr>
          <w:p w14:paraId="47DBDE70"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58F1477A"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480" w:type="dxa"/>
            <w:tcBorders>
              <w:top w:val="single" w:sz="4" w:space="0" w:color="000000"/>
              <w:left w:val="single" w:sz="4" w:space="0" w:color="000000"/>
              <w:bottom w:val="single" w:sz="4" w:space="0" w:color="000000"/>
            </w:tcBorders>
            <w:vAlign w:val="center"/>
          </w:tcPr>
          <w:p w14:paraId="3B4FF68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05B15F68"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320" w:type="dxa"/>
            <w:tcBorders>
              <w:top w:val="single" w:sz="4" w:space="0" w:color="000000"/>
              <w:left w:val="single" w:sz="4" w:space="0" w:color="000000"/>
              <w:bottom w:val="single" w:sz="4" w:space="0" w:color="000000"/>
              <w:right w:val="single" w:sz="4" w:space="0" w:color="000000"/>
            </w:tcBorders>
            <w:vAlign w:val="center"/>
          </w:tcPr>
          <w:p w14:paraId="00A5BB67"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5F3F22D" w14:textId="77777777" w:rsidTr="000F3C23">
        <w:trPr>
          <w:trHeight w:val="300"/>
        </w:trPr>
        <w:tc>
          <w:tcPr>
            <w:tcW w:w="1207" w:type="dxa"/>
            <w:tcBorders>
              <w:top w:val="single" w:sz="4" w:space="0" w:color="000000"/>
              <w:left w:val="single" w:sz="4" w:space="0" w:color="000000"/>
              <w:bottom w:val="single" w:sz="4" w:space="0" w:color="000000"/>
            </w:tcBorders>
            <w:vAlign w:val="bottom"/>
          </w:tcPr>
          <w:p w14:paraId="0329954D"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19" w:type="dxa"/>
            <w:tcBorders>
              <w:top w:val="single" w:sz="4" w:space="0" w:color="000000"/>
              <w:left w:val="single" w:sz="4" w:space="0" w:color="000000"/>
              <w:bottom w:val="single" w:sz="4" w:space="0" w:color="000000"/>
            </w:tcBorders>
          </w:tcPr>
          <w:p w14:paraId="6D5156CE" w14:textId="77777777" w:rsidR="001C340E" w:rsidRPr="009974BF" w:rsidRDefault="001C340E" w:rsidP="00945B18">
            <w:pPr>
              <w:snapToGrid w:val="0"/>
              <w:ind w:left="0" w:firstLine="0"/>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bottom"/>
          </w:tcPr>
          <w:p w14:paraId="647C00A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bottom"/>
          </w:tcPr>
          <w:p w14:paraId="04318267"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bottom"/>
          </w:tcPr>
          <w:p w14:paraId="7A644F5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bottom"/>
          </w:tcPr>
          <w:p w14:paraId="7544464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7" w:type="dxa"/>
            <w:tcBorders>
              <w:top w:val="single" w:sz="4" w:space="0" w:color="000000"/>
              <w:left w:val="single" w:sz="4" w:space="0" w:color="000000"/>
              <w:bottom w:val="single" w:sz="4" w:space="0" w:color="000000"/>
            </w:tcBorders>
            <w:vAlign w:val="bottom"/>
          </w:tcPr>
          <w:p w14:paraId="5748AF8A"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5" w:type="dxa"/>
            <w:tcBorders>
              <w:top w:val="single" w:sz="4" w:space="0" w:color="000000"/>
              <w:left w:val="single" w:sz="4" w:space="0" w:color="000000"/>
              <w:bottom w:val="single" w:sz="4" w:space="0" w:color="000000"/>
            </w:tcBorders>
            <w:vAlign w:val="bottom"/>
          </w:tcPr>
          <w:p w14:paraId="1A831F52"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bottom"/>
          </w:tcPr>
          <w:p w14:paraId="33554CA1"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80" w:type="dxa"/>
            <w:tcBorders>
              <w:top w:val="single" w:sz="4" w:space="0" w:color="000000"/>
              <w:left w:val="single" w:sz="4" w:space="0" w:color="000000"/>
              <w:bottom w:val="single" w:sz="4" w:space="0" w:color="000000"/>
            </w:tcBorders>
            <w:vAlign w:val="bottom"/>
          </w:tcPr>
          <w:p w14:paraId="6A698D0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6E547639"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39484E63"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5539525" w14:textId="77777777" w:rsidTr="000F3C23">
        <w:trPr>
          <w:trHeight w:val="315"/>
        </w:trPr>
        <w:tc>
          <w:tcPr>
            <w:tcW w:w="1207" w:type="dxa"/>
            <w:tcBorders>
              <w:top w:val="single" w:sz="4" w:space="0" w:color="000000"/>
              <w:left w:val="single" w:sz="4" w:space="0" w:color="000000"/>
              <w:bottom w:val="single" w:sz="4" w:space="0" w:color="000000"/>
            </w:tcBorders>
            <w:vAlign w:val="bottom"/>
          </w:tcPr>
          <w:p w14:paraId="1A9E636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lastRenderedPageBreak/>
              <w:t> </w:t>
            </w:r>
          </w:p>
        </w:tc>
        <w:tc>
          <w:tcPr>
            <w:tcW w:w="1419" w:type="dxa"/>
            <w:tcBorders>
              <w:top w:val="single" w:sz="4" w:space="0" w:color="000000"/>
              <w:left w:val="single" w:sz="4" w:space="0" w:color="000000"/>
              <w:bottom w:val="single" w:sz="4" w:space="0" w:color="000000"/>
            </w:tcBorders>
          </w:tcPr>
          <w:p w14:paraId="4957D243" w14:textId="77777777" w:rsidR="001C340E" w:rsidRPr="009974BF" w:rsidRDefault="001C340E" w:rsidP="00945B18">
            <w:pPr>
              <w:snapToGrid w:val="0"/>
              <w:ind w:left="0" w:firstLine="0"/>
              <w:rPr>
                <w:rFonts w:ascii="Times New Roman" w:hAnsi="Times New Roman"/>
                <w:sz w:val="24"/>
                <w:szCs w:val="24"/>
              </w:rPr>
            </w:pPr>
          </w:p>
        </w:tc>
        <w:tc>
          <w:tcPr>
            <w:tcW w:w="1178" w:type="dxa"/>
            <w:tcBorders>
              <w:top w:val="single" w:sz="4" w:space="0" w:color="000000"/>
              <w:left w:val="single" w:sz="4" w:space="0" w:color="000000"/>
              <w:bottom w:val="single" w:sz="4" w:space="0" w:color="000000"/>
            </w:tcBorders>
            <w:vAlign w:val="bottom"/>
          </w:tcPr>
          <w:p w14:paraId="492A3380"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90" w:type="dxa"/>
            <w:tcBorders>
              <w:top w:val="single" w:sz="4" w:space="0" w:color="000000"/>
              <w:left w:val="single" w:sz="4" w:space="0" w:color="000000"/>
              <w:bottom w:val="single" w:sz="4" w:space="0" w:color="000000"/>
            </w:tcBorders>
            <w:vAlign w:val="bottom"/>
          </w:tcPr>
          <w:p w14:paraId="7306833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4" w:type="dxa"/>
            <w:tcBorders>
              <w:top w:val="single" w:sz="4" w:space="0" w:color="000000"/>
              <w:left w:val="single" w:sz="4" w:space="0" w:color="000000"/>
              <w:bottom w:val="single" w:sz="4" w:space="0" w:color="000000"/>
            </w:tcBorders>
            <w:vAlign w:val="bottom"/>
          </w:tcPr>
          <w:p w14:paraId="5BE4233A"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06" w:type="dxa"/>
            <w:tcBorders>
              <w:top w:val="single" w:sz="4" w:space="0" w:color="000000"/>
              <w:left w:val="single" w:sz="4" w:space="0" w:color="000000"/>
              <w:bottom w:val="single" w:sz="4" w:space="0" w:color="000000"/>
            </w:tcBorders>
            <w:vAlign w:val="bottom"/>
          </w:tcPr>
          <w:p w14:paraId="5A2850E5"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67" w:type="dxa"/>
            <w:tcBorders>
              <w:top w:val="single" w:sz="4" w:space="0" w:color="000000"/>
              <w:left w:val="single" w:sz="4" w:space="0" w:color="000000"/>
              <w:bottom w:val="single" w:sz="4" w:space="0" w:color="000000"/>
            </w:tcBorders>
            <w:vAlign w:val="bottom"/>
          </w:tcPr>
          <w:p w14:paraId="57B43F7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25" w:type="dxa"/>
            <w:tcBorders>
              <w:top w:val="single" w:sz="4" w:space="0" w:color="000000"/>
              <w:left w:val="single" w:sz="4" w:space="0" w:color="000000"/>
              <w:bottom w:val="single" w:sz="4" w:space="0" w:color="000000"/>
            </w:tcBorders>
            <w:vAlign w:val="bottom"/>
          </w:tcPr>
          <w:p w14:paraId="38F30BF3"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170" w:type="dxa"/>
            <w:tcBorders>
              <w:top w:val="single" w:sz="4" w:space="0" w:color="000000"/>
              <w:left w:val="single" w:sz="4" w:space="0" w:color="000000"/>
              <w:bottom w:val="single" w:sz="4" w:space="0" w:color="000000"/>
            </w:tcBorders>
            <w:vAlign w:val="bottom"/>
          </w:tcPr>
          <w:p w14:paraId="5F1E35B4" w14:textId="77777777" w:rsidR="001C340E" w:rsidRPr="009974BF" w:rsidRDefault="001C340E" w:rsidP="00945B1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480" w:type="dxa"/>
            <w:tcBorders>
              <w:top w:val="single" w:sz="4" w:space="0" w:color="000000"/>
              <w:left w:val="single" w:sz="4" w:space="0" w:color="000000"/>
              <w:bottom w:val="single" w:sz="4" w:space="0" w:color="000000"/>
            </w:tcBorders>
            <w:vAlign w:val="bottom"/>
          </w:tcPr>
          <w:p w14:paraId="24FF1EB9" w14:textId="77777777" w:rsidR="001C340E" w:rsidRPr="009974BF" w:rsidRDefault="001C340E" w:rsidP="00945B1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610" w:type="dxa"/>
            <w:tcBorders>
              <w:top w:val="single" w:sz="4" w:space="0" w:color="000000"/>
              <w:left w:val="single" w:sz="4" w:space="0" w:color="000000"/>
              <w:bottom w:val="single" w:sz="4" w:space="0" w:color="000000"/>
            </w:tcBorders>
            <w:vAlign w:val="center"/>
          </w:tcPr>
          <w:p w14:paraId="6A4A5AFF"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4191E6E4" w14:textId="77777777" w:rsidR="001C340E" w:rsidRPr="009974BF" w:rsidRDefault="001C340E" w:rsidP="00945B1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AFBE0D0" w14:textId="77777777" w:rsidTr="000F3C23">
        <w:trPr>
          <w:trHeight w:val="405"/>
        </w:trPr>
        <w:tc>
          <w:tcPr>
            <w:tcW w:w="1207" w:type="dxa"/>
            <w:tcBorders>
              <w:top w:val="single" w:sz="4" w:space="0" w:color="000000"/>
              <w:left w:val="single" w:sz="4" w:space="0" w:color="000000"/>
              <w:bottom w:val="single" w:sz="4" w:space="0" w:color="000000"/>
            </w:tcBorders>
            <w:vAlign w:val="center"/>
          </w:tcPr>
          <w:p w14:paraId="428D5786"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1419" w:type="dxa"/>
            <w:tcBorders>
              <w:top w:val="single" w:sz="4" w:space="0" w:color="000000"/>
              <w:left w:val="single" w:sz="4" w:space="0" w:color="000000"/>
              <w:bottom w:val="single" w:sz="4" w:space="0" w:color="000000"/>
            </w:tcBorders>
          </w:tcPr>
          <w:p w14:paraId="43639A87" w14:textId="77777777" w:rsidR="001C340E" w:rsidRPr="009974BF" w:rsidRDefault="001C340E" w:rsidP="00945B18">
            <w:pPr>
              <w:snapToGrid w:val="0"/>
              <w:ind w:left="0" w:firstLine="0"/>
              <w:jc w:val="center"/>
              <w:rPr>
                <w:rFonts w:ascii="Times New Roman" w:hAnsi="Times New Roman"/>
                <w:b/>
                <w:bCs/>
                <w:sz w:val="24"/>
                <w:szCs w:val="24"/>
              </w:rPr>
            </w:pPr>
          </w:p>
        </w:tc>
        <w:tc>
          <w:tcPr>
            <w:tcW w:w="1178" w:type="dxa"/>
            <w:tcBorders>
              <w:top w:val="single" w:sz="4" w:space="0" w:color="000000"/>
              <w:left w:val="single" w:sz="4" w:space="0" w:color="000000"/>
              <w:bottom w:val="single" w:sz="4" w:space="0" w:color="000000"/>
            </w:tcBorders>
            <w:vAlign w:val="center"/>
          </w:tcPr>
          <w:p w14:paraId="5F2C07A1" w14:textId="77777777" w:rsidR="001C340E" w:rsidRPr="009974BF" w:rsidRDefault="001C340E" w:rsidP="00945B1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190" w:type="dxa"/>
            <w:tcBorders>
              <w:top w:val="single" w:sz="4" w:space="0" w:color="000000"/>
              <w:left w:val="single" w:sz="4" w:space="0" w:color="000000"/>
              <w:bottom w:val="single" w:sz="4" w:space="0" w:color="000000"/>
            </w:tcBorders>
            <w:vAlign w:val="bottom"/>
          </w:tcPr>
          <w:p w14:paraId="372D9C7B"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64" w:type="dxa"/>
            <w:tcBorders>
              <w:top w:val="single" w:sz="4" w:space="0" w:color="000000"/>
              <w:left w:val="single" w:sz="4" w:space="0" w:color="000000"/>
              <w:bottom w:val="single" w:sz="4" w:space="0" w:color="000000"/>
            </w:tcBorders>
            <w:vAlign w:val="bottom"/>
          </w:tcPr>
          <w:p w14:paraId="6BD8F139"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06" w:type="dxa"/>
            <w:tcBorders>
              <w:top w:val="single" w:sz="4" w:space="0" w:color="000000"/>
              <w:left w:val="single" w:sz="4" w:space="0" w:color="000000"/>
              <w:bottom w:val="single" w:sz="4" w:space="0" w:color="000000"/>
            </w:tcBorders>
            <w:vAlign w:val="bottom"/>
          </w:tcPr>
          <w:p w14:paraId="7CAB100A"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67" w:type="dxa"/>
            <w:tcBorders>
              <w:top w:val="single" w:sz="4" w:space="0" w:color="000000"/>
              <w:left w:val="single" w:sz="4" w:space="0" w:color="000000"/>
              <w:bottom w:val="single" w:sz="4" w:space="0" w:color="000000"/>
            </w:tcBorders>
            <w:vAlign w:val="bottom"/>
          </w:tcPr>
          <w:p w14:paraId="4993450C"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25" w:type="dxa"/>
            <w:tcBorders>
              <w:top w:val="single" w:sz="4" w:space="0" w:color="000000"/>
              <w:left w:val="single" w:sz="4" w:space="0" w:color="000000"/>
              <w:bottom w:val="single" w:sz="4" w:space="0" w:color="000000"/>
            </w:tcBorders>
            <w:vAlign w:val="bottom"/>
          </w:tcPr>
          <w:p w14:paraId="31CCA91D" w14:textId="77777777" w:rsidR="001C340E" w:rsidRPr="009974BF" w:rsidRDefault="001C340E" w:rsidP="00945B1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170" w:type="dxa"/>
            <w:tcBorders>
              <w:top w:val="single" w:sz="4" w:space="0" w:color="000000"/>
              <w:left w:val="single" w:sz="4" w:space="0" w:color="000000"/>
              <w:bottom w:val="single" w:sz="4" w:space="0" w:color="000000"/>
            </w:tcBorders>
            <w:vAlign w:val="center"/>
          </w:tcPr>
          <w:p w14:paraId="13808984"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1480" w:type="dxa"/>
            <w:tcBorders>
              <w:top w:val="single" w:sz="4" w:space="0" w:color="000000"/>
              <w:left w:val="single" w:sz="4" w:space="0" w:color="000000"/>
              <w:bottom w:val="single" w:sz="4" w:space="0" w:color="000000"/>
            </w:tcBorders>
            <w:vAlign w:val="center"/>
          </w:tcPr>
          <w:p w14:paraId="45284779"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610" w:type="dxa"/>
            <w:tcBorders>
              <w:top w:val="single" w:sz="4" w:space="0" w:color="000000"/>
              <w:left w:val="single" w:sz="4" w:space="0" w:color="000000"/>
              <w:bottom w:val="single" w:sz="4" w:space="0" w:color="000000"/>
            </w:tcBorders>
            <w:vAlign w:val="center"/>
          </w:tcPr>
          <w:p w14:paraId="354AC17A"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1320" w:type="dxa"/>
            <w:tcBorders>
              <w:top w:val="single" w:sz="4" w:space="0" w:color="000000"/>
              <w:left w:val="single" w:sz="4" w:space="0" w:color="000000"/>
              <w:bottom w:val="single" w:sz="4" w:space="0" w:color="000000"/>
              <w:right w:val="single" w:sz="4" w:space="0" w:color="000000"/>
            </w:tcBorders>
            <w:vAlign w:val="center"/>
          </w:tcPr>
          <w:p w14:paraId="0FED3AF7" w14:textId="77777777" w:rsidR="001C340E" w:rsidRPr="009974BF" w:rsidRDefault="001C340E" w:rsidP="00945B1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BEC3F30" w14:textId="77777777" w:rsidR="001C340E" w:rsidRDefault="001C340E" w:rsidP="009974BF">
      <w:pPr>
        <w:spacing w:line="276" w:lineRule="auto"/>
        <w:ind w:left="0" w:firstLine="706"/>
        <w:rPr>
          <w:rFonts w:ascii="Times New Roman" w:hAnsi="Times New Roman"/>
          <w:sz w:val="24"/>
          <w:szCs w:val="24"/>
        </w:rPr>
      </w:pPr>
    </w:p>
    <w:p w14:paraId="4140F40C" w14:textId="77777777" w:rsidR="00D61404" w:rsidRPr="009974BF" w:rsidRDefault="00D61404" w:rsidP="009974BF">
      <w:pPr>
        <w:spacing w:line="276" w:lineRule="auto"/>
        <w:ind w:left="0" w:firstLine="706"/>
        <w:rPr>
          <w:rFonts w:ascii="Times New Roman" w:hAnsi="Times New Roman"/>
          <w:sz w:val="24"/>
          <w:szCs w:val="24"/>
        </w:rPr>
      </w:pPr>
    </w:p>
    <w:p w14:paraId="73DF4181"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XIV. Titluri de participare la O.P.C.V.M. / AOPC</w:t>
      </w:r>
    </w:p>
    <w:p w14:paraId="56E0E733" w14:textId="77777777" w:rsidR="001C340E" w:rsidRPr="009974BF" w:rsidRDefault="001C340E" w:rsidP="009974BF">
      <w:pPr>
        <w:spacing w:line="276" w:lineRule="auto"/>
        <w:ind w:left="0" w:firstLine="706"/>
        <w:rPr>
          <w:rFonts w:ascii="Times New Roman" w:hAnsi="Times New Roman"/>
          <w:b/>
          <w:bCs/>
          <w:sz w:val="24"/>
          <w:szCs w:val="24"/>
        </w:rPr>
      </w:pPr>
    </w:p>
    <w:p w14:paraId="0D127AC1"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1. Titluri de participare denominate în lei</w:t>
      </w:r>
    </w:p>
    <w:tbl>
      <w:tblPr>
        <w:tblW w:w="0" w:type="auto"/>
        <w:tblInd w:w="2" w:type="dxa"/>
        <w:tblLook w:val="0000" w:firstRow="0" w:lastRow="0" w:firstColumn="0" w:lastColumn="0" w:noHBand="0" w:noVBand="0"/>
      </w:tblPr>
      <w:tblGrid>
        <w:gridCol w:w="1612"/>
        <w:gridCol w:w="2605"/>
        <w:gridCol w:w="1800"/>
        <w:gridCol w:w="2031"/>
        <w:gridCol w:w="1260"/>
        <w:gridCol w:w="1170"/>
        <w:gridCol w:w="2610"/>
        <w:gridCol w:w="2289"/>
      </w:tblGrid>
      <w:tr w:rsidR="001C340E" w:rsidRPr="009974BF" w14:paraId="7A87D99D" w14:textId="77777777" w:rsidTr="00D61404">
        <w:trPr>
          <w:trHeight w:val="839"/>
        </w:trPr>
        <w:tc>
          <w:tcPr>
            <w:tcW w:w="0" w:type="auto"/>
            <w:tcBorders>
              <w:top w:val="single" w:sz="8" w:space="0" w:color="000000"/>
              <w:left w:val="single" w:sz="8" w:space="0" w:color="000000"/>
              <w:bottom w:val="single" w:sz="4" w:space="0" w:color="000000"/>
            </w:tcBorders>
            <w:vAlign w:val="center"/>
          </w:tcPr>
          <w:p w14:paraId="18FBEED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605" w:type="dxa"/>
            <w:tcBorders>
              <w:top w:val="single" w:sz="4" w:space="0" w:color="000000"/>
              <w:left w:val="single" w:sz="4" w:space="0" w:color="000000"/>
              <w:bottom w:val="single" w:sz="4" w:space="0" w:color="000000"/>
            </w:tcBorders>
            <w:vAlign w:val="center"/>
          </w:tcPr>
          <w:p w14:paraId="1405A451"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1800" w:type="dxa"/>
            <w:tcBorders>
              <w:top w:val="single" w:sz="4" w:space="0" w:color="000000"/>
              <w:left w:val="single" w:sz="4" w:space="0" w:color="000000"/>
              <w:bottom w:val="single" w:sz="4" w:space="0" w:color="000000"/>
            </w:tcBorders>
            <w:vAlign w:val="center"/>
          </w:tcPr>
          <w:p w14:paraId="377D697B"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unități de </w:t>
            </w:r>
          </w:p>
          <w:p w14:paraId="6144540C"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fond deținute</w:t>
            </w:r>
          </w:p>
        </w:tc>
        <w:tc>
          <w:tcPr>
            <w:tcW w:w="2031" w:type="dxa"/>
            <w:tcBorders>
              <w:top w:val="single" w:sz="8" w:space="0" w:color="000000"/>
              <w:left w:val="single" w:sz="4" w:space="0" w:color="000000"/>
              <w:bottom w:val="single" w:sz="4" w:space="0" w:color="000000"/>
            </w:tcBorders>
            <w:vAlign w:val="center"/>
          </w:tcPr>
          <w:p w14:paraId="15592B5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unitate de fond (VUAN)</w:t>
            </w:r>
          </w:p>
        </w:tc>
        <w:tc>
          <w:tcPr>
            <w:tcW w:w="1260" w:type="dxa"/>
            <w:tcBorders>
              <w:top w:val="single" w:sz="4" w:space="0" w:color="000000"/>
              <w:left w:val="single" w:sz="4" w:space="0" w:color="000000"/>
              <w:bottom w:val="single" w:sz="4" w:space="0" w:color="000000"/>
            </w:tcBorders>
            <w:vAlign w:val="center"/>
          </w:tcPr>
          <w:p w14:paraId="18DFD64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1170" w:type="dxa"/>
            <w:tcBorders>
              <w:top w:val="single" w:sz="4" w:space="0" w:color="000000"/>
              <w:left w:val="single" w:sz="4" w:space="0" w:color="000000"/>
              <w:bottom w:val="single" w:sz="4" w:space="0" w:color="000000"/>
            </w:tcBorders>
            <w:vAlign w:val="center"/>
          </w:tcPr>
          <w:p w14:paraId="5E2B8A4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610" w:type="dxa"/>
            <w:tcBorders>
              <w:top w:val="single" w:sz="4" w:space="0" w:color="000000"/>
              <w:left w:val="single" w:sz="4" w:space="0" w:color="000000"/>
              <w:bottom w:val="single" w:sz="4" w:space="0" w:color="000000"/>
            </w:tcBorders>
            <w:vAlign w:val="center"/>
          </w:tcPr>
          <w:p w14:paraId="476499A3"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w:t>
            </w:r>
            <w:r w:rsidR="00D61404">
              <w:rPr>
                <w:rFonts w:ascii="Times New Roman" w:hAnsi="Times New Roman"/>
                <w:b/>
                <w:bCs/>
                <w:sz w:val="24"/>
                <w:szCs w:val="24"/>
              </w:rPr>
              <w:t xml:space="preserve"> </w:t>
            </w:r>
            <w:r w:rsidRPr="009974BF">
              <w:rPr>
                <w:rFonts w:ascii="Times New Roman" w:hAnsi="Times New Roman"/>
                <w:b/>
                <w:bCs/>
                <w:sz w:val="24"/>
                <w:szCs w:val="24"/>
              </w:rPr>
              <w:t xml:space="preserve"> participare ale O.P.C.V.M./AOPC</w:t>
            </w:r>
          </w:p>
        </w:tc>
        <w:tc>
          <w:tcPr>
            <w:tcW w:w="2289" w:type="dxa"/>
            <w:tcBorders>
              <w:top w:val="single" w:sz="4" w:space="0" w:color="000000"/>
              <w:left w:val="single" w:sz="4" w:space="0" w:color="000000"/>
              <w:bottom w:val="single" w:sz="4" w:space="0" w:color="000000"/>
              <w:right w:val="single" w:sz="4" w:space="0" w:color="000000"/>
            </w:tcBorders>
            <w:vAlign w:val="center"/>
          </w:tcPr>
          <w:p w14:paraId="7966E5D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în activul </w:t>
            </w:r>
          </w:p>
          <w:p w14:paraId="7B8D65D0"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total al F.I.A.I.R.</w:t>
            </w:r>
          </w:p>
        </w:tc>
      </w:tr>
      <w:tr w:rsidR="001C340E" w:rsidRPr="009974BF" w14:paraId="62528721" w14:textId="77777777" w:rsidTr="00D61404">
        <w:trPr>
          <w:trHeight w:val="405"/>
        </w:trPr>
        <w:tc>
          <w:tcPr>
            <w:tcW w:w="0" w:type="auto"/>
            <w:tcBorders>
              <w:left w:val="single" w:sz="8" w:space="0" w:color="000000"/>
            </w:tcBorders>
            <w:vAlign w:val="center"/>
          </w:tcPr>
          <w:p w14:paraId="48B4626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605" w:type="dxa"/>
            <w:tcBorders>
              <w:top w:val="single" w:sz="4" w:space="0" w:color="000000"/>
              <w:left w:val="single" w:sz="4" w:space="0" w:color="000000"/>
              <w:bottom w:val="single" w:sz="4" w:space="0" w:color="000000"/>
            </w:tcBorders>
          </w:tcPr>
          <w:p w14:paraId="4B2F174D" w14:textId="77777777" w:rsidR="001C340E" w:rsidRPr="009974BF" w:rsidRDefault="001C340E" w:rsidP="00D61404">
            <w:pPr>
              <w:snapToGrid w:val="0"/>
              <w:ind w:left="0" w:firstLine="0"/>
              <w:jc w:val="center"/>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tcBorders>
            <w:vAlign w:val="center"/>
          </w:tcPr>
          <w:p w14:paraId="689DCCAC"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031" w:type="dxa"/>
            <w:tcBorders>
              <w:left w:val="single" w:sz="4" w:space="0" w:color="000000"/>
            </w:tcBorders>
            <w:vAlign w:val="center"/>
          </w:tcPr>
          <w:p w14:paraId="08C1CB50"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260" w:type="dxa"/>
            <w:tcBorders>
              <w:top w:val="single" w:sz="4" w:space="0" w:color="000000"/>
              <w:left w:val="single" w:sz="4" w:space="0" w:color="000000"/>
              <w:bottom w:val="single" w:sz="4" w:space="0" w:color="000000"/>
            </w:tcBorders>
          </w:tcPr>
          <w:p w14:paraId="0DA173F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170" w:type="dxa"/>
            <w:tcBorders>
              <w:top w:val="single" w:sz="4" w:space="0" w:color="000000"/>
              <w:left w:val="single" w:sz="4" w:space="0" w:color="000000"/>
              <w:bottom w:val="single" w:sz="4" w:space="0" w:color="000000"/>
            </w:tcBorders>
            <w:vAlign w:val="center"/>
          </w:tcPr>
          <w:p w14:paraId="05EA6B2E"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610" w:type="dxa"/>
            <w:tcBorders>
              <w:top w:val="single" w:sz="4" w:space="0" w:color="000000"/>
              <w:left w:val="single" w:sz="4" w:space="0" w:color="000000"/>
              <w:bottom w:val="single" w:sz="4" w:space="0" w:color="000000"/>
            </w:tcBorders>
            <w:vAlign w:val="center"/>
          </w:tcPr>
          <w:p w14:paraId="0D1E69C7"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289" w:type="dxa"/>
            <w:tcBorders>
              <w:top w:val="single" w:sz="4" w:space="0" w:color="000000"/>
              <w:left w:val="single" w:sz="4" w:space="0" w:color="000000"/>
              <w:bottom w:val="single" w:sz="4" w:space="0" w:color="000000"/>
              <w:right w:val="single" w:sz="4" w:space="0" w:color="000000"/>
            </w:tcBorders>
            <w:vAlign w:val="center"/>
          </w:tcPr>
          <w:p w14:paraId="62CCB542"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1FC21BC6" w14:textId="77777777" w:rsidTr="00D61404">
        <w:trPr>
          <w:trHeight w:val="221"/>
        </w:trPr>
        <w:tc>
          <w:tcPr>
            <w:tcW w:w="0" w:type="auto"/>
            <w:tcBorders>
              <w:top w:val="single" w:sz="8" w:space="0" w:color="000000"/>
              <w:left w:val="single" w:sz="8" w:space="0" w:color="000000"/>
              <w:bottom w:val="single" w:sz="4" w:space="0" w:color="000000"/>
            </w:tcBorders>
            <w:vAlign w:val="center"/>
          </w:tcPr>
          <w:p w14:paraId="1316FB3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05" w:type="dxa"/>
            <w:tcBorders>
              <w:top w:val="single" w:sz="4" w:space="0" w:color="000000"/>
              <w:left w:val="single" w:sz="4" w:space="0" w:color="000000"/>
              <w:bottom w:val="single" w:sz="4" w:space="0" w:color="000000"/>
            </w:tcBorders>
          </w:tcPr>
          <w:p w14:paraId="73B155D5" w14:textId="77777777" w:rsidR="001C340E" w:rsidRPr="009974BF" w:rsidRDefault="001C340E" w:rsidP="00D61404">
            <w:pPr>
              <w:snapToGrid w:val="0"/>
              <w:ind w:left="0" w:firstLine="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vAlign w:val="center"/>
          </w:tcPr>
          <w:p w14:paraId="7536C430"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31" w:type="dxa"/>
            <w:tcBorders>
              <w:top w:val="single" w:sz="8" w:space="0" w:color="000000"/>
              <w:left w:val="single" w:sz="4" w:space="0" w:color="000000"/>
              <w:bottom w:val="single" w:sz="4" w:space="0" w:color="000000"/>
            </w:tcBorders>
            <w:vAlign w:val="center"/>
          </w:tcPr>
          <w:p w14:paraId="5111505C"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2044BB0E" w14:textId="77777777" w:rsidR="001C340E" w:rsidRPr="009974BF" w:rsidRDefault="001C340E" w:rsidP="00D61404">
            <w:pPr>
              <w:snapToGrid w:val="0"/>
              <w:ind w:left="0" w:firstLine="0"/>
              <w:jc w:val="right"/>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07C8D591"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3EB5C81C" w14:textId="77777777" w:rsidR="001C340E" w:rsidRPr="009974BF" w:rsidRDefault="001C340E" w:rsidP="00D61404">
            <w:pPr>
              <w:snapToGrid w:val="0"/>
              <w:ind w:left="0" w:firstLine="0"/>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5ECAA8F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26069D52" w14:textId="77777777" w:rsidTr="00D61404">
        <w:trPr>
          <w:trHeight w:val="278"/>
        </w:trPr>
        <w:tc>
          <w:tcPr>
            <w:tcW w:w="0" w:type="auto"/>
            <w:tcBorders>
              <w:left w:val="single" w:sz="8" w:space="0" w:color="000000"/>
              <w:bottom w:val="single" w:sz="8" w:space="0" w:color="000000"/>
            </w:tcBorders>
            <w:vAlign w:val="center"/>
          </w:tcPr>
          <w:p w14:paraId="74B04C4D"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2605" w:type="dxa"/>
            <w:tcBorders>
              <w:top w:val="single" w:sz="4" w:space="0" w:color="000000"/>
              <w:left w:val="single" w:sz="4" w:space="0" w:color="000000"/>
              <w:bottom w:val="single" w:sz="4" w:space="0" w:color="000000"/>
            </w:tcBorders>
          </w:tcPr>
          <w:p w14:paraId="2A6C09DB" w14:textId="77777777" w:rsidR="001C340E" w:rsidRPr="009974BF" w:rsidRDefault="001C340E" w:rsidP="00D61404">
            <w:pPr>
              <w:snapToGrid w:val="0"/>
              <w:ind w:left="0" w:firstLine="0"/>
              <w:jc w:val="right"/>
              <w:rPr>
                <w:rFonts w:ascii="Times New Roman" w:hAnsi="Times New Roman"/>
                <w:sz w:val="24"/>
                <w:szCs w:val="24"/>
              </w:rPr>
            </w:pPr>
          </w:p>
        </w:tc>
        <w:tc>
          <w:tcPr>
            <w:tcW w:w="1800" w:type="dxa"/>
            <w:tcBorders>
              <w:top w:val="single" w:sz="4" w:space="0" w:color="000000"/>
              <w:left w:val="single" w:sz="4" w:space="0" w:color="000000"/>
              <w:bottom w:val="single" w:sz="4" w:space="0" w:color="000000"/>
            </w:tcBorders>
            <w:vAlign w:val="center"/>
          </w:tcPr>
          <w:p w14:paraId="0DC2CEFC"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31" w:type="dxa"/>
            <w:tcBorders>
              <w:left w:val="single" w:sz="4" w:space="0" w:color="000000"/>
              <w:bottom w:val="single" w:sz="8" w:space="0" w:color="000000"/>
            </w:tcBorders>
            <w:vAlign w:val="center"/>
          </w:tcPr>
          <w:p w14:paraId="058B4469"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1260" w:type="dxa"/>
            <w:tcBorders>
              <w:top w:val="single" w:sz="4" w:space="0" w:color="000000"/>
              <w:left w:val="single" w:sz="4" w:space="0" w:color="000000"/>
              <w:bottom w:val="single" w:sz="4" w:space="0" w:color="000000"/>
            </w:tcBorders>
          </w:tcPr>
          <w:p w14:paraId="4ACC1FB9" w14:textId="77777777" w:rsidR="001C340E" w:rsidRPr="009974BF" w:rsidRDefault="001C340E" w:rsidP="00D61404">
            <w:pPr>
              <w:snapToGrid w:val="0"/>
              <w:ind w:left="0" w:firstLine="0"/>
              <w:jc w:val="right"/>
              <w:rPr>
                <w:rFonts w:ascii="Times New Roman" w:hAnsi="Times New Roman"/>
                <w:sz w:val="24"/>
                <w:szCs w:val="24"/>
              </w:rPr>
            </w:pPr>
          </w:p>
        </w:tc>
        <w:tc>
          <w:tcPr>
            <w:tcW w:w="1170" w:type="dxa"/>
            <w:tcBorders>
              <w:top w:val="single" w:sz="4" w:space="0" w:color="000000"/>
              <w:left w:val="single" w:sz="4" w:space="0" w:color="000000"/>
              <w:bottom w:val="single" w:sz="4" w:space="0" w:color="000000"/>
            </w:tcBorders>
            <w:vAlign w:val="center"/>
          </w:tcPr>
          <w:p w14:paraId="13E9E329"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610" w:type="dxa"/>
            <w:tcBorders>
              <w:top w:val="single" w:sz="4" w:space="0" w:color="000000"/>
              <w:left w:val="single" w:sz="4" w:space="0" w:color="000000"/>
              <w:bottom w:val="single" w:sz="4" w:space="0" w:color="000000"/>
            </w:tcBorders>
          </w:tcPr>
          <w:p w14:paraId="0EBC6567" w14:textId="77777777" w:rsidR="001C340E" w:rsidRPr="009974BF" w:rsidRDefault="001C340E" w:rsidP="00D61404">
            <w:pPr>
              <w:snapToGrid w:val="0"/>
              <w:ind w:left="0" w:firstLine="0"/>
              <w:rPr>
                <w:rFonts w:ascii="Times New Roman" w:hAnsi="Times New Roman"/>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6C8ADB29"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1E83121B" w14:textId="77777777" w:rsidTr="00D61404">
        <w:trPr>
          <w:trHeight w:val="257"/>
        </w:trPr>
        <w:tc>
          <w:tcPr>
            <w:tcW w:w="0" w:type="auto"/>
            <w:tcBorders>
              <w:left w:val="single" w:sz="8" w:space="0" w:color="000000"/>
              <w:bottom w:val="single" w:sz="8" w:space="0" w:color="000000"/>
            </w:tcBorders>
            <w:vAlign w:val="center"/>
          </w:tcPr>
          <w:p w14:paraId="66CE1C24"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605" w:type="dxa"/>
            <w:tcBorders>
              <w:top w:val="single" w:sz="4" w:space="0" w:color="000000"/>
              <w:left w:val="single" w:sz="4" w:space="0" w:color="000000"/>
              <w:bottom w:val="single" w:sz="4" w:space="0" w:color="000000"/>
            </w:tcBorders>
          </w:tcPr>
          <w:p w14:paraId="0C1A8A9E" w14:textId="77777777" w:rsidR="001C340E" w:rsidRPr="009974BF" w:rsidRDefault="001C340E" w:rsidP="00D61404">
            <w:pPr>
              <w:snapToGrid w:val="0"/>
              <w:ind w:left="0" w:firstLine="0"/>
              <w:rPr>
                <w:rFonts w:ascii="Times New Roman" w:hAnsi="Times New Roman"/>
                <w:b/>
                <w:bCs/>
                <w:sz w:val="24"/>
                <w:szCs w:val="24"/>
              </w:rPr>
            </w:pPr>
          </w:p>
        </w:tc>
        <w:tc>
          <w:tcPr>
            <w:tcW w:w="1800" w:type="dxa"/>
            <w:tcBorders>
              <w:top w:val="single" w:sz="4" w:space="0" w:color="000000"/>
              <w:left w:val="single" w:sz="4" w:space="0" w:color="000000"/>
              <w:bottom w:val="single" w:sz="4" w:space="0" w:color="000000"/>
            </w:tcBorders>
          </w:tcPr>
          <w:p w14:paraId="71447456"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031" w:type="dxa"/>
            <w:tcBorders>
              <w:left w:val="single" w:sz="4" w:space="0" w:color="000000"/>
              <w:bottom w:val="single" w:sz="8" w:space="0" w:color="000000"/>
            </w:tcBorders>
          </w:tcPr>
          <w:p w14:paraId="6A2FF622"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260" w:type="dxa"/>
            <w:tcBorders>
              <w:top w:val="single" w:sz="4" w:space="0" w:color="000000"/>
              <w:left w:val="single" w:sz="4" w:space="0" w:color="000000"/>
              <w:bottom w:val="single" w:sz="4" w:space="0" w:color="000000"/>
            </w:tcBorders>
          </w:tcPr>
          <w:p w14:paraId="4D026FF6" w14:textId="77777777" w:rsidR="001C340E" w:rsidRPr="009974BF" w:rsidRDefault="001C340E" w:rsidP="00D61404">
            <w:pPr>
              <w:snapToGrid w:val="0"/>
              <w:ind w:left="0" w:firstLine="0"/>
              <w:jc w:val="right"/>
              <w:rPr>
                <w:rFonts w:ascii="Times New Roman" w:hAnsi="Times New Roman"/>
                <w:b/>
                <w:bCs/>
                <w:sz w:val="24"/>
                <w:szCs w:val="24"/>
              </w:rPr>
            </w:pPr>
          </w:p>
        </w:tc>
        <w:tc>
          <w:tcPr>
            <w:tcW w:w="1170" w:type="dxa"/>
            <w:tcBorders>
              <w:top w:val="single" w:sz="4" w:space="0" w:color="000000"/>
              <w:left w:val="single" w:sz="4" w:space="0" w:color="000000"/>
              <w:bottom w:val="single" w:sz="4" w:space="0" w:color="000000"/>
            </w:tcBorders>
            <w:vAlign w:val="center"/>
          </w:tcPr>
          <w:p w14:paraId="718E02A3"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610" w:type="dxa"/>
            <w:tcBorders>
              <w:top w:val="single" w:sz="4" w:space="0" w:color="000000"/>
              <w:left w:val="single" w:sz="4" w:space="0" w:color="000000"/>
              <w:bottom w:val="single" w:sz="4" w:space="0" w:color="000000"/>
            </w:tcBorders>
          </w:tcPr>
          <w:p w14:paraId="700811FC" w14:textId="77777777" w:rsidR="001C340E" w:rsidRPr="009974BF" w:rsidRDefault="001C340E" w:rsidP="00D61404">
            <w:pPr>
              <w:snapToGrid w:val="0"/>
              <w:ind w:left="0" w:firstLine="0"/>
              <w:jc w:val="right"/>
              <w:rPr>
                <w:rFonts w:ascii="Times New Roman" w:hAnsi="Times New Roman"/>
                <w:b/>
                <w:bCs/>
                <w:sz w:val="24"/>
                <w:szCs w:val="24"/>
              </w:rPr>
            </w:pPr>
          </w:p>
        </w:tc>
        <w:tc>
          <w:tcPr>
            <w:tcW w:w="2289" w:type="dxa"/>
            <w:tcBorders>
              <w:top w:val="single" w:sz="4" w:space="0" w:color="000000"/>
              <w:left w:val="single" w:sz="4" w:space="0" w:color="000000"/>
              <w:bottom w:val="single" w:sz="4" w:space="0" w:color="000000"/>
              <w:right w:val="single" w:sz="4" w:space="0" w:color="000000"/>
            </w:tcBorders>
            <w:vAlign w:val="center"/>
          </w:tcPr>
          <w:p w14:paraId="00A6EA9C"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55A4877" w14:textId="77777777" w:rsidR="001C340E" w:rsidRPr="009974BF" w:rsidRDefault="001C340E" w:rsidP="009974BF">
      <w:pPr>
        <w:spacing w:line="276" w:lineRule="auto"/>
        <w:ind w:left="0" w:firstLine="706"/>
        <w:rPr>
          <w:rFonts w:ascii="Times New Roman" w:hAnsi="Times New Roman"/>
          <w:sz w:val="24"/>
          <w:szCs w:val="24"/>
        </w:rPr>
      </w:pPr>
    </w:p>
    <w:p w14:paraId="139AB41E" w14:textId="77777777" w:rsidR="001C340E" w:rsidRPr="009974BF" w:rsidRDefault="00D61404" w:rsidP="00D61404">
      <w:pPr>
        <w:suppressAutoHyphens/>
        <w:spacing w:line="276" w:lineRule="auto"/>
        <w:ind w:left="706" w:firstLine="0"/>
        <w:jc w:val="left"/>
        <w:rPr>
          <w:rFonts w:ascii="Times New Roman" w:hAnsi="Times New Roman"/>
          <w:i/>
          <w:iCs/>
          <w:sz w:val="24"/>
          <w:szCs w:val="24"/>
        </w:rPr>
      </w:pPr>
      <w:r>
        <w:rPr>
          <w:rFonts w:ascii="Times New Roman" w:hAnsi="Times New Roman"/>
          <w:i/>
          <w:iCs/>
          <w:sz w:val="24"/>
          <w:szCs w:val="24"/>
        </w:rPr>
        <w:t xml:space="preserve">- </w:t>
      </w:r>
      <w:r w:rsidR="001C340E" w:rsidRPr="009974BF">
        <w:rPr>
          <w:rFonts w:ascii="Times New Roman" w:hAnsi="Times New Roman"/>
          <w:i/>
          <w:iCs/>
          <w:sz w:val="24"/>
          <w:szCs w:val="24"/>
        </w:rPr>
        <w:t xml:space="preserve">„data ultimei ședințe in care s-a tranzacționat” </w:t>
      </w:r>
      <w:r>
        <w:rPr>
          <w:rFonts w:ascii="Times New Roman" w:hAnsi="Times New Roman"/>
          <w:i/>
          <w:iCs/>
          <w:sz w:val="24"/>
          <w:szCs w:val="24"/>
        </w:rPr>
        <w:t>ș</w:t>
      </w:r>
      <w:r w:rsidR="001C340E" w:rsidRPr="009974BF">
        <w:rPr>
          <w:rFonts w:ascii="Times New Roman" w:hAnsi="Times New Roman"/>
          <w:i/>
          <w:iCs/>
          <w:sz w:val="24"/>
          <w:szCs w:val="24"/>
        </w:rPr>
        <w:t>i</w:t>
      </w:r>
      <w:r>
        <w:rPr>
          <w:rFonts w:ascii="Times New Roman" w:hAnsi="Times New Roman"/>
          <w:i/>
          <w:iCs/>
          <w:sz w:val="24"/>
          <w:szCs w:val="24"/>
        </w:rPr>
        <w:t xml:space="preserve"> „preț piața” se vor completa în cazul î</w:t>
      </w:r>
      <w:r w:rsidR="001C340E" w:rsidRPr="009974BF">
        <w:rPr>
          <w:rFonts w:ascii="Times New Roman" w:hAnsi="Times New Roman"/>
          <w:i/>
          <w:iCs/>
          <w:sz w:val="24"/>
          <w:szCs w:val="24"/>
        </w:rPr>
        <w:t>n care instrumentele sunt evaluate la prețul pieței;</w:t>
      </w:r>
    </w:p>
    <w:p w14:paraId="30FCAB8B" w14:textId="77777777" w:rsidR="00D61404" w:rsidRDefault="00D61404" w:rsidP="009974BF">
      <w:pPr>
        <w:spacing w:line="276" w:lineRule="auto"/>
        <w:ind w:left="0" w:firstLine="706"/>
        <w:rPr>
          <w:rFonts w:ascii="Times New Roman" w:hAnsi="Times New Roman"/>
          <w:b/>
          <w:bCs/>
          <w:sz w:val="24"/>
          <w:szCs w:val="24"/>
        </w:rPr>
      </w:pPr>
    </w:p>
    <w:p w14:paraId="684DBE03"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b/>
          <w:bCs/>
          <w:sz w:val="24"/>
          <w:szCs w:val="24"/>
        </w:rPr>
        <w:t>2. Titluri de participare denominate în valută</w:t>
      </w:r>
    </w:p>
    <w:tbl>
      <w:tblPr>
        <w:tblW w:w="0" w:type="auto"/>
        <w:tblInd w:w="2" w:type="dxa"/>
        <w:tblLook w:val="0000" w:firstRow="0" w:lastRow="0" w:firstColumn="0" w:lastColumn="0" w:noHBand="0" w:noVBand="0"/>
      </w:tblPr>
      <w:tblGrid>
        <w:gridCol w:w="1365"/>
        <w:gridCol w:w="809"/>
        <w:gridCol w:w="2246"/>
        <w:gridCol w:w="1457"/>
        <w:gridCol w:w="1575"/>
        <w:gridCol w:w="891"/>
        <w:gridCol w:w="1511"/>
        <w:gridCol w:w="1162"/>
        <w:gridCol w:w="2619"/>
        <w:gridCol w:w="1747"/>
      </w:tblGrid>
      <w:tr w:rsidR="001C340E" w:rsidRPr="009974BF" w14:paraId="6202FADA" w14:textId="77777777" w:rsidTr="00D61404">
        <w:trPr>
          <w:trHeight w:val="998"/>
        </w:trPr>
        <w:tc>
          <w:tcPr>
            <w:tcW w:w="0" w:type="auto"/>
            <w:tcBorders>
              <w:top w:val="single" w:sz="4" w:space="0" w:color="000000"/>
              <w:left w:val="single" w:sz="4" w:space="0" w:color="000000"/>
              <w:bottom w:val="single" w:sz="4" w:space="0" w:color="000000"/>
            </w:tcBorders>
            <w:shd w:val="clear" w:color="auto" w:fill="FFFFFF"/>
            <w:vAlign w:val="center"/>
          </w:tcPr>
          <w:p w14:paraId="097F585D"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0" w:type="auto"/>
            <w:tcBorders>
              <w:top w:val="single" w:sz="4" w:space="0" w:color="000000"/>
              <w:left w:val="single" w:sz="4" w:space="0" w:color="000000"/>
              <w:bottom w:val="single" w:sz="4" w:space="0" w:color="000000"/>
            </w:tcBorders>
            <w:shd w:val="clear" w:color="auto" w:fill="FFFFFF"/>
            <w:vAlign w:val="center"/>
          </w:tcPr>
          <w:p w14:paraId="756DACB7"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Cod ISIN</w:t>
            </w:r>
          </w:p>
        </w:tc>
        <w:tc>
          <w:tcPr>
            <w:tcW w:w="0" w:type="auto"/>
            <w:tcBorders>
              <w:top w:val="single" w:sz="4" w:space="0" w:color="000000"/>
              <w:left w:val="single" w:sz="4" w:space="0" w:color="000000"/>
              <w:bottom w:val="single" w:sz="4" w:space="0" w:color="000000"/>
            </w:tcBorders>
            <w:vAlign w:val="center"/>
          </w:tcPr>
          <w:p w14:paraId="0B87ECE2"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ultimei ședințe în care s-a tranzacționat</w:t>
            </w:r>
          </w:p>
        </w:tc>
        <w:tc>
          <w:tcPr>
            <w:tcW w:w="0" w:type="auto"/>
            <w:tcBorders>
              <w:top w:val="single" w:sz="4" w:space="0" w:color="000000"/>
              <w:left w:val="single" w:sz="4" w:space="0" w:color="000000"/>
              <w:bottom w:val="single" w:sz="4" w:space="0" w:color="000000"/>
            </w:tcBorders>
            <w:vAlign w:val="center"/>
          </w:tcPr>
          <w:p w14:paraId="78974C13"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unități de fond deținute</w:t>
            </w:r>
          </w:p>
        </w:tc>
        <w:tc>
          <w:tcPr>
            <w:tcW w:w="0" w:type="auto"/>
            <w:tcBorders>
              <w:top w:val="single" w:sz="4" w:space="0" w:color="000000"/>
              <w:left w:val="single" w:sz="4" w:space="0" w:color="000000"/>
              <w:bottom w:val="single" w:sz="4" w:space="0" w:color="000000"/>
            </w:tcBorders>
            <w:vAlign w:val="center"/>
          </w:tcPr>
          <w:p w14:paraId="5F4E7B0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unitate de fond (VUAN)</w:t>
            </w:r>
          </w:p>
        </w:tc>
        <w:tc>
          <w:tcPr>
            <w:tcW w:w="0" w:type="auto"/>
            <w:tcBorders>
              <w:top w:val="single" w:sz="4" w:space="0" w:color="000000"/>
              <w:left w:val="single" w:sz="4" w:space="0" w:color="000000"/>
              <w:bottom w:val="single" w:sz="4" w:space="0" w:color="000000"/>
            </w:tcBorders>
            <w:vAlign w:val="center"/>
          </w:tcPr>
          <w:p w14:paraId="60D27469"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piață</w:t>
            </w:r>
          </w:p>
        </w:tc>
        <w:tc>
          <w:tcPr>
            <w:tcW w:w="0" w:type="auto"/>
            <w:tcBorders>
              <w:top w:val="single" w:sz="4" w:space="0" w:color="000000"/>
              <w:left w:val="single" w:sz="4" w:space="0" w:color="000000"/>
              <w:bottom w:val="single" w:sz="4" w:space="0" w:color="000000"/>
            </w:tcBorders>
            <w:vAlign w:val="center"/>
          </w:tcPr>
          <w:p w14:paraId="04C8DB2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Curs valutar BNR RON/….</w:t>
            </w:r>
          </w:p>
        </w:tc>
        <w:tc>
          <w:tcPr>
            <w:tcW w:w="0" w:type="auto"/>
            <w:tcBorders>
              <w:top w:val="single" w:sz="4" w:space="0" w:color="000000"/>
              <w:left w:val="single" w:sz="4" w:space="0" w:color="000000"/>
              <w:bottom w:val="single" w:sz="4" w:space="0" w:color="000000"/>
            </w:tcBorders>
            <w:vAlign w:val="center"/>
          </w:tcPr>
          <w:p w14:paraId="288D30EE"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D61404">
              <w:rPr>
                <w:rFonts w:ascii="Times New Roman" w:hAnsi="Times New Roman"/>
                <w:b/>
                <w:bCs/>
                <w:sz w:val="24"/>
                <w:szCs w:val="24"/>
              </w:rPr>
              <w:t>ă</w:t>
            </w:r>
          </w:p>
        </w:tc>
        <w:tc>
          <w:tcPr>
            <w:tcW w:w="0" w:type="auto"/>
            <w:tcBorders>
              <w:top w:val="single" w:sz="4" w:space="0" w:color="000000"/>
              <w:left w:val="single" w:sz="4" w:space="0" w:color="000000"/>
              <w:bottom w:val="single" w:sz="4" w:space="0" w:color="000000"/>
            </w:tcBorders>
            <w:vAlign w:val="center"/>
          </w:tcPr>
          <w:p w14:paraId="4B9ADD4C" w14:textId="77777777" w:rsidR="001C340E" w:rsidRPr="009974BF" w:rsidRDefault="001C340E" w:rsidP="00D61404">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p>
          <w:p w14:paraId="0F28875A"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O.P.C.V.M./AOPC</w:t>
            </w:r>
          </w:p>
        </w:tc>
        <w:tc>
          <w:tcPr>
            <w:tcW w:w="0" w:type="auto"/>
            <w:tcBorders>
              <w:top w:val="single" w:sz="4" w:space="0" w:color="000000"/>
              <w:left w:val="single" w:sz="4" w:space="0" w:color="000000"/>
              <w:bottom w:val="single" w:sz="4" w:space="0" w:color="000000"/>
              <w:right w:val="single" w:sz="4" w:space="0" w:color="000000"/>
            </w:tcBorders>
            <w:vAlign w:val="center"/>
          </w:tcPr>
          <w:p w14:paraId="20DD39E6"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1C139DAE" w14:textId="77777777" w:rsidTr="00D61404">
        <w:trPr>
          <w:trHeight w:val="330"/>
        </w:trPr>
        <w:tc>
          <w:tcPr>
            <w:tcW w:w="0" w:type="auto"/>
            <w:tcBorders>
              <w:top w:val="single" w:sz="4" w:space="0" w:color="000000"/>
              <w:left w:val="single" w:sz="4" w:space="0" w:color="000000"/>
              <w:bottom w:val="single" w:sz="4" w:space="0" w:color="000000"/>
            </w:tcBorders>
            <w:shd w:val="clear" w:color="auto" w:fill="FFFFFF"/>
            <w:vAlign w:val="center"/>
          </w:tcPr>
          <w:p w14:paraId="275E7648" w14:textId="77777777" w:rsidR="001C340E" w:rsidRPr="009974BF" w:rsidRDefault="001C340E" w:rsidP="00D61404">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6DEC7003" w14:textId="77777777" w:rsidR="001C340E" w:rsidRPr="009974BF" w:rsidRDefault="001C340E" w:rsidP="00D61404">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22920459" w14:textId="77777777" w:rsidR="001C340E" w:rsidRPr="009974BF" w:rsidRDefault="001C340E" w:rsidP="00D61404">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56BD9B7A" w14:textId="77777777" w:rsidR="001C340E" w:rsidRPr="009974BF" w:rsidRDefault="001C340E" w:rsidP="00D61404">
            <w:pPr>
              <w:snapToGrid w:val="0"/>
              <w:ind w:left="0" w:firstLine="0"/>
              <w:jc w:val="center"/>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43028CA8"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Valuta VUAN</w:t>
            </w:r>
          </w:p>
        </w:tc>
        <w:tc>
          <w:tcPr>
            <w:tcW w:w="0" w:type="auto"/>
            <w:tcBorders>
              <w:top w:val="single" w:sz="4" w:space="0" w:color="000000"/>
              <w:left w:val="single" w:sz="4" w:space="0" w:color="000000"/>
              <w:bottom w:val="single" w:sz="4" w:space="0" w:color="000000"/>
            </w:tcBorders>
            <w:vAlign w:val="center"/>
          </w:tcPr>
          <w:p w14:paraId="53DAF41A"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valuta</w:t>
            </w:r>
          </w:p>
        </w:tc>
        <w:tc>
          <w:tcPr>
            <w:tcW w:w="0" w:type="auto"/>
            <w:tcBorders>
              <w:top w:val="single" w:sz="4" w:space="0" w:color="000000"/>
              <w:left w:val="single" w:sz="4" w:space="0" w:color="000000"/>
              <w:bottom w:val="single" w:sz="4" w:space="0" w:color="000000"/>
            </w:tcBorders>
            <w:vAlign w:val="center"/>
          </w:tcPr>
          <w:p w14:paraId="11D378F1"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78D373D0"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top w:val="single" w:sz="4" w:space="0" w:color="000000"/>
              <w:left w:val="single" w:sz="4" w:space="0" w:color="000000"/>
              <w:bottom w:val="single" w:sz="4" w:space="0" w:color="000000"/>
            </w:tcBorders>
            <w:vAlign w:val="center"/>
          </w:tcPr>
          <w:p w14:paraId="630EF097"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F30BEC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712C438E" w14:textId="77777777" w:rsidTr="00B221C3">
        <w:trPr>
          <w:trHeight w:val="70"/>
        </w:trPr>
        <w:tc>
          <w:tcPr>
            <w:tcW w:w="0" w:type="auto"/>
            <w:tcBorders>
              <w:top w:val="single" w:sz="4" w:space="0" w:color="000000"/>
              <w:left w:val="single" w:sz="4" w:space="0" w:color="000000"/>
              <w:bottom w:val="single" w:sz="4" w:space="0" w:color="000000"/>
            </w:tcBorders>
            <w:vAlign w:val="center"/>
          </w:tcPr>
          <w:p w14:paraId="3794D755"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6415976B"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B5EBEE9" w14:textId="77777777" w:rsidR="001C340E" w:rsidRPr="009974BF" w:rsidRDefault="001C340E" w:rsidP="00D61404">
            <w:pPr>
              <w:snapToGrid w:val="0"/>
              <w:ind w:left="0" w:firstLine="0"/>
              <w:jc w:val="right"/>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6CCEBEB8"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52777D06"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4D042379"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32D1C00F"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3C1D6E4"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2E5DC1B2"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5DDC8D79"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6C35A70F" w14:textId="77777777" w:rsidTr="00B221C3">
        <w:trPr>
          <w:trHeight w:val="221"/>
        </w:trPr>
        <w:tc>
          <w:tcPr>
            <w:tcW w:w="0" w:type="auto"/>
            <w:tcBorders>
              <w:top w:val="single" w:sz="4" w:space="0" w:color="000000"/>
              <w:left w:val="single" w:sz="4" w:space="0" w:color="000000"/>
              <w:bottom w:val="single" w:sz="4" w:space="0" w:color="000000"/>
            </w:tcBorders>
            <w:vAlign w:val="center"/>
          </w:tcPr>
          <w:p w14:paraId="4A288E4E"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10E81996" w14:textId="77777777" w:rsidR="001C340E" w:rsidRPr="009974BF" w:rsidRDefault="001C340E" w:rsidP="00D61404">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332A3B67" w14:textId="77777777" w:rsidR="001C340E" w:rsidRPr="009974BF" w:rsidRDefault="001C340E" w:rsidP="00D61404">
            <w:pPr>
              <w:snapToGrid w:val="0"/>
              <w:ind w:left="0" w:firstLine="0"/>
              <w:jc w:val="right"/>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7635A2D3" w14:textId="77777777" w:rsidR="001C340E" w:rsidRPr="009974BF" w:rsidRDefault="001C340E" w:rsidP="00D61404">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02B472A4"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5F9EA5F6"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tcBorders>
            <w:vAlign w:val="center"/>
          </w:tcPr>
          <w:p w14:paraId="6451CAE6"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vAlign w:val="center"/>
          </w:tcPr>
          <w:p w14:paraId="30E1C60D"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000000"/>
              <w:left w:val="single" w:sz="4" w:space="0" w:color="000000"/>
              <w:bottom w:val="single" w:sz="4" w:space="0" w:color="000000"/>
            </w:tcBorders>
          </w:tcPr>
          <w:p w14:paraId="6077BB29" w14:textId="77777777" w:rsidR="001C340E" w:rsidRPr="009974BF" w:rsidRDefault="001C340E" w:rsidP="00D61404">
            <w:pPr>
              <w:snapToGrid w:val="0"/>
              <w:ind w:left="0" w:firstLine="0"/>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6C53F6F3" w14:textId="77777777" w:rsidR="001C340E" w:rsidRPr="009974BF" w:rsidRDefault="001C340E" w:rsidP="00D61404">
            <w:pPr>
              <w:snapToGrid w:val="0"/>
              <w:ind w:left="0" w:firstLine="0"/>
              <w:rPr>
                <w:rFonts w:ascii="Times New Roman" w:hAnsi="Times New Roman"/>
                <w:sz w:val="24"/>
                <w:szCs w:val="24"/>
              </w:rPr>
            </w:pPr>
            <w:r w:rsidRPr="009974BF">
              <w:rPr>
                <w:rFonts w:ascii="Times New Roman" w:hAnsi="Times New Roman"/>
                <w:sz w:val="24"/>
                <w:szCs w:val="24"/>
              </w:rPr>
              <w:t> </w:t>
            </w:r>
          </w:p>
        </w:tc>
      </w:tr>
      <w:tr w:rsidR="001C340E" w:rsidRPr="009974BF" w14:paraId="37195FAE" w14:textId="77777777" w:rsidTr="00B221C3">
        <w:trPr>
          <w:trHeight w:val="86"/>
        </w:trPr>
        <w:tc>
          <w:tcPr>
            <w:tcW w:w="0" w:type="auto"/>
            <w:tcBorders>
              <w:top w:val="single" w:sz="4" w:space="0" w:color="000000"/>
              <w:left w:val="single" w:sz="4" w:space="0" w:color="000000"/>
              <w:bottom w:val="single" w:sz="4" w:space="0" w:color="000000"/>
            </w:tcBorders>
            <w:vAlign w:val="center"/>
          </w:tcPr>
          <w:p w14:paraId="6156E21C"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4" w:space="0" w:color="000000"/>
              <w:left w:val="single" w:sz="4" w:space="0" w:color="000000"/>
              <w:bottom w:val="single" w:sz="4" w:space="0" w:color="000000"/>
            </w:tcBorders>
            <w:vAlign w:val="center"/>
          </w:tcPr>
          <w:p w14:paraId="5D2D2928" w14:textId="77777777" w:rsidR="001C340E" w:rsidRPr="009974BF" w:rsidRDefault="001C340E" w:rsidP="00D61404">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tcPr>
          <w:p w14:paraId="2890CD55" w14:textId="77777777" w:rsidR="001C340E" w:rsidRPr="009974BF" w:rsidRDefault="001C340E" w:rsidP="00D61404">
            <w:pPr>
              <w:snapToGrid w:val="0"/>
              <w:ind w:left="0" w:firstLine="0"/>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tcPr>
          <w:p w14:paraId="5621FBA3"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70BF7A2C"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tcPr>
          <w:p w14:paraId="7CBEE1A4" w14:textId="77777777" w:rsidR="001C340E" w:rsidRPr="009974BF" w:rsidRDefault="001C340E" w:rsidP="00D61404">
            <w:pPr>
              <w:snapToGrid w:val="0"/>
              <w:ind w:left="0" w:firstLine="0"/>
              <w:rPr>
                <w:rFonts w:ascii="Times New Roman" w:hAnsi="Times New Roman"/>
                <w:b/>
                <w:bCs/>
                <w:sz w:val="24"/>
                <w:szCs w:val="24"/>
              </w:rPr>
            </w:pPr>
          </w:p>
        </w:tc>
        <w:tc>
          <w:tcPr>
            <w:tcW w:w="0" w:type="auto"/>
            <w:tcBorders>
              <w:top w:val="single" w:sz="4" w:space="0" w:color="000000"/>
              <w:left w:val="single" w:sz="4" w:space="0" w:color="000000"/>
              <w:bottom w:val="single" w:sz="4" w:space="0" w:color="000000"/>
            </w:tcBorders>
            <w:vAlign w:val="center"/>
          </w:tcPr>
          <w:p w14:paraId="41E353ED" w14:textId="77777777" w:rsidR="001C340E" w:rsidRPr="009974BF" w:rsidRDefault="001C340E" w:rsidP="00D61404">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4" w:space="0" w:color="000000"/>
              <w:left w:val="single" w:sz="4" w:space="0" w:color="000000"/>
              <w:bottom w:val="single" w:sz="4" w:space="0" w:color="000000"/>
            </w:tcBorders>
            <w:vAlign w:val="center"/>
          </w:tcPr>
          <w:p w14:paraId="491794F9"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4" w:space="0" w:color="000000"/>
              <w:left w:val="single" w:sz="4" w:space="0" w:color="000000"/>
              <w:bottom w:val="single" w:sz="4" w:space="0" w:color="000000"/>
            </w:tcBorders>
          </w:tcPr>
          <w:p w14:paraId="28BAE12F" w14:textId="77777777" w:rsidR="001C340E" w:rsidRPr="009974BF" w:rsidRDefault="001C340E" w:rsidP="00D61404">
            <w:pPr>
              <w:snapToGrid w:val="0"/>
              <w:ind w:left="0" w:firstLine="0"/>
              <w:jc w:val="right"/>
              <w:rPr>
                <w:rFonts w:ascii="Times New Roman" w:hAnsi="Times New Roman"/>
                <w:b/>
                <w:bCs/>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245DA1EA" w14:textId="77777777" w:rsidR="001C340E" w:rsidRPr="009974BF" w:rsidRDefault="001C340E" w:rsidP="00D61404">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3786F99" w14:textId="77777777" w:rsidR="001C340E" w:rsidRPr="009974BF" w:rsidRDefault="001C340E" w:rsidP="009974BF">
      <w:pPr>
        <w:spacing w:line="276" w:lineRule="auto"/>
        <w:ind w:left="0" w:firstLine="706"/>
        <w:rPr>
          <w:rFonts w:ascii="Times New Roman" w:hAnsi="Times New Roman"/>
          <w:i/>
          <w:iCs/>
          <w:sz w:val="24"/>
          <w:szCs w:val="24"/>
        </w:rPr>
      </w:pPr>
      <w:r w:rsidRPr="009974BF">
        <w:rPr>
          <w:rFonts w:ascii="Times New Roman" w:hAnsi="Times New Roman"/>
          <w:sz w:val="24"/>
          <w:szCs w:val="24"/>
        </w:rPr>
        <w:t>-</w:t>
      </w:r>
      <w:r w:rsidR="00D61404">
        <w:rPr>
          <w:rFonts w:ascii="Times New Roman" w:hAnsi="Times New Roman"/>
          <w:i/>
          <w:iCs/>
          <w:sz w:val="24"/>
          <w:szCs w:val="24"/>
        </w:rPr>
        <w:t>„data ultimei ședințe î</w:t>
      </w:r>
      <w:r w:rsidRPr="009974BF">
        <w:rPr>
          <w:rFonts w:ascii="Times New Roman" w:hAnsi="Times New Roman"/>
          <w:i/>
          <w:iCs/>
          <w:sz w:val="24"/>
          <w:szCs w:val="24"/>
        </w:rPr>
        <w:t xml:space="preserve">n care s-a tranzacționat” </w:t>
      </w:r>
      <w:r w:rsidR="00D61404">
        <w:rPr>
          <w:rFonts w:ascii="Times New Roman" w:hAnsi="Times New Roman"/>
          <w:i/>
          <w:iCs/>
          <w:sz w:val="24"/>
          <w:szCs w:val="24"/>
        </w:rPr>
        <w:t>ș</w:t>
      </w:r>
      <w:r w:rsidRPr="009974BF">
        <w:rPr>
          <w:rFonts w:ascii="Times New Roman" w:hAnsi="Times New Roman"/>
          <w:i/>
          <w:iCs/>
          <w:sz w:val="24"/>
          <w:szCs w:val="24"/>
        </w:rPr>
        <w:t>i</w:t>
      </w:r>
      <w:r w:rsidR="00D61404">
        <w:rPr>
          <w:rFonts w:ascii="Times New Roman" w:hAnsi="Times New Roman"/>
          <w:i/>
          <w:iCs/>
          <w:sz w:val="24"/>
          <w:szCs w:val="24"/>
        </w:rPr>
        <w:t xml:space="preserve"> „preț piața” se vor completa în cazul î</w:t>
      </w:r>
      <w:r w:rsidRPr="009974BF">
        <w:rPr>
          <w:rFonts w:ascii="Times New Roman" w:hAnsi="Times New Roman"/>
          <w:i/>
          <w:iCs/>
          <w:sz w:val="24"/>
          <w:szCs w:val="24"/>
        </w:rPr>
        <w:t>n care instrumentele sunt evaluate la prețul pieței;</w:t>
      </w:r>
    </w:p>
    <w:p w14:paraId="1E5E352C" w14:textId="77777777" w:rsidR="001C340E" w:rsidRPr="009974BF" w:rsidRDefault="001C340E" w:rsidP="009974BF">
      <w:pPr>
        <w:spacing w:line="276" w:lineRule="auto"/>
        <w:ind w:left="0" w:firstLine="706"/>
        <w:rPr>
          <w:rFonts w:ascii="Times New Roman" w:hAnsi="Times New Roman"/>
          <w:i/>
          <w:iCs/>
          <w:sz w:val="24"/>
          <w:szCs w:val="24"/>
        </w:rPr>
      </w:pPr>
    </w:p>
    <w:p w14:paraId="1F2AA4BD" w14:textId="77777777" w:rsidR="00D61404" w:rsidRDefault="00D61404" w:rsidP="009974BF">
      <w:pPr>
        <w:spacing w:line="276" w:lineRule="auto"/>
        <w:ind w:left="0" w:firstLine="706"/>
        <w:rPr>
          <w:rFonts w:ascii="Times New Roman" w:hAnsi="Times New Roman"/>
          <w:b/>
          <w:bCs/>
          <w:sz w:val="24"/>
          <w:szCs w:val="24"/>
        </w:rPr>
      </w:pPr>
    </w:p>
    <w:p w14:paraId="41FEB2A3" w14:textId="77777777" w:rsidR="00D61404" w:rsidRDefault="00D61404" w:rsidP="009974BF">
      <w:pPr>
        <w:spacing w:line="276" w:lineRule="auto"/>
        <w:ind w:left="0" w:firstLine="706"/>
        <w:rPr>
          <w:rFonts w:ascii="Times New Roman" w:hAnsi="Times New Roman"/>
          <w:b/>
          <w:bCs/>
          <w:sz w:val="24"/>
          <w:szCs w:val="24"/>
        </w:rPr>
      </w:pPr>
    </w:p>
    <w:p w14:paraId="6317F818" w14:textId="77777777" w:rsidR="00D61404" w:rsidRDefault="00D61404" w:rsidP="009974BF">
      <w:pPr>
        <w:spacing w:line="276" w:lineRule="auto"/>
        <w:ind w:left="0" w:firstLine="706"/>
        <w:rPr>
          <w:rFonts w:ascii="Times New Roman" w:hAnsi="Times New Roman"/>
          <w:b/>
          <w:bCs/>
          <w:sz w:val="24"/>
          <w:szCs w:val="24"/>
        </w:rPr>
      </w:pPr>
    </w:p>
    <w:p w14:paraId="2995AB9A" w14:textId="77777777" w:rsidR="00D61404" w:rsidRDefault="00D61404" w:rsidP="009974BF">
      <w:pPr>
        <w:spacing w:line="276" w:lineRule="auto"/>
        <w:ind w:left="0" w:firstLine="706"/>
        <w:rPr>
          <w:rFonts w:ascii="Times New Roman" w:hAnsi="Times New Roman"/>
          <w:b/>
          <w:bCs/>
          <w:sz w:val="24"/>
          <w:szCs w:val="24"/>
        </w:rPr>
      </w:pPr>
    </w:p>
    <w:p w14:paraId="6DE50896" w14:textId="77777777" w:rsidR="00D61404" w:rsidRDefault="00D61404" w:rsidP="009974BF">
      <w:pPr>
        <w:spacing w:line="276" w:lineRule="auto"/>
        <w:ind w:left="0" w:firstLine="706"/>
        <w:rPr>
          <w:rFonts w:ascii="Times New Roman" w:hAnsi="Times New Roman"/>
          <w:b/>
          <w:bCs/>
          <w:sz w:val="24"/>
          <w:szCs w:val="24"/>
        </w:rPr>
      </w:pPr>
    </w:p>
    <w:p w14:paraId="068753F0" w14:textId="77777777" w:rsidR="00D61404" w:rsidRDefault="00D61404" w:rsidP="009974BF">
      <w:pPr>
        <w:spacing w:line="276" w:lineRule="auto"/>
        <w:ind w:left="0" w:firstLine="706"/>
        <w:rPr>
          <w:rFonts w:ascii="Times New Roman" w:hAnsi="Times New Roman"/>
          <w:b/>
          <w:bCs/>
          <w:sz w:val="24"/>
          <w:szCs w:val="24"/>
        </w:rPr>
      </w:pPr>
    </w:p>
    <w:p w14:paraId="10ABD1F7" w14:textId="77777777" w:rsidR="00D61404" w:rsidRDefault="00D61404" w:rsidP="009974BF">
      <w:pPr>
        <w:spacing w:line="276" w:lineRule="auto"/>
        <w:ind w:left="0" w:firstLine="706"/>
        <w:rPr>
          <w:rFonts w:ascii="Times New Roman" w:hAnsi="Times New Roman"/>
          <w:b/>
          <w:bCs/>
          <w:sz w:val="24"/>
          <w:szCs w:val="24"/>
        </w:rPr>
      </w:pPr>
    </w:p>
    <w:p w14:paraId="2AA2B7EA"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3. Sume în curs de decontare </w:t>
      </w:r>
      <w:proofErr w:type="spellStart"/>
      <w:r w:rsidRPr="009974BF">
        <w:rPr>
          <w:rFonts w:ascii="Times New Roman" w:hAnsi="Times New Roman"/>
          <w:b/>
          <w:bCs/>
          <w:sz w:val="24"/>
          <w:szCs w:val="24"/>
        </w:rPr>
        <w:t>pentrutitluri</w:t>
      </w:r>
      <w:proofErr w:type="spellEnd"/>
      <w:r w:rsidRPr="009974BF">
        <w:rPr>
          <w:rFonts w:ascii="Times New Roman" w:hAnsi="Times New Roman"/>
          <w:b/>
          <w:bCs/>
          <w:sz w:val="24"/>
          <w:szCs w:val="24"/>
        </w:rPr>
        <w:t xml:space="preserve"> de participare denominate în lei </w:t>
      </w:r>
    </w:p>
    <w:p w14:paraId="3F7654EA" w14:textId="77777777" w:rsidR="001C340E" w:rsidRPr="009974BF" w:rsidRDefault="001C340E" w:rsidP="009974BF">
      <w:pPr>
        <w:spacing w:line="276" w:lineRule="auto"/>
        <w:ind w:left="0" w:firstLine="706"/>
        <w:rPr>
          <w:rFonts w:ascii="Times New Roman" w:hAnsi="Times New Roman"/>
          <w:b/>
          <w:bCs/>
          <w:sz w:val="24"/>
          <w:szCs w:val="24"/>
        </w:rPr>
      </w:pPr>
    </w:p>
    <w:tbl>
      <w:tblPr>
        <w:tblW w:w="0" w:type="auto"/>
        <w:tblInd w:w="2" w:type="dxa"/>
        <w:tblLook w:val="0000" w:firstRow="0" w:lastRow="0" w:firstColumn="0" w:lastColumn="0" w:noHBand="0" w:noVBand="0"/>
      </w:tblPr>
      <w:tblGrid>
        <w:gridCol w:w="1770"/>
        <w:gridCol w:w="2116"/>
        <w:gridCol w:w="2790"/>
        <w:gridCol w:w="1800"/>
        <w:gridCol w:w="3960"/>
        <w:gridCol w:w="2520"/>
      </w:tblGrid>
      <w:tr w:rsidR="001C340E" w:rsidRPr="009974BF" w14:paraId="08567712" w14:textId="77777777" w:rsidTr="00194878">
        <w:trPr>
          <w:trHeight w:val="825"/>
        </w:trPr>
        <w:tc>
          <w:tcPr>
            <w:tcW w:w="0" w:type="auto"/>
            <w:tcBorders>
              <w:top w:val="single" w:sz="4" w:space="0" w:color="000000"/>
              <w:left w:val="single" w:sz="4" w:space="0" w:color="000000"/>
              <w:bottom w:val="single" w:sz="4" w:space="0" w:color="000000"/>
            </w:tcBorders>
            <w:vAlign w:val="center"/>
          </w:tcPr>
          <w:p w14:paraId="39A464B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116" w:type="dxa"/>
            <w:tcBorders>
              <w:top w:val="single" w:sz="4" w:space="0" w:color="000000"/>
              <w:left w:val="single" w:sz="4" w:space="0" w:color="000000"/>
              <w:bottom w:val="single" w:sz="4" w:space="0" w:color="000000"/>
            </w:tcBorders>
            <w:vAlign w:val="center"/>
          </w:tcPr>
          <w:p w14:paraId="72B93DF6"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Valoarea unitară de piață</w:t>
            </w:r>
          </w:p>
        </w:tc>
        <w:tc>
          <w:tcPr>
            <w:tcW w:w="2790" w:type="dxa"/>
            <w:tcBorders>
              <w:top w:val="single" w:sz="4" w:space="0" w:color="000000"/>
              <w:left w:val="single" w:sz="4" w:space="0" w:color="000000"/>
              <w:bottom w:val="single" w:sz="4" w:space="0" w:color="000000"/>
            </w:tcBorders>
            <w:vAlign w:val="center"/>
          </w:tcPr>
          <w:p w14:paraId="478AF30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 participare tranzacționate</w:t>
            </w:r>
          </w:p>
        </w:tc>
        <w:tc>
          <w:tcPr>
            <w:tcW w:w="1800" w:type="dxa"/>
            <w:tcBorders>
              <w:top w:val="single" w:sz="4" w:space="0" w:color="000000"/>
              <w:left w:val="single" w:sz="4" w:space="0" w:color="000000"/>
              <w:bottom w:val="single" w:sz="4" w:space="0" w:color="000000"/>
            </w:tcBorders>
            <w:vAlign w:val="center"/>
          </w:tcPr>
          <w:p w14:paraId="3899A29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3960" w:type="dxa"/>
            <w:tcBorders>
              <w:top w:val="single" w:sz="4" w:space="0" w:color="000000"/>
              <w:left w:val="single" w:sz="4" w:space="0" w:color="000000"/>
              <w:bottom w:val="single" w:sz="4" w:space="0" w:color="000000"/>
            </w:tcBorders>
            <w:vAlign w:val="center"/>
          </w:tcPr>
          <w:p w14:paraId="790049C8"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r w:rsidR="00194878">
              <w:rPr>
                <w:rFonts w:ascii="Times New Roman" w:hAnsi="Times New Roman"/>
                <w:b/>
                <w:bCs/>
                <w:sz w:val="24"/>
                <w:szCs w:val="24"/>
              </w:rPr>
              <w:t xml:space="preserve"> </w:t>
            </w:r>
            <w:r w:rsidRPr="009974BF">
              <w:rPr>
                <w:rFonts w:ascii="Times New Roman" w:hAnsi="Times New Roman"/>
                <w:b/>
                <w:bCs/>
                <w:sz w:val="24"/>
                <w:szCs w:val="24"/>
              </w:rPr>
              <w:t>O.P.C.V.M./AOPC</w:t>
            </w:r>
          </w:p>
        </w:tc>
        <w:tc>
          <w:tcPr>
            <w:tcW w:w="2520" w:type="dxa"/>
            <w:tcBorders>
              <w:top w:val="single" w:sz="4" w:space="0" w:color="000000"/>
              <w:left w:val="single" w:sz="4" w:space="0" w:color="000000"/>
              <w:bottom w:val="single" w:sz="4" w:space="0" w:color="000000"/>
              <w:right w:val="single" w:sz="4" w:space="0" w:color="000000"/>
            </w:tcBorders>
            <w:vAlign w:val="center"/>
          </w:tcPr>
          <w:p w14:paraId="1B1B7B50"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275F6AD2" w14:textId="77777777" w:rsidTr="00194878">
        <w:trPr>
          <w:trHeight w:val="270"/>
        </w:trPr>
        <w:tc>
          <w:tcPr>
            <w:tcW w:w="0" w:type="auto"/>
            <w:tcBorders>
              <w:top w:val="single" w:sz="4" w:space="0" w:color="000000"/>
              <w:left w:val="single" w:sz="4" w:space="0" w:color="000000"/>
              <w:bottom w:val="single" w:sz="4" w:space="0" w:color="000000"/>
            </w:tcBorders>
            <w:vAlign w:val="center"/>
          </w:tcPr>
          <w:p w14:paraId="78229A3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vAlign w:val="center"/>
          </w:tcPr>
          <w:p w14:paraId="628253E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lei</w:t>
            </w:r>
          </w:p>
        </w:tc>
        <w:tc>
          <w:tcPr>
            <w:tcW w:w="2790" w:type="dxa"/>
            <w:tcBorders>
              <w:top w:val="single" w:sz="4" w:space="0" w:color="000000"/>
              <w:left w:val="single" w:sz="4" w:space="0" w:color="000000"/>
              <w:bottom w:val="single" w:sz="4" w:space="0" w:color="000000"/>
            </w:tcBorders>
            <w:vAlign w:val="center"/>
          </w:tcPr>
          <w:p w14:paraId="3CD9490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vAlign w:val="center"/>
          </w:tcPr>
          <w:p w14:paraId="76D3DE1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top w:val="single" w:sz="4" w:space="0" w:color="000000"/>
              <w:left w:val="single" w:sz="4" w:space="0" w:color="000000"/>
              <w:bottom w:val="single" w:sz="4" w:space="0" w:color="000000"/>
            </w:tcBorders>
            <w:vAlign w:val="center"/>
          </w:tcPr>
          <w:p w14:paraId="38FC3A4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14:paraId="3F547D80"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2436DE83" w14:textId="77777777" w:rsidTr="00194878">
        <w:trPr>
          <w:trHeight w:val="103"/>
        </w:trPr>
        <w:tc>
          <w:tcPr>
            <w:tcW w:w="0" w:type="auto"/>
            <w:tcBorders>
              <w:top w:val="single" w:sz="4" w:space="0" w:color="000000"/>
              <w:left w:val="single" w:sz="4" w:space="0" w:color="000000"/>
              <w:bottom w:val="single" w:sz="4" w:space="0" w:color="000000"/>
            </w:tcBorders>
            <w:vAlign w:val="center"/>
          </w:tcPr>
          <w:p w14:paraId="1291D38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tcPr>
          <w:p w14:paraId="7F6CC8B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0B5C28A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6990A6B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000000"/>
              <w:left w:val="single" w:sz="4" w:space="0" w:color="000000"/>
              <w:bottom w:val="single" w:sz="4" w:space="0" w:color="000000"/>
            </w:tcBorders>
          </w:tcPr>
          <w:p w14:paraId="6D57E98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4" w:space="0" w:color="000000"/>
              <w:left w:val="single" w:sz="4" w:space="0" w:color="000000"/>
              <w:bottom w:val="single" w:sz="4" w:space="0" w:color="000000"/>
              <w:right w:val="single" w:sz="4" w:space="0" w:color="000000"/>
            </w:tcBorders>
          </w:tcPr>
          <w:p w14:paraId="60A7E631"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1ACBCE2F" w14:textId="77777777" w:rsidTr="00194878">
        <w:trPr>
          <w:trHeight w:val="208"/>
        </w:trPr>
        <w:tc>
          <w:tcPr>
            <w:tcW w:w="0" w:type="auto"/>
            <w:tcBorders>
              <w:top w:val="single" w:sz="4" w:space="0" w:color="000000"/>
              <w:left w:val="single" w:sz="4" w:space="0" w:color="000000"/>
              <w:bottom w:val="single" w:sz="4" w:space="0" w:color="000000"/>
            </w:tcBorders>
            <w:vAlign w:val="center"/>
          </w:tcPr>
          <w:p w14:paraId="680312F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16" w:type="dxa"/>
            <w:tcBorders>
              <w:top w:val="single" w:sz="4" w:space="0" w:color="000000"/>
              <w:left w:val="single" w:sz="4" w:space="0" w:color="000000"/>
              <w:bottom w:val="single" w:sz="4" w:space="0" w:color="000000"/>
            </w:tcBorders>
          </w:tcPr>
          <w:p w14:paraId="58FB839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43F42D5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tcBorders>
          </w:tcPr>
          <w:p w14:paraId="097C5B9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000000"/>
              <w:left w:val="single" w:sz="4" w:space="0" w:color="000000"/>
              <w:bottom w:val="single" w:sz="4" w:space="0" w:color="000000"/>
            </w:tcBorders>
          </w:tcPr>
          <w:p w14:paraId="02D37D4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520" w:type="dxa"/>
            <w:tcBorders>
              <w:top w:val="single" w:sz="4" w:space="0" w:color="000000"/>
              <w:left w:val="single" w:sz="4" w:space="0" w:color="000000"/>
              <w:bottom w:val="single" w:sz="4" w:space="0" w:color="000000"/>
              <w:right w:val="single" w:sz="4" w:space="0" w:color="000000"/>
            </w:tcBorders>
          </w:tcPr>
          <w:p w14:paraId="067A3EE7"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6DC8C2DB" w14:textId="77777777" w:rsidTr="00194878">
        <w:trPr>
          <w:trHeight w:val="155"/>
        </w:trPr>
        <w:tc>
          <w:tcPr>
            <w:tcW w:w="0" w:type="auto"/>
            <w:tcBorders>
              <w:top w:val="single" w:sz="4" w:space="0" w:color="000000"/>
              <w:left w:val="single" w:sz="4" w:space="0" w:color="000000"/>
              <w:bottom w:val="single" w:sz="4" w:space="0" w:color="000000"/>
            </w:tcBorders>
            <w:vAlign w:val="center"/>
          </w:tcPr>
          <w:p w14:paraId="17B19644"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16" w:type="dxa"/>
            <w:tcBorders>
              <w:top w:val="single" w:sz="4" w:space="0" w:color="000000"/>
              <w:left w:val="single" w:sz="4" w:space="0" w:color="000000"/>
              <w:bottom w:val="single" w:sz="4" w:space="0" w:color="000000"/>
            </w:tcBorders>
            <w:shd w:val="clear" w:color="auto" w:fill="FFFFFF"/>
            <w:vAlign w:val="center"/>
          </w:tcPr>
          <w:p w14:paraId="12DE77F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790" w:type="dxa"/>
            <w:tcBorders>
              <w:top w:val="single" w:sz="4" w:space="0" w:color="000000"/>
              <w:left w:val="single" w:sz="4" w:space="0" w:color="000000"/>
              <w:bottom w:val="single" w:sz="4" w:space="0" w:color="000000"/>
            </w:tcBorders>
            <w:vAlign w:val="center"/>
          </w:tcPr>
          <w:p w14:paraId="7BAC5AC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tcBorders>
            <w:vAlign w:val="center"/>
          </w:tcPr>
          <w:p w14:paraId="1E24C23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3960" w:type="dxa"/>
            <w:tcBorders>
              <w:top w:val="single" w:sz="4" w:space="0" w:color="000000"/>
              <w:left w:val="single" w:sz="4" w:space="0" w:color="000000"/>
              <w:bottom w:val="single" w:sz="4" w:space="0" w:color="000000"/>
            </w:tcBorders>
            <w:vAlign w:val="center"/>
          </w:tcPr>
          <w:p w14:paraId="033C1972" w14:textId="77777777" w:rsidR="001C340E" w:rsidRPr="009974BF" w:rsidRDefault="001C340E" w:rsidP="00194878">
            <w:pPr>
              <w:snapToGrid w:val="0"/>
              <w:ind w:left="0" w:firstLine="0"/>
              <w:jc w:val="right"/>
              <w:rPr>
                <w:rFonts w:ascii="Times New Roman" w:hAnsi="Times New Roman"/>
                <w:b/>
                <w:bCs/>
                <w:sz w:val="24"/>
                <w:szCs w:val="24"/>
              </w:rPr>
            </w:pPr>
          </w:p>
        </w:tc>
        <w:tc>
          <w:tcPr>
            <w:tcW w:w="2520" w:type="dxa"/>
            <w:tcBorders>
              <w:top w:val="single" w:sz="4" w:space="0" w:color="000000"/>
              <w:left w:val="single" w:sz="4" w:space="0" w:color="000000"/>
              <w:bottom w:val="single" w:sz="4" w:space="0" w:color="000000"/>
              <w:right w:val="single" w:sz="4" w:space="0" w:color="000000"/>
            </w:tcBorders>
          </w:tcPr>
          <w:p w14:paraId="33A8CCE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49E84AB6" w14:textId="77777777" w:rsidR="001C340E" w:rsidRPr="009974BF" w:rsidRDefault="001C340E" w:rsidP="009974BF">
      <w:pPr>
        <w:spacing w:line="276" w:lineRule="auto"/>
        <w:ind w:left="0" w:firstLine="706"/>
        <w:rPr>
          <w:rFonts w:ascii="Times New Roman" w:hAnsi="Times New Roman"/>
          <w:i/>
          <w:iCs/>
          <w:sz w:val="24"/>
          <w:szCs w:val="24"/>
        </w:rPr>
      </w:pPr>
    </w:p>
    <w:p w14:paraId="6F870B65"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4. Sume în curs de decontare </w:t>
      </w:r>
      <w:proofErr w:type="spellStart"/>
      <w:r w:rsidRPr="009974BF">
        <w:rPr>
          <w:rFonts w:ascii="Times New Roman" w:hAnsi="Times New Roman"/>
          <w:b/>
          <w:bCs/>
          <w:sz w:val="24"/>
          <w:szCs w:val="24"/>
        </w:rPr>
        <w:t>pentrutitluri</w:t>
      </w:r>
      <w:proofErr w:type="spellEnd"/>
      <w:r w:rsidRPr="009974BF">
        <w:rPr>
          <w:rFonts w:ascii="Times New Roman" w:hAnsi="Times New Roman"/>
          <w:b/>
          <w:bCs/>
          <w:sz w:val="24"/>
          <w:szCs w:val="24"/>
        </w:rPr>
        <w:t xml:space="preserve"> de participare denominate în valută</w:t>
      </w:r>
    </w:p>
    <w:tbl>
      <w:tblPr>
        <w:tblW w:w="0" w:type="auto"/>
        <w:tblInd w:w="2" w:type="dxa"/>
        <w:tblLook w:val="0000" w:firstRow="0" w:lastRow="0" w:firstColumn="0" w:lastColumn="0" w:noHBand="0" w:noVBand="0"/>
      </w:tblPr>
      <w:tblGrid>
        <w:gridCol w:w="1726"/>
        <w:gridCol w:w="2160"/>
        <w:gridCol w:w="2790"/>
        <w:gridCol w:w="1800"/>
        <w:gridCol w:w="1620"/>
        <w:gridCol w:w="2880"/>
        <w:gridCol w:w="1980"/>
      </w:tblGrid>
      <w:tr w:rsidR="001C340E" w:rsidRPr="009974BF" w14:paraId="5282B1E7" w14:textId="77777777" w:rsidTr="00194878">
        <w:trPr>
          <w:trHeight w:val="825"/>
        </w:trPr>
        <w:tc>
          <w:tcPr>
            <w:tcW w:w="1726" w:type="dxa"/>
            <w:tcBorders>
              <w:top w:val="single" w:sz="4" w:space="0" w:color="000000"/>
              <w:left w:val="single" w:sz="4" w:space="0" w:color="000000"/>
              <w:bottom w:val="single" w:sz="4" w:space="0" w:color="000000"/>
            </w:tcBorders>
            <w:vAlign w:val="center"/>
          </w:tcPr>
          <w:p w14:paraId="2ACD156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Denumire fond</w:t>
            </w:r>
          </w:p>
        </w:tc>
        <w:tc>
          <w:tcPr>
            <w:tcW w:w="2160" w:type="dxa"/>
            <w:tcBorders>
              <w:top w:val="single" w:sz="4" w:space="0" w:color="000000"/>
              <w:left w:val="single" w:sz="4" w:space="0" w:color="000000"/>
              <w:bottom w:val="single" w:sz="4" w:space="0" w:color="000000"/>
            </w:tcBorders>
            <w:vAlign w:val="center"/>
          </w:tcPr>
          <w:p w14:paraId="18BA1577"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Valoarea unitară de piață</w:t>
            </w:r>
          </w:p>
        </w:tc>
        <w:tc>
          <w:tcPr>
            <w:tcW w:w="2790" w:type="dxa"/>
            <w:tcBorders>
              <w:top w:val="single" w:sz="4" w:space="0" w:color="000000"/>
              <w:left w:val="single" w:sz="4" w:space="0" w:color="000000"/>
              <w:bottom w:val="single" w:sz="4" w:space="0" w:color="000000"/>
            </w:tcBorders>
            <w:vAlign w:val="center"/>
          </w:tcPr>
          <w:p w14:paraId="35D626E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titluri de participare tranzacționate</w:t>
            </w:r>
          </w:p>
        </w:tc>
        <w:tc>
          <w:tcPr>
            <w:tcW w:w="1800" w:type="dxa"/>
            <w:tcBorders>
              <w:top w:val="single" w:sz="4" w:space="0" w:color="000000"/>
              <w:left w:val="single" w:sz="4" w:space="0" w:color="000000"/>
              <w:bottom w:val="single" w:sz="4" w:space="0" w:color="000000"/>
              <w:right w:val="single" w:sz="4" w:space="0" w:color="000000"/>
            </w:tcBorders>
            <w:vAlign w:val="center"/>
          </w:tcPr>
          <w:p w14:paraId="73A07B35"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Curs valutar BNR</w:t>
            </w:r>
          </w:p>
        </w:tc>
        <w:tc>
          <w:tcPr>
            <w:tcW w:w="1620" w:type="dxa"/>
            <w:tcBorders>
              <w:top w:val="single" w:sz="4" w:space="0" w:color="000000"/>
              <w:left w:val="single" w:sz="4" w:space="0" w:color="000000"/>
              <w:bottom w:val="single" w:sz="4" w:space="0" w:color="000000"/>
            </w:tcBorders>
            <w:vAlign w:val="center"/>
          </w:tcPr>
          <w:p w14:paraId="6EA39F08"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Valoare  totală</w:t>
            </w:r>
          </w:p>
        </w:tc>
        <w:tc>
          <w:tcPr>
            <w:tcW w:w="2880" w:type="dxa"/>
            <w:tcBorders>
              <w:top w:val="single" w:sz="4" w:space="0" w:color="000000"/>
              <w:left w:val="single" w:sz="4" w:space="0" w:color="000000"/>
              <w:bottom w:val="single" w:sz="4" w:space="0" w:color="000000"/>
            </w:tcBorders>
            <w:vAlign w:val="center"/>
          </w:tcPr>
          <w:p w14:paraId="1618DCA3" w14:textId="77777777" w:rsidR="001C340E" w:rsidRPr="009974BF" w:rsidRDefault="001C340E" w:rsidP="00194878">
            <w:pPr>
              <w:ind w:left="0" w:firstLine="0"/>
              <w:jc w:val="center"/>
              <w:rPr>
                <w:rFonts w:ascii="Times New Roman" w:hAnsi="Times New Roman"/>
                <w:b/>
                <w:bCs/>
                <w:sz w:val="24"/>
                <w:szCs w:val="24"/>
              </w:rPr>
            </w:pPr>
            <w:r w:rsidRPr="009974BF">
              <w:rPr>
                <w:rFonts w:ascii="Times New Roman" w:hAnsi="Times New Roman"/>
                <w:b/>
                <w:bCs/>
                <w:sz w:val="24"/>
                <w:szCs w:val="24"/>
              </w:rPr>
              <w:t>Pondere în total titluri de participare ale</w:t>
            </w:r>
            <w:r w:rsidR="00194878">
              <w:rPr>
                <w:rFonts w:ascii="Times New Roman" w:hAnsi="Times New Roman"/>
                <w:b/>
                <w:bCs/>
                <w:sz w:val="24"/>
                <w:szCs w:val="24"/>
              </w:rPr>
              <w:t xml:space="preserve"> </w:t>
            </w:r>
            <w:r w:rsidRPr="009974BF">
              <w:rPr>
                <w:rFonts w:ascii="Times New Roman" w:hAnsi="Times New Roman"/>
                <w:b/>
                <w:bCs/>
                <w:sz w:val="24"/>
                <w:szCs w:val="24"/>
              </w:rPr>
              <w:t>O.P.C.V.M./AOPC</w:t>
            </w:r>
          </w:p>
        </w:tc>
        <w:tc>
          <w:tcPr>
            <w:tcW w:w="1980" w:type="dxa"/>
            <w:tcBorders>
              <w:top w:val="single" w:sz="4" w:space="0" w:color="000000"/>
              <w:left w:val="single" w:sz="4" w:space="0" w:color="000000"/>
              <w:bottom w:val="single" w:sz="4" w:space="0" w:color="000000"/>
              <w:right w:val="single" w:sz="4" w:space="0" w:color="000000"/>
            </w:tcBorders>
            <w:vAlign w:val="center"/>
          </w:tcPr>
          <w:p w14:paraId="52D50DE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în activul total al F.I.A.I.R.</w:t>
            </w:r>
          </w:p>
        </w:tc>
      </w:tr>
      <w:tr w:rsidR="001C340E" w:rsidRPr="009974BF" w14:paraId="56C666B5" w14:textId="77777777" w:rsidTr="00194878">
        <w:trPr>
          <w:trHeight w:val="270"/>
        </w:trPr>
        <w:tc>
          <w:tcPr>
            <w:tcW w:w="1726" w:type="dxa"/>
            <w:tcBorders>
              <w:top w:val="single" w:sz="4" w:space="0" w:color="000000"/>
              <w:left w:val="single" w:sz="4" w:space="0" w:color="000000"/>
              <w:bottom w:val="single" w:sz="4" w:space="0" w:color="000000"/>
            </w:tcBorders>
            <w:vAlign w:val="center"/>
          </w:tcPr>
          <w:p w14:paraId="7AEFCF1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vAlign w:val="center"/>
          </w:tcPr>
          <w:p w14:paraId="5CE8C64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valută</w:t>
            </w:r>
          </w:p>
        </w:tc>
        <w:tc>
          <w:tcPr>
            <w:tcW w:w="2790" w:type="dxa"/>
            <w:tcBorders>
              <w:top w:val="single" w:sz="4" w:space="0" w:color="000000"/>
              <w:left w:val="single" w:sz="4" w:space="0" w:color="000000"/>
              <w:bottom w:val="single" w:sz="4" w:space="0" w:color="000000"/>
            </w:tcBorders>
            <w:vAlign w:val="center"/>
          </w:tcPr>
          <w:p w14:paraId="690C581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199CDF60" w14:textId="77777777" w:rsidR="001C340E" w:rsidRPr="009974BF" w:rsidRDefault="001C340E" w:rsidP="00194878">
            <w:pPr>
              <w:snapToGrid w:val="0"/>
              <w:ind w:left="0" w:firstLine="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center"/>
          </w:tcPr>
          <w:p w14:paraId="3232180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880" w:type="dxa"/>
            <w:tcBorders>
              <w:top w:val="single" w:sz="4" w:space="0" w:color="000000"/>
              <w:left w:val="single" w:sz="4" w:space="0" w:color="000000"/>
              <w:bottom w:val="single" w:sz="4" w:space="0" w:color="000000"/>
            </w:tcBorders>
            <w:vAlign w:val="center"/>
          </w:tcPr>
          <w:p w14:paraId="46CFA5B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c>
          <w:tcPr>
            <w:tcW w:w="1980" w:type="dxa"/>
            <w:tcBorders>
              <w:top w:val="single" w:sz="4" w:space="0" w:color="000000"/>
              <w:left w:val="single" w:sz="4" w:space="0" w:color="000000"/>
              <w:bottom w:val="single" w:sz="4" w:space="0" w:color="000000"/>
              <w:right w:val="single" w:sz="4" w:space="0" w:color="000000"/>
            </w:tcBorders>
          </w:tcPr>
          <w:p w14:paraId="2714748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w:t>
            </w:r>
          </w:p>
        </w:tc>
      </w:tr>
      <w:tr w:rsidR="001C340E" w:rsidRPr="009974BF" w14:paraId="4C0453A6" w14:textId="77777777" w:rsidTr="00194878">
        <w:trPr>
          <w:trHeight w:val="103"/>
        </w:trPr>
        <w:tc>
          <w:tcPr>
            <w:tcW w:w="1726" w:type="dxa"/>
            <w:tcBorders>
              <w:top w:val="single" w:sz="4" w:space="0" w:color="000000"/>
              <w:left w:val="single" w:sz="4" w:space="0" w:color="000000"/>
              <w:bottom w:val="single" w:sz="4" w:space="0" w:color="000000"/>
            </w:tcBorders>
            <w:vAlign w:val="center"/>
          </w:tcPr>
          <w:p w14:paraId="145F128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1E56D10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039D1F4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3DC4DF2C" w14:textId="77777777" w:rsidR="001C340E" w:rsidRPr="009974BF" w:rsidRDefault="001C340E" w:rsidP="00194878">
            <w:pPr>
              <w:snapToGrid w:val="0"/>
              <w:ind w:left="0" w:firstLine="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14:paraId="44B27DA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80" w:type="dxa"/>
            <w:tcBorders>
              <w:top w:val="single" w:sz="4" w:space="0" w:color="000000"/>
              <w:left w:val="single" w:sz="4" w:space="0" w:color="000000"/>
              <w:bottom w:val="single" w:sz="4" w:space="0" w:color="000000"/>
            </w:tcBorders>
          </w:tcPr>
          <w:p w14:paraId="0E8BC51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right w:val="single" w:sz="4" w:space="0" w:color="000000"/>
            </w:tcBorders>
          </w:tcPr>
          <w:p w14:paraId="2313DCA4"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2613CAB1" w14:textId="77777777" w:rsidTr="00194878">
        <w:trPr>
          <w:trHeight w:val="208"/>
        </w:trPr>
        <w:tc>
          <w:tcPr>
            <w:tcW w:w="1726" w:type="dxa"/>
            <w:tcBorders>
              <w:top w:val="single" w:sz="4" w:space="0" w:color="000000"/>
              <w:left w:val="single" w:sz="4" w:space="0" w:color="000000"/>
              <w:bottom w:val="single" w:sz="4" w:space="0" w:color="000000"/>
            </w:tcBorders>
            <w:vAlign w:val="center"/>
          </w:tcPr>
          <w:p w14:paraId="5D09D980"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4" w:space="0" w:color="000000"/>
              <w:left w:val="single" w:sz="4" w:space="0" w:color="000000"/>
              <w:bottom w:val="single" w:sz="4" w:space="0" w:color="000000"/>
            </w:tcBorders>
          </w:tcPr>
          <w:p w14:paraId="5DE9E74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4" w:space="0" w:color="000000"/>
              <w:left w:val="single" w:sz="4" w:space="0" w:color="000000"/>
              <w:bottom w:val="single" w:sz="4" w:space="0" w:color="000000"/>
            </w:tcBorders>
          </w:tcPr>
          <w:p w14:paraId="715B731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5C5A94A4" w14:textId="77777777" w:rsidR="001C340E" w:rsidRPr="009974BF" w:rsidRDefault="001C340E" w:rsidP="00194878">
            <w:pPr>
              <w:snapToGrid w:val="0"/>
              <w:ind w:left="0" w:firstLine="0"/>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14:paraId="1A05316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880" w:type="dxa"/>
            <w:tcBorders>
              <w:top w:val="single" w:sz="4" w:space="0" w:color="000000"/>
              <w:left w:val="single" w:sz="4" w:space="0" w:color="000000"/>
              <w:bottom w:val="single" w:sz="4" w:space="0" w:color="000000"/>
            </w:tcBorders>
          </w:tcPr>
          <w:p w14:paraId="5445A78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980" w:type="dxa"/>
            <w:tcBorders>
              <w:top w:val="single" w:sz="4" w:space="0" w:color="000000"/>
              <w:left w:val="single" w:sz="4" w:space="0" w:color="000000"/>
              <w:bottom w:val="single" w:sz="4" w:space="0" w:color="000000"/>
              <w:right w:val="single" w:sz="4" w:space="0" w:color="000000"/>
            </w:tcBorders>
          </w:tcPr>
          <w:p w14:paraId="0F3958E4" w14:textId="77777777" w:rsidR="001C340E" w:rsidRPr="009974BF" w:rsidRDefault="001C340E" w:rsidP="00194878">
            <w:pPr>
              <w:snapToGrid w:val="0"/>
              <w:ind w:left="0" w:firstLine="0"/>
              <w:jc w:val="right"/>
              <w:rPr>
                <w:rFonts w:ascii="Times New Roman" w:hAnsi="Times New Roman"/>
                <w:sz w:val="24"/>
                <w:szCs w:val="24"/>
              </w:rPr>
            </w:pPr>
          </w:p>
        </w:tc>
      </w:tr>
      <w:tr w:rsidR="001C340E" w:rsidRPr="009974BF" w14:paraId="3E7BA2DB" w14:textId="77777777" w:rsidTr="00194878">
        <w:trPr>
          <w:trHeight w:val="155"/>
        </w:trPr>
        <w:tc>
          <w:tcPr>
            <w:tcW w:w="1726" w:type="dxa"/>
            <w:tcBorders>
              <w:top w:val="single" w:sz="4" w:space="0" w:color="000000"/>
              <w:left w:val="single" w:sz="4" w:space="0" w:color="000000"/>
              <w:bottom w:val="single" w:sz="4" w:space="0" w:color="000000"/>
            </w:tcBorders>
            <w:vAlign w:val="center"/>
          </w:tcPr>
          <w:p w14:paraId="6053B40D"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2160" w:type="dxa"/>
            <w:tcBorders>
              <w:top w:val="single" w:sz="4" w:space="0" w:color="000000"/>
              <w:left w:val="single" w:sz="4" w:space="0" w:color="000000"/>
              <w:bottom w:val="single" w:sz="4" w:space="0" w:color="000000"/>
            </w:tcBorders>
            <w:shd w:val="clear" w:color="auto" w:fill="FFFFFF"/>
            <w:vAlign w:val="center"/>
          </w:tcPr>
          <w:p w14:paraId="062F491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2790" w:type="dxa"/>
            <w:tcBorders>
              <w:top w:val="single" w:sz="4" w:space="0" w:color="000000"/>
              <w:left w:val="single" w:sz="4" w:space="0" w:color="000000"/>
              <w:bottom w:val="single" w:sz="4" w:space="0" w:color="000000"/>
            </w:tcBorders>
            <w:vAlign w:val="center"/>
          </w:tcPr>
          <w:p w14:paraId="5F12CBB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1800" w:type="dxa"/>
            <w:tcBorders>
              <w:top w:val="single" w:sz="4" w:space="0" w:color="000000"/>
              <w:left w:val="single" w:sz="4" w:space="0" w:color="000000"/>
              <w:bottom w:val="single" w:sz="4" w:space="0" w:color="000000"/>
              <w:right w:val="single" w:sz="4" w:space="0" w:color="000000"/>
            </w:tcBorders>
          </w:tcPr>
          <w:p w14:paraId="6F1D402E" w14:textId="77777777" w:rsidR="001C340E" w:rsidRPr="009974BF" w:rsidRDefault="001C340E" w:rsidP="00194878">
            <w:pPr>
              <w:snapToGrid w:val="0"/>
              <w:ind w:left="0" w:firstLine="0"/>
              <w:jc w:val="center"/>
              <w:rPr>
                <w:rFonts w:ascii="Times New Roman" w:hAnsi="Times New Roman"/>
                <w:b/>
                <w:bCs/>
                <w:sz w:val="24"/>
                <w:szCs w:val="24"/>
              </w:rPr>
            </w:pPr>
          </w:p>
        </w:tc>
        <w:tc>
          <w:tcPr>
            <w:tcW w:w="1620" w:type="dxa"/>
            <w:tcBorders>
              <w:top w:val="single" w:sz="4" w:space="0" w:color="000000"/>
              <w:left w:val="single" w:sz="4" w:space="0" w:color="000000"/>
              <w:bottom w:val="single" w:sz="4" w:space="0" w:color="000000"/>
            </w:tcBorders>
            <w:vAlign w:val="center"/>
          </w:tcPr>
          <w:p w14:paraId="503420B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0,00</w:t>
            </w:r>
          </w:p>
        </w:tc>
        <w:tc>
          <w:tcPr>
            <w:tcW w:w="2880" w:type="dxa"/>
            <w:tcBorders>
              <w:top w:val="single" w:sz="4" w:space="0" w:color="000000"/>
              <w:left w:val="single" w:sz="4" w:space="0" w:color="000000"/>
              <w:bottom w:val="single" w:sz="4" w:space="0" w:color="000000"/>
            </w:tcBorders>
            <w:vAlign w:val="center"/>
          </w:tcPr>
          <w:p w14:paraId="7AD7FDFE" w14:textId="77777777" w:rsidR="001C340E" w:rsidRPr="009974BF" w:rsidRDefault="001C340E" w:rsidP="00194878">
            <w:pPr>
              <w:snapToGrid w:val="0"/>
              <w:ind w:left="0" w:firstLine="0"/>
              <w:jc w:val="right"/>
              <w:rPr>
                <w:rFonts w:ascii="Times New Roman" w:hAnsi="Times New Roman"/>
                <w:b/>
                <w:bCs/>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B380098"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8238B05" w14:textId="77777777" w:rsidR="001C340E" w:rsidRPr="009974BF" w:rsidRDefault="001C340E" w:rsidP="009974BF">
      <w:pPr>
        <w:spacing w:line="276" w:lineRule="auto"/>
        <w:ind w:left="0" w:firstLine="706"/>
        <w:rPr>
          <w:rFonts w:ascii="Times New Roman" w:hAnsi="Times New Roman"/>
          <w:i/>
          <w:iCs/>
          <w:sz w:val="24"/>
          <w:szCs w:val="24"/>
        </w:rPr>
      </w:pPr>
    </w:p>
    <w:p w14:paraId="76990206"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XV. Dividende sau alte drepturi de primit</w:t>
      </w:r>
    </w:p>
    <w:p w14:paraId="66EF9DC2" w14:textId="77777777" w:rsidR="001C340E" w:rsidRPr="009974BF" w:rsidRDefault="001C340E" w:rsidP="009974BF">
      <w:pPr>
        <w:spacing w:line="276" w:lineRule="auto"/>
        <w:ind w:left="0" w:firstLine="706"/>
        <w:rPr>
          <w:rFonts w:ascii="Times New Roman" w:hAnsi="Times New Roman"/>
          <w:b/>
          <w:bCs/>
          <w:sz w:val="24"/>
          <w:szCs w:val="24"/>
        </w:rPr>
      </w:pPr>
    </w:p>
    <w:p w14:paraId="118405CE" w14:textId="77777777" w:rsidR="001C340E" w:rsidRPr="009974BF" w:rsidRDefault="001C340E"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1. Dividende de încasat</w:t>
      </w:r>
    </w:p>
    <w:tbl>
      <w:tblPr>
        <w:tblW w:w="0" w:type="auto"/>
        <w:tblInd w:w="2" w:type="dxa"/>
        <w:tblLook w:val="0000" w:firstRow="0" w:lastRow="0" w:firstColumn="0" w:lastColumn="0" w:noHBand="0" w:noVBand="0"/>
      </w:tblPr>
      <w:tblGrid>
        <w:gridCol w:w="1057"/>
        <w:gridCol w:w="1743"/>
        <w:gridCol w:w="1970"/>
        <w:gridCol w:w="2223"/>
        <w:gridCol w:w="1664"/>
        <w:gridCol w:w="1883"/>
        <w:gridCol w:w="3896"/>
      </w:tblGrid>
      <w:tr w:rsidR="001C340E" w:rsidRPr="009974BF" w14:paraId="5102F6E4" w14:textId="77777777" w:rsidTr="00B221C3">
        <w:trPr>
          <w:trHeight w:val="562"/>
        </w:trPr>
        <w:tc>
          <w:tcPr>
            <w:tcW w:w="0" w:type="auto"/>
            <w:tcBorders>
              <w:top w:val="single" w:sz="8" w:space="0" w:color="000000"/>
              <w:left w:val="single" w:sz="8" w:space="0" w:color="000000"/>
              <w:bottom w:val="single" w:sz="4" w:space="0" w:color="000000"/>
            </w:tcBorders>
            <w:vAlign w:val="center"/>
          </w:tcPr>
          <w:p w14:paraId="10DF59A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637EF66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18C03AC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219C420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029D0C6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Dividend brut</w:t>
            </w:r>
          </w:p>
        </w:tc>
        <w:tc>
          <w:tcPr>
            <w:tcW w:w="0" w:type="auto"/>
            <w:tcBorders>
              <w:top w:val="single" w:sz="8" w:space="0" w:color="000000"/>
              <w:left w:val="single" w:sz="4" w:space="0" w:color="000000"/>
              <w:bottom w:val="single" w:sz="4" w:space="0" w:color="000000"/>
            </w:tcBorders>
            <w:vAlign w:val="center"/>
          </w:tcPr>
          <w:p w14:paraId="5DF1EF2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Suma de încasat</w:t>
            </w:r>
          </w:p>
        </w:tc>
        <w:tc>
          <w:tcPr>
            <w:tcW w:w="0" w:type="auto"/>
            <w:tcBorders>
              <w:top w:val="single" w:sz="8" w:space="0" w:color="000000"/>
              <w:left w:val="single" w:sz="4" w:space="0" w:color="000000"/>
              <w:bottom w:val="single" w:sz="4" w:space="0" w:color="000000"/>
              <w:right w:val="single" w:sz="8" w:space="0" w:color="000000"/>
            </w:tcBorders>
            <w:vAlign w:val="center"/>
          </w:tcPr>
          <w:p w14:paraId="256FE72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44FA1CE5" w14:textId="77777777" w:rsidTr="00B221C3">
        <w:trPr>
          <w:trHeight w:val="345"/>
        </w:trPr>
        <w:tc>
          <w:tcPr>
            <w:tcW w:w="0" w:type="auto"/>
            <w:tcBorders>
              <w:left w:val="single" w:sz="8" w:space="0" w:color="000000"/>
            </w:tcBorders>
            <w:vAlign w:val="center"/>
          </w:tcPr>
          <w:p w14:paraId="79C6661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B4845D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EAC4B1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2CA2A4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0C45C4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4814E702"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right w:val="single" w:sz="8" w:space="0" w:color="000000"/>
            </w:tcBorders>
            <w:vAlign w:val="center"/>
          </w:tcPr>
          <w:p w14:paraId="64EF220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77BF598B" w14:textId="77777777" w:rsidTr="00B221C3">
        <w:trPr>
          <w:trHeight w:val="185"/>
        </w:trPr>
        <w:tc>
          <w:tcPr>
            <w:tcW w:w="0" w:type="auto"/>
            <w:tcBorders>
              <w:top w:val="single" w:sz="8" w:space="0" w:color="000000"/>
              <w:left w:val="single" w:sz="8" w:space="0" w:color="000000"/>
              <w:bottom w:val="single" w:sz="4" w:space="0" w:color="000000"/>
            </w:tcBorders>
            <w:vAlign w:val="center"/>
          </w:tcPr>
          <w:p w14:paraId="4A3364A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0A9C80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C6C1241"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590533A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379BB18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center"/>
          </w:tcPr>
          <w:p w14:paraId="6AF6B81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160277EC"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1E750AF" w14:textId="77777777" w:rsidTr="00B221C3">
        <w:trPr>
          <w:trHeight w:val="113"/>
        </w:trPr>
        <w:tc>
          <w:tcPr>
            <w:tcW w:w="0" w:type="auto"/>
            <w:tcBorders>
              <w:left w:val="single" w:sz="8" w:space="0" w:color="000000"/>
            </w:tcBorders>
            <w:vAlign w:val="center"/>
          </w:tcPr>
          <w:p w14:paraId="02DB2E4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2D8AE1D0"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bottom"/>
          </w:tcPr>
          <w:p w14:paraId="4405ACC0"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8C11778"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2AE28A5"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3E59F172"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right w:val="single" w:sz="8" w:space="0" w:color="000000"/>
            </w:tcBorders>
            <w:vAlign w:val="center"/>
          </w:tcPr>
          <w:p w14:paraId="1B908266"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7B309D35" w14:textId="77777777" w:rsidTr="00B221C3">
        <w:trPr>
          <w:trHeight w:val="304"/>
        </w:trPr>
        <w:tc>
          <w:tcPr>
            <w:tcW w:w="0" w:type="auto"/>
            <w:tcBorders>
              <w:top w:val="single" w:sz="8" w:space="0" w:color="000000"/>
              <w:left w:val="single" w:sz="8" w:space="0" w:color="000000"/>
              <w:bottom w:val="single" w:sz="8" w:space="0" w:color="000000"/>
            </w:tcBorders>
            <w:vAlign w:val="center"/>
          </w:tcPr>
          <w:p w14:paraId="720F03F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lastRenderedPageBreak/>
              <w:t>TOTAL</w:t>
            </w:r>
          </w:p>
        </w:tc>
        <w:tc>
          <w:tcPr>
            <w:tcW w:w="0" w:type="auto"/>
            <w:tcBorders>
              <w:top w:val="single" w:sz="8" w:space="0" w:color="000000"/>
              <w:left w:val="single" w:sz="4" w:space="0" w:color="000000"/>
              <w:bottom w:val="single" w:sz="8" w:space="0" w:color="000000"/>
            </w:tcBorders>
            <w:vAlign w:val="center"/>
          </w:tcPr>
          <w:p w14:paraId="4517217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236CE32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2353E741"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center"/>
          </w:tcPr>
          <w:p w14:paraId="64DB5B0A"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 </w:t>
            </w:r>
          </w:p>
        </w:tc>
        <w:tc>
          <w:tcPr>
            <w:tcW w:w="0" w:type="auto"/>
            <w:tcBorders>
              <w:top w:val="single" w:sz="8" w:space="0" w:color="000000"/>
              <w:left w:val="single" w:sz="4" w:space="0" w:color="000000"/>
              <w:bottom w:val="single" w:sz="8" w:space="0" w:color="000000"/>
            </w:tcBorders>
            <w:vAlign w:val="bottom"/>
          </w:tcPr>
          <w:p w14:paraId="4E4071D6"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top w:val="single" w:sz="8" w:space="0" w:color="000000"/>
              <w:left w:val="single" w:sz="4" w:space="0" w:color="000000"/>
              <w:bottom w:val="single" w:sz="8" w:space="0" w:color="000000"/>
              <w:right w:val="single" w:sz="8" w:space="0" w:color="000000"/>
            </w:tcBorders>
            <w:vAlign w:val="center"/>
          </w:tcPr>
          <w:p w14:paraId="195C0B77"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130BF750" w14:textId="77777777" w:rsidR="001C340E" w:rsidRDefault="001C340E" w:rsidP="009974BF">
      <w:pPr>
        <w:spacing w:line="276" w:lineRule="auto"/>
        <w:ind w:left="0" w:firstLine="706"/>
        <w:rPr>
          <w:rFonts w:ascii="Times New Roman" w:hAnsi="Times New Roman"/>
          <w:b/>
          <w:bCs/>
          <w:sz w:val="24"/>
          <w:szCs w:val="24"/>
        </w:rPr>
      </w:pPr>
    </w:p>
    <w:p w14:paraId="4D1B71AF" w14:textId="77777777" w:rsidR="00194878" w:rsidRDefault="00194878" w:rsidP="009974BF">
      <w:pPr>
        <w:spacing w:line="276" w:lineRule="auto"/>
        <w:ind w:left="0" w:firstLine="706"/>
        <w:rPr>
          <w:rFonts w:ascii="Times New Roman" w:hAnsi="Times New Roman"/>
          <w:b/>
          <w:bCs/>
          <w:sz w:val="24"/>
          <w:szCs w:val="24"/>
        </w:rPr>
      </w:pPr>
    </w:p>
    <w:p w14:paraId="30E51434" w14:textId="77777777" w:rsidR="00194878" w:rsidRDefault="00194878" w:rsidP="009974BF">
      <w:pPr>
        <w:spacing w:line="276" w:lineRule="auto"/>
        <w:ind w:left="0" w:firstLine="706"/>
        <w:rPr>
          <w:rFonts w:ascii="Times New Roman" w:hAnsi="Times New Roman"/>
          <w:b/>
          <w:bCs/>
          <w:sz w:val="24"/>
          <w:szCs w:val="24"/>
        </w:rPr>
      </w:pPr>
    </w:p>
    <w:p w14:paraId="5F44C942" w14:textId="77777777" w:rsidR="00194878" w:rsidRPr="009974BF" w:rsidRDefault="00194878" w:rsidP="009974BF">
      <w:pPr>
        <w:spacing w:line="276" w:lineRule="auto"/>
        <w:ind w:left="0" w:firstLine="706"/>
        <w:rPr>
          <w:rFonts w:ascii="Times New Roman" w:hAnsi="Times New Roman"/>
          <w:b/>
          <w:bCs/>
          <w:sz w:val="24"/>
          <w:szCs w:val="24"/>
        </w:rPr>
      </w:pPr>
    </w:p>
    <w:p w14:paraId="6CE9D5EB"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2. Acțiuni distribuite fără contraprestație în bani</w:t>
      </w:r>
    </w:p>
    <w:tbl>
      <w:tblPr>
        <w:tblW w:w="0" w:type="auto"/>
        <w:tblInd w:w="2" w:type="dxa"/>
        <w:tblLook w:val="0000" w:firstRow="0" w:lastRow="0" w:firstColumn="0" w:lastColumn="0" w:noHBand="0" w:noVBand="0"/>
      </w:tblPr>
      <w:tblGrid>
        <w:gridCol w:w="1057"/>
        <w:gridCol w:w="1743"/>
        <w:gridCol w:w="1970"/>
        <w:gridCol w:w="2086"/>
        <w:gridCol w:w="1890"/>
        <w:gridCol w:w="1710"/>
        <w:gridCol w:w="3960"/>
      </w:tblGrid>
      <w:tr w:rsidR="001C340E" w:rsidRPr="009974BF" w14:paraId="4F44FC1E" w14:textId="77777777" w:rsidTr="00194878">
        <w:trPr>
          <w:trHeight w:val="575"/>
        </w:trPr>
        <w:tc>
          <w:tcPr>
            <w:tcW w:w="0" w:type="auto"/>
            <w:tcBorders>
              <w:top w:val="single" w:sz="4" w:space="0" w:color="auto"/>
              <w:left w:val="single" w:sz="4" w:space="0" w:color="auto"/>
              <w:bottom w:val="single" w:sz="4" w:space="0" w:color="auto"/>
              <w:right w:val="single" w:sz="4" w:space="0" w:color="auto"/>
            </w:tcBorders>
            <w:vAlign w:val="center"/>
          </w:tcPr>
          <w:p w14:paraId="61C09C9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4" w:space="0" w:color="auto"/>
              <w:left w:val="single" w:sz="4" w:space="0" w:color="auto"/>
              <w:bottom w:val="single" w:sz="4" w:space="0" w:color="auto"/>
              <w:right w:val="single" w:sz="4" w:space="0" w:color="auto"/>
            </w:tcBorders>
            <w:vAlign w:val="center"/>
          </w:tcPr>
          <w:p w14:paraId="35454A2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4" w:space="0" w:color="auto"/>
              <w:left w:val="single" w:sz="4" w:space="0" w:color="auto"/>
              <w:bottom w:val="single" w:sz="4" w:space="0" w:color="auto"/>
              <w:right w:val="single" w:sz="4" w:space="0" w:color="auto"/>
            </w:tcBorders>
            <w:vAlign w:val="center"/>
          </w:tcPr>
          <w:p w14:paraId="3E3B1542"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2086" w:type="dxa"/>
            <w:tcBorders>
              <w:top w:val="single" w:sz="4" w:space="0" w:color="auto"/>
              <w:left w:val="single" w:sz="4" w:space="0" w:color="auto"/>
              <w:bottom w:val="single" w:sz="4" w:space="0" w:color="auto"/>
              <w:right w:val="single" w:sz="4" w:space="0" w:color="auto"/>
            </w:tcBorders>
            <w:vAlign w:val="center"/>
          </w:tcPr>
          <w:p w14:paraId="7BAB634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Nr. acțiuni </w:t>
            </w:r>
          </w:p>
        </w:tc>
        <w:tc>
          <w:tcPr>
            <w:tcW w:w="1890" w:type="dxa"/>
            <w:tcBorders>
              <w:top w:val="single" w:sz="4" w:space="0" w:color="auto"/>
              <w:left w:val="single" w:sz="4" w:space="0" w:color="auto"/>
              <w:bottom w:val="single" w:sz="4" w:space="0" w:color="auto"/>
              <w:right w:val="single" w:sz="4" w:space="0" w:color="auto"/>
            </w:tcBorders>
            <w:vAlign w:val="center"/>
          </w:tcPr>
          <w:p w14:paraId="790DC1D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acțiune</w:t>
            </w:r>
          </w:p>
        </w:tc>
        <w:tc>
          <w:tcPr>
            <w:tcW w:w="1710" w:type="dxa"/>
            <w:tcBorders>
              <w:top w:val="single" w:sz="4" w:space="0" w:color="auto"/>
              <w:left w:val="single" w:sz="4" w:space="0" w:color="auto"/>
              <w:bottom w:val="single" w:sz="4" w:space="0" w:color="auto"/>
              <w:right w:val="single" w:sz="4" w:space="0" w:color="auto"/>
            </w:tcBorders>
            <w:vAlign w:val="center"/>
          </w:tcPr>
          <w:p w14:paraId="1FD21D90"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Valoare totală</w:t>
            </w:r>
          </w:p>
        </w:tc>
        <w:tc>
          <w:tcPr>
            <w:tcW w:w="3960" w:type="dxa"/>
            <w:tcBorders>
              <w:top w:val="single" w:sz="4" w:space="0" w:color="auto"/>
              <w:left w:val="single" w:sz="4" w:space="0" w:color="auto"/>
              <w:bottom w:val="single" w:sz="4" w:space="0" w:color="auto"/>
              <w:right w:val="single" w:sz="4" w:space="0" w:color="auto"/>
            </w:tcBorders>
            <w:vAlign w:val="center"/>
          </w:tcPr>
          <w:p w14:paraId="5AC4E9AA"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6E041C8D" w14:textId="77777777" w:rsidTr="00194878">
        <w:trPr>
          <w:trHeight w:val="191"/>
        </w:trPr>
        <w:tc>
          <w:tcPr>
            <w:tcW w:w="0" w:type="auto"/>
            <w:tcBorders>
              <w:top w:val="single" w:sz="4" w:space="0" w:color="auto"/>
              <w:left w:val="single" w:sz="4" w:space="0" w:color="auto"/>
              <w:bottom w:val="single" w:sz="4" w:space="0" w:color="auto"/>
              <w:right w:val="single" w:sz="4" w:space="0" w:color="auto"/>
            </w:tcBorders>
            <w:vAlign w:val="center"/>
          </w:tcPr>
          <w:p w14:paraId="2488F12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14:paraId="349922D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center"/>
          </w:tcPr>
          <w:p w14:paraId="71DB581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auto"/>
              <w:bottom w:val="single" w:sz="4" w:space="0" w:color="auto"/>
              <w:right w:val="single" w:sz="4" w:space="0" w:color="auto"/>
            </w:tcBorders>
            <w:vAlign w:val="center"/>
          </w:tcPr>
          <w:p w14:paraId="06D05CF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auto"/>
              <w:bottom w:val="single" w:sz="4" w:space="0" w:color="auto"/>
              <w:right w:val="single" w:sz="4" w:space="0" w:color="auto"/>
            </w:tcBorders>
            <w:vAlign w:val="center"/>
          </w:tcPr>
          <w:p w14:paraId="028ABF6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10" w:type="dxa"/>
            <w:tcBorders>
              <w:top w:val="single" w:sz="4" w:space="0" w:color="auto"/>
              <w:left w:val="single" w:sz="4" w:space="0" w:color="auto"/>
              <w:bottom w:val="single" w:sz="4" w:space="0" w:color="auto"/>
              <w:right w:val="single" w:sz="4" w:space="0" w:color="auto"/>
            </w:tcBorders>
            <w:vAlign w:val="center"/>
          </w:tcPr>
          <w:p w14:paraId="1FDDA63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top w:val="single" w:sz="4" w:space="0" w:color="auto"/>
              <w:left w:val="single" w:sz="4" w:space="0" w:color="auto"/>
              <w:bottom w:val="single" w:sz="4" w:space="0" w:color="auto"/>
              <w:right w:val="single" w:sz="4" w:space="0" w:color="auto"/>
            </w:tcBorders>
            <w:vAlign w:val="center"/>
          </w:tcPr>
          <w:p w14:paraId="153D5C2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149382A8" w14:textId="77777777" w:rsidTr="00194878">
        <w:trPr>
          <w:trHeight w:val="113"/>
        </w:trPr>
        <w:tc>
          <w:tcPr>
            <w:tcW w:w="0" w:type="auto"/>
            <w:tcBorders>
              <w:top w:val="single" w:sz="4" w:space="0" w:color="auto"/>
              <w:left w:val="single" w:sz="4" w:space="0" w:color="auto"/>
              <w:bottom w:val="single" w:sz="4" w:space="0" w:color="auto"/>
              <w:right w:val="single" w:sz="4" w:space="0" w:color="auto"/>
            </w:tcBorders>
          </w:tcPr>
          <w:p w14:paraId="2EC840C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bottom"/>
          </w:tcPr>
          <w:p w14:paraId="53695646"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auto"/>
              <w:bottom w:val="single" w:sz="4" w:space="0" w:color="auto"/>
              <w:right w:val="single" w:sz="4" w:space="0" w:color="auto"/>
            </w:tcBorders>
            <w:vAlign w:val="bottom"/>
          </w:tcPr>
          <w:p w14:paraId="0B1FA8AE"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auto"/>
              <w:bottom w:val="single" w:sz="4" w:space="0" w:color="auto"/>
              <w:right w:val="single" w:sz="4" w:space="0" w:color="auto"/>
            </w:tcBorders>
            <w:vAlign w:val="bottom"/>
          </w:tcPr>
          <w:p w14:paraId="5896C83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auto"/>
              <w:bottom w:val="single" w:sz="4" w:space="0" w:color="auto"/>
              <w:right w:val="single" w:sz="4" w:space="0" w:color="auto"/>
            </w:tcBorders>
            <w:vAlign w:val="bottom"/>
          </w:tcPr>
          <w:p w14:paraId="2B8CD2BC"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4" w:space="0" w:color="auto"/>
              <w:left w:val="single" w:sz="4" w:space="0" w:color="auto"/>
              <w:bottom w:val="single" w:sz="4" w:space="0" w:color="auto"/>
              <w:right w:val="single" w:sz="4" w:space="0" w:color="auto"/>
            </w:tcBorders>
            <w:vAlign w:val="bottom"/>
          </w:tcPr>
          <w:p w14:paraId="547D327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auto"/>
              <w:left w:val="single" w:sz="4" w:space="0" w:color="auto"/>
              <w:bottom w:val="single" w:sz="4" w:space="0" w:color="auto"/>
              <w:right w:val="single" w:sz="4" w:space="0" w:color="auto"/>
            </w:tcBorders>
            <w:vAlign w:val="center"/>
          </w:tcPr>
          <w:p w14:paraId="6205D39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C7956D0" w14:textId="77777777" w:rsidTr="00194878">
        <w:trPr>
          <w:trHeight w:val="183"/>
        </w:trPr>
        <w:tc>
          <w:tcPr>
            <w:tcW w:w="0" w:type="auto"/>
            <w:tcBorders>
              <w:top w:val="single" w:sz="4" w:space="0" w:color="auto"/>
              <w:left w:val="single" w:sz="8" w:space="0" w:color="000000"/>
            </w:tcBorders>
          </w:tcPr>
          <w:p w14:paraId="7A0813FC"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000000"/>
            </w:tcBorders>
            <w:vAlign w:val="bottom"/>
          </w:tcPr>
          <w:p w14:paraId="22F3AA2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4" w:space="0" w:color="auto"/>
              <w:left w:val="single" w:sz="4" w:space="0" w:color="000000"/>
            </w:tcBorders>
            <w:vAlign w:val="bottom"/>
          </w:tcPr>
          <w:p w14:paraId="78D35A87"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086" w:type="dxa"/>
            <w:tcBorders>
              <w:top w:val="single" w:sz="4" w:space="0" w:color="auto"/>
              <w:left w:val="single" w:sz="4" w:space="0" w:color="000000"/>
            </w:tcBorders>
            <w:vAlign w:val="bottom"/>
          </w:tcPr>
          <w:p w14:paraId="5F44EE5E"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4" w:space="0" w:color="auto"/>
              <w:left w:val="single" w:sz="4" w:space="0" w:color="000000"/>
            </w:tcBorders>
            <w:vAlign w:val="bottom"/>
          </w:tcPr>
          <w:p w14:paraId="727979C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10" w:type="dxa"/>
            <w:tcBorders>
              <w:top w:val="single" w:sz="4" w:space="0" w:color="auto"/>
              <w:left w:val="single" w:sz="4" w:space="0" w:color="000000"/>
            </w:tcBorders>
            <w:vAlign w:val="bottom"/>
          </w:tcPr>
          <w:p w14:paraId="39414A7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4" w:space="0" w:color="auto"/>
              <w:left w:val="single" w:sz="4" w:space="0" w:color="000000"/>
              <w:right w:val="single" w:sz="8" w:space="0" w:color="000000"/>
            </w:tcBorders>
            <w:vAlign w:val="center"/>
          </w:tcPr>
          <w:p w14:paraId="18D19CCE"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B57FCB4" w14:textId="77777777" w:rsidTr="00194878">
        <w:trPr>
          <w:trHeight w:val="233"/>
        </w:trPr>
        <w:tc>
          <w:tcPr>
            <w:tcW w:w="0" w:type="auto"/>
            <w:tcBorders>
              <w:top w:val="single" w:sz="8" w:space="0" w:color="000000"/>
              <w:left w:val="single" w:sz="8" w:space="0" w:color="000000"/>
              <w:bottom w:val="single" w:sz="8" w:space="0" w:color="000000"/>
            </w:tcBorders>
            <w:vAlign w:val="center"/>
          </w:tcPr>
          <w:p w14:paraId="16044A7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top w:val="single" w:sz="8" w:space="0" w:color="000000"/>
              <w:left w:val="single" w:sz="4" w:space="0" w:color="000000"/>
              <w:bottom w:val="single" w:sz="8" w:space="0" w:color="000000"/>
            </w:tcBorders>
            <w:vAlign w:val="center"/>
          </w:tcPr>
          <w:p w14:paraId="3DA8CBEF"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8" w:space="0" w:color="000000"/>
            </w:tcBorders>
            <w:vAlign w:val="center"/>
          </w:tcPr>
          <w:p w14:paraId="0FA4657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086" w:type="dxa"/>
            <w:tcBorders>
              <w:top w:val="single" w:sz="8" w:space="0" w:color="000000"/>
              <w:left w:val="single" w:sz="4" w:space="0" w:color="000000"/>
              <w:bottom w:val="single" w:sz="8" w:space="0" w:color="000000"/>
            </w:tcBorders>
          </w:tcPr>
          <w:p w14:paraId="30D577AC"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top w:val="single" w:sz="8" w:space="0" w:color="000000"/>
              <w:left w:val="single" w:sz="4" w:space="0" w:color="000000"/>
              <w:bottom w:val="single" w:sz="8" w:space="0" w:color="000000"/>
            </w:tcBorders>
          </w:tcPr>
          <w:p w14:paraId="085CDB7A"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10" w:type="dxa"/>
            <w:tcBorders>
              <w:top w:val="single" w:sz="8" w:space="0" w:color="000000"/>
              <w:left w:val="single" w:sz="4" w:space="0" w:color="000000"/>
              <w:bottom w:val="single" w:sz="8" w:space="0" w:color="000000"/>
            </w:tcBorders>
            <w:vAlign w:val="bottom"/>
          </w:tcPr>
          <w:p w14:paraId="6D5C9090"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960" w:type="dxa"/>
            <w:tcBorders>
              <w:top w:val="single" w:sz="8" w:space="0" w:color="000000"/>
              <w:left w:val="single" w:sz="4" w:space="0" w:color="000000"/>
              <w:bottom w:val="single" w:sz="8" w:space="0" w:color="000000"/>
              <w:right w:val="single" w:sz="8" w:space="0" w:color="000000"/>
            </w:tcBorders>
            <w:vAlign w:val="center"/>
          </w:tcPr>
          <w:p w14:paraId="1322DBD4"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9865112" w14:textId="77777777" w:rsidR="001C340E" w:rsidRPr="009974BF" w:rsidRDefault="001C340E" w:rsidP="009974BF">
      <w:pPr>
        <w:spacing w:line="276" w:lineRule="auto"/>
        <w:ind w:left="0" w:firstLine="706"/>
        <w:rPr>
          <w:rFonts w:ascii="Times New Roman" w:hAnsi="Times New Roman"/>
          <w:sz w:val="24"/>
          <w:szCs w:val="24"/>
        </w:rPr>
      </w:pPr>
    </w:p>
    <w:p w14:paraId="70E0E48C"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3. Acțiuni distribuite cu contraprestație în bani</w:t>
      </w:r>
    </w:p>
    <w:tbl>
      <w:tblPr>
        <w:tblW w:w="0" w:type="auto"/>
        <w:tblInd w:w="2" w:type="dxa"/>
        <w:tblLook w:val="0000" w:firstRow="0" w:lastRow="0" w:firstColumn="0" w:lastColumn="0" w:noHBand="0" w:noVBand="0"/>
      </w:tblPr>
      <w:tblGrid>
        <w:gridCol w:w="1057"/>
        <w:gridCol w:w="1743"/>
        <w:gridCol w:w="1970"/>
        <w:gridCol w:w="2223"/>
        <w:gridCol w:w="1836"/>
        <w:gridCol w:w="1676"/>
        <w:gridCol w:w="3896"/>
      </w:tblGrid>
      <w:tr w:rsidR="001C340E" w:rsidRPr="009974BF" w14:paraId="032F298B" w14:textId="77777777" w:rsidTr="00194878">
        <w:trPr>
          <w:trHeight w:val="511"/>
        </w:trPr>
        <w:tc>
          <w:tcPr>
            <w:tcW w:w="0" w:type="auto"/>
            <w:tcBorders>
              <w:top w:val="single" w:sz="8" w:space="0" w:color="000000"/>
              <w:left w:val="single" w:sz="8" w:space="0" w:color="000000"/>
              <w:bottom w:val="single" w:sz="4" w:space="0" w:color="000000"/>
            </w:tcBorders>
            <w:vAlign w:val="center"/>
          </w:tcPr>
          <w:p w14:paraId="7EACB3D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427CF96E"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4F79CA3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0E4EED2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04EDD1B6"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acțiune</w:t>
            </w:r>
          </w:p>
        </w:tc>
        <w:tc>
          <w:tcPr>
            <w:tcW w:w="0" w:type="auto"/>
            <w:tcBorders>
              <w:top w:val="single" w:sz="8" w:space="0" w:color="000000"/>
              <w:left w:val="single" w:sz="4" w:space="0" w:color="000000"/>
              <w:bottom w:val="single" w:sz="4" w:space="0" w:color="000000"/>
            </w:tcBorders>
            <w:vAlign w:val="center"/>
          </w:tcPr>
          <w:p w14:paraId="3292D7FC"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Valoare totală</w:t>
            </w:r>
          </w:p>
        </w:tc>
        <w:tc>
          <w:tcPr>
            <w:tcW w:w="0" w:type="auto"/>
            <w:tcBorders>
              <w:top w:val="single" w:sz="8" w:space="0" w:color="000000"/>
              <w:left w:val="single" w:sz="4" w:space="0" w:color="000000"/>
              <w:bottom w:val="single" w:sz="4" w:space="0" w:color="000000"/>
              <w:right w:val="single" w:sz="8" w:space="0" w:color="000000"/>
            </w:tcBorders>
            <w:vAlign w:val="center"/>
          </w:tcPr>
          <w:p w14:paraId="4674A01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Pondere in activul total al F.I.A.I.R.</w:t>
            </w:r>
          </w:p>
        </w:tc>
      </w:tr>
      <w:tr w:rsidR="001C340E" w:rsidRPr="009974BF" w14:paraId="148B9743" w14:textId="77777777" w:rsidTr="00B221C3">
        <w:trPr>
          <w:trHeight w:val="254"/>
        </w:trPr>
        <w:tc>
          <w:tcPr>
            <w:tcW w:w="0" w:type="auto"/>
            <w:tcBorders>
              <w:left w:val="single" w:sz="8" w:space="0" w:color="000000"/>
            </w:tcBorders>
            <w:vAlign w:val="center"/>
          </w:tcPr>
          <w:p w14:paraId="4359650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5785ABD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3E1E2FF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723274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0AA6444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tcBorders>
            <w:vAlign w:val="center"/>
          </w:tcPr>
          <w:p w14:paraId="27972DB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0" w:type="auto"/>
            <w:tcBorders>
              <w:left w:val="single" w:sz="4" w:space="0" w:color="000000"/>
              <w:right w:val="single" w:sz="8" w:space="0" w:color="000000"/>
            </w:tcBorders>
            <w:vAlign w:val="center"/>
          </w:tcPr>
          <w:p w14:paraId="6DC0B27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60F05245" w14:textId="77777777" w:rsidTr="00B221C3">
        <w:trPr>
          <w:trHeight w:val="262"/>
        </w:trPr>
        <w:tc>
          <w:tcPr>
            <w:tcW w:w="0" w:type="auto"/>
            <w:tcBorders>
              <w:top w:val="single" w:sz="8" w:space="0" w:color="000000"/>
              <w:left w:val="single" w:sz="8" w:space="0" w:color="000000"/>
              <w:bottom w:val="single" w:sz="4" w:space="0" w:color="000000"/>
            </w:tcBorders>
          </w:tcPr>
          <w:p w14:paraId="4A36ADF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2EBBF72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C047B23"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2F4D8DD"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1630668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9DA5DD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right w:val="single" w:sz="8" w:space="0" w:color="000000"/>
            </w:tcBorders>
            <w:vAlign w:val="center"/>
          </w:tcPr>
          <w:p w14:paraId="294F43F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E0F452E" w14:textId="77777777" w:rsidTr="00B221C3">
        <w:trPr>
          <w:trHeight w:val="119"/>
        </w:trPr>
        <w:tc>
          <w:tcPr>
            <w:tcW w:w="0" w:type="auto"/>
            <w:tcBorders>
              <w:left w:val="single" w:sz="8" w:space="0" w:color="000000"/>
              <w:bottom w:val="single" w:sz="8" w:space="0" w:color="000000"/>
            </w:tcBorders>
          </w:tcPr>
          <w:p w14:paraId="7E91099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D29CE9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7E7E7BF"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6B2899D"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A56363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686A77DA"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right w:val="single" w:sz="8" w:space="0" w:color="000000"/>
            </w:tcBorders>
            <w:vAlign w:val="center"/>
          </w:tcPr>
          <w:p w14:paraId="5784D5EA"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ACDABE3" w14:textId="77777777" w:rsidTr="00B221C3">
        <w:trPr>
          <w:trHeight w:val="183"/>
        </w:trPr>
        <w:tc>
          <w:tcPr>
            <w:tcW w:w="0" w:type="auto"/>
            <w:tcBorders>
              <w:left w:val="single" w:sz="8" w:space="0" w:color="000000"/>
              <w:bottom w:val="single" w:sz="8" w:space="0" w:color="000000"/>
            </w:tcBorders>
            <w:vAlign w:val="center"/>
          </w:tcPr>
          <w:p w14:paraId="4ADDC10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38427EF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6A0E5CC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tcPr>
          <w:p w14:paraId="440AAA04"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tcPr>
          <w:p w14:paraId="68294639"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vAlign w:val="bottom"/>
          </w:tcPr>
          <w:p w14:paraId="1277F2B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0" w:type="auto"/>
            <w:tcBorders>
              <w:left w:val="single" w:sz="4" w:space="0" w:color="000000"/>
              <w:bottom w:val="single" w:sz="8" w:space="0" w:color="000000"/>
              <w:right w:val="single" w:sz="8" w:space="0" w:color="000000"/>
            </w:tcBorders>
            <w:vAlign w:val="center"/>
          </w:tcPr>
          <w:p w14:paraId="1EA63F0E"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6F481F52" w14:textId="77777777" w:rsidR="001C340E" w:rsidRPr="009974BF" w:rsidRDefault="001C340E" w:rsidP="009974BF">
      <w:pPr>
        <w:spacing w:line="276" w:lineRule="auto"/>
        <w:ind w:left="0" w:firstLine="706"/>
        <w:rPr>
          <w:rFonts w:ascii="Times New Roman" w:hAnsi="Times New Roman"/>
          <w:sz w:val="24"/>
          <w:szCs w:val="24"/>
        </w:rPr>
      </w:pPr>
    </w:p>
    <w:p w14:paraId="3CE6705F"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4. Suma de plată pentru acțiuni distribuite cu contraprestație în bani</w:t>
      </w:r>
    </w:p>
    <w:tbl>
      <w:tblPr>
        <w:tblW w:w="0" w:type="auto"/>
        <w:tblInd w:w="2" w:type="dxa"/>
        <w:tblLook w:val="0000" w:firstRow="0" w:lastRow="0" w:firstColumn="0" w:lastColumn="0" w:noHBand="0" w:noVBand="0"/>
      </w:tblPr>
      <w:tblGrid>
        <w:gridCol w:w="1057"/>
        <w:gridCol w:w="1743"/>
        <w:gridCol w:w="1970"/>
        <w:gridCol w:w="2223"/>
        <w:gridCol w:w="1769"/>
        <w:gridCol w:w="1784"/>
        <w:gridCol w:w="3960"/>
      </w:tblGrid>
      <w:tr w:rsidR="001C340E" w:rsidRPr="009974BF" w14:paraId="7F5F5DAF" w14:textId="77777777" w:rsidTr="00194878">
        <w:trPr>
          <w:trHeight w:val="567"/>
        </w:trPr>
        <w:tc>
          <w:tcPr>
            <w:tcW w:w="0" w:type="auto"/>
            <w:tcBorders>
              <w:top w:val="single" w:sz="8" w:space="0" w:color="000000"/>
              <w:left w:val="single" w:sz="8" w:space="0" w:color="000000"/>
              <w:bottom w:val="single" w:sz="4" w:space="0" w:color="000000"/>
            </w:tcBorders>
            <w:vAlign w:val="center"/>
          </w:tcPr>
          <w:p w14:paraId="6F71AF6C"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Emitent</w:t>
            </w:r>
          </w:p>
        </w:tc>
        <w:tc>
          <w:tcPr>
            <w:tcW w:w="0" w:type="auto"/>
            <w:tcBorders>
              <w:top w:val="single" w:sz="8" w:space="0" w:color="000000"/>
              <w:left w:val="single" w:sz="4" w:space="0" w:color="000000"/>
              <w:bottom w:val="single" w:sz="4" w:space="0" w:color="000000"/>
            </w:tcBorders>
            <w:vAlign w:val="center"/>
          </w:tcPr>
          <w:p w14:paraId="7763A3F0"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449528FF"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0" w:type="auto"/>
            <w:tcBorders>
              <w:top w:val="single" w:sz="8" w:space="0" w:color="000000"/>
              <w:left w:val="single" w:sz="4" w:space="0" w:color="000000"/>
              <w:bottom w:val="single" w:sz="4" w:space="0" w:color="000000"/>
            </w:tcBorders>
            <w:vAlign w:val="center"/>
          </w:tcPr>
          <w:p w14:paraId="29528D6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acțiuni deținute</w:t>
            </w:r>
          </w:p>
        </w:tc>
        <w:tc>
          <w:tcPr>
            <w:tcW w:w="0" w:type="auto"/>
            <w:tcBorders>
              <w:top w:val="single" w:sz="8" w:space="0" w:color="000000"/>
              <w:left w:val="single" w:sz="4" w:space="0" w:color="000000"/>
              <w:bottom w:val="single" w:sz="4" w:space="0" w:color="000000"/>
            </w:tcBorders>
            <w:vAlign w:val="center"/>
          </w:tcPr>
          <w:p w14:paraId="5F06E521"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Preț subscriere</w:t>
            </w:r>
          </w:p>
        </w:tc>
        <w:tc>
          <w:tcPr>
            <w:tcW w:w="1784" w:type="dxa"/>
            <w:tcBorders>
              <w:top w:val="single" w:sz="8" w:space="0" w:color="000000"/>
              <w:left w:val="single" w:sz="4" w:space="0" w:color="000000"/>
              <w:bottom w:val="single" w:sz="4" w:space="0" w:color="000000"/>
            </w:tcBorders>
            <w:vAlign w:val="center"/>
          </w:tcPr>
          <w:p w14:paraId="26911ED9"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w:t>
            </w:r>
            <w:r w:rsidR="00194878">
              <w:rPr>
                <w:rFonts w:ascii="Times New Roman" w:hAnsi="Times New Roman"/>
                <w:b/>
                <w:bCs/>
                <w:sz w:val="24"/>
                <w:szCs w:val="24"/>
              </w:rPr>
              <w:t>ă</w:t>
            </w:r>
          </w:p>
        </w:tc>
        <w:tc>
          <w:tcPr>
            <w:tcW w:w="3960" w:type="dxa"/>
            <w:tcBorders>
              <w:top w:val="single" w:sz="8" w:space="0" w:color="000000"/>
              <w:left w:val="single" w:sz="4" w:space="0" w:color="000000"/>
              <w:bottom w:val="single" w:sz="4" w:space="0" w:color="000000"/>
              <w:right w:val="single" w:sz="8" w:space="0" w:color="000000"/>
            </w:tcBorders>
            <w:vAlign w:val="center"/>
          </w:tcPr>
          <w:p w14:paraId="285927FA" w14:textId="77777777" w:rsidR="001C340E" w:rsidRPr="009974BF" w:rsidRDefault="00194878" w:rsidP="00194878">
            <w:pPr>
              <w:snapToGrid w:val="0"/>
              <w:ind w:left="0" w:firstLine="0"/>
              <w:jc w:val="center"/>
              <w:rPr>
                <w:rFonts w:ascii="Times New Roman" w:hAnsi="Times New Roman"/>
                <w:b/>
                <w:bCs/>
                <w:sz w:val="24"/>
                <w:szCs w:val="24"/>
              </w:rPr>
            </w:pPr>
            <w:r>
              <w:rPr>
                <w:rFonts w:ascii="Times New Roman" w:hAnsi="Times New Roman"/>
                <w:b/>
                <w:bCs/>
                <w:sz w:val="24"/>
                <w:szCs w:val="24"/>
              </w:rPr>
              <w:t>Pondere î</w:t>
            </w:r>
            <w:r w:rsidR="001C340E" w:rsidRPr="009974BF">
              <w:rPr>
                <w:rFonts w:ascii="Times New Roman" w:hAnsi="Times New Roman"/>
                <w:b/>
                <w:bCs/>
                <w:sz w:val="24"/>
                <w:szCs w:val="24"/>
              </w:rPr>
              <w:t>n activul total al F.I.A.I.R.</w:t>
            </w:r>
          </w:p>
        </w:tc>
      </w:tr>
      <w:tr w:rsidR="001C340E" w:rsidRPr="009974BF" w14:paraId="733192E2" w14:textId="77777777" w:rsidTr="00194878">
        <w:trPr>
          <w:trHeight w:val="209"/>
        </w:trPr>
        <w:tc>
          <w:tcPr>
            <w:tcW w:w="0" w:type="auto"/>
            <w:tcBorders>
              <w:left w:val="single" w:sz="8" w:space="0" w:color="000000"/>
            </w:tcBorders>
            <w:vAlign w:val="center"/>
          </w:tcPr>
          <w:p w14:paraId="089A07C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829F57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1CBA1C8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2AE592D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443FA24A"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784" w:type="dxa"/>
            <w:tcBorders>
              <w:left w:val="single" w:sz="4" w:space="0" w:color="000000"/>
            </w:tcBorders>
            <w:vAlign w:val="center"/>
          </w:tcPr>
          <w:p w14:paraId="5841DCB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3960" w:type="dxa"/>
            <w:tcBorders>
              <w:left w:val="single" w:sz="4" w:space="0" w:color="000000"/>
              <w:right w:val="single" w:sz="8" w:space="0" w:color="000000"/>
            </w:tcBorders>
            <w:vAlign w:val="center"/>
          </w:tcPr>
          <w:p w14:paraId="71BCCDD7"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29793A8C" w14:textId="77777777" w:rsidTr="00194878">
        <w:trPr>
          <w:trHeight w:val="248"/>
        </w:trPr>
        <w:tc>
          <w:tcPr>
            <w:tcW w:w="0" w:type="auto"/>
            <w:tcBorders>
              <w:top w:val="single" w:sz="8" w:space="0" w:color="000000"/>
              <w:left w:val="single" w:sz="8" w:space="0" w:color="000000"/>
              <w:bottom w:val="single" w:sz="4" w:space="0" w:color="000000"/>
            </w:tcBorders>
          </w:tcPr>
          <w:p w14:paraId="4FDCE9F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6908073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740A8194"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521A037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4B042AC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84" w:type="dxa"/>
            <w:tcBorders>
              <w:top w:val="single" w:sz="8" w:space="0" w:color="000000"/>
              <w:left w:val="single" w:sz="4" w:space="0" w:color="000000"/>
              <w:bottom w:val="single" w:sz="4" w:space="0" w:color="000000"/>
            </w:tcBorders>
            <w:vAlign w:val="bottom"/>
          </w:tcPr>
          <w:p w14:paraId="79E9C46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top w:val="single" w:sz="8" w:space="0" w:color="000000"/>
              <w:left w:val="single" w:sz="4" w:space="0" w:color="000000"/>
              <w:bottom w:val="single" w:sz="4" w:space="0" w:color="000000"/>
              <w:right w:val="single" w:sz="8" w:space="0" w:color="000000"/>
            </w:tcBorders>
            <w:vAlign w:val="center"/>
          </w:tcPr>
          <w:p w14:paraId="18204810"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6DC0CA5C" w14:textId="77777777" w:rsidTr="00194878">
        <w:trPr>
          <w:trHeight w:val="149"/>
        </w:trPr>
        <w:tc>
          <w:tcPr>
            <w:tcW w:w="0" w:type="auto"/>
            <w:tcBorders>
              <w:left w:val="single" w:sz="8" w:space="0" w:color="000000"/>
              <w:bottom w:val="single" w:sz="8" w:space="0" w:color="000000"/>
            </w:tcBorders>
          </w:tcPr>
          <w:p w14:paraId="2AC7D132"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4EB137D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7FB71FCB"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2F4BAAE7"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04E83903"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784" w:type="dxa"/>
            <w:tcBorders>
              <w:left w:val="single" w:sz="4" w:space="0" w:color="000000"/>
              <w:bottom w:val="single" w:sz="8" w:space="0" w:color="000000"/>
            </w:tcBorders>
            <w:vAlign w:val="bottom"/>
          </w:tcPr>
          <w:p w14:paraId="5BDFDA7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3960" w:type="dxa"/>
            <w:tcBorders>
              <w:left w:val="single" w:sz="4" w:space="0" w:color="000000"/>
              <w:bottom w:val="single" w:sz="8" w:space="0" w:color="000000"/>
              <w:right w:val="single" w:sz="8" w:space="0" w:color="000000"/>
            </w:tcBorders>
            <w:vAlign w:val="center"/>
          </w:tcPr>
          <w:p w14:paraId="35CBFD4A"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3D09855F" w14:textId="77777777" w:rsidTr="00194878">
        <w:trPr>
          <w:trHeight w:val="420"/>
        </w:trPr>
        <w:tc>
          <w:tcPr>
            <w:tcW w:w="0" w:type="auto"/>
            <w:tcBorders>
              <w:left w:val="single" w:sz="8" w:space="0" w:color="000000"/>
              <w:bottom w:val="single" w:sz="8" w:space="0" w:color="000000"/>
            </w:tcBorders>
            <w:vAlign w:val="center"/>
          </w:tcPr>
          <w:p w14:paraId="18201A65"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22A1489E"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206BAA85"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tcPr>
          <w:p w14:paraId="5D7970FA"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0" w:type="auto"/>
            <w:tcBorders>
              <w:left w:val="single" w:sz="4" w:space="0" w:color="000000"/>
              <w:bottom w:val="single" w:sz="8" w:space="0" w:color="000000"/>
            </w:tcBorders>
          </w:tcPr>
          <w:p w14:paraId="16F01DA9"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784" w:type="dxa"/>
            <w:tcBorders>
              <w:left w:val="single" w:sz="4" w:space="0" w:color="000000"/>
              <w:bottom w:val="single" w:sz="8" w:space="0" w:color="000000"/>
            </w:tcBorders>
            <w:vAlign w:val="bottom"/>
          </w:tcPr>
          <w:p w14:paraId="14AE9305"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3960" w:type="dxa"/>
            <w:tcBorders>
              <w:left w:val="single" w:sz="4" w:space="0" w:color="000000"/>
              <w:bottom w:val="single" w:sz="8" w:space="0" w:color="000000"/>
              <w:right w:val="single" w:sz="8" w:space="0" w:color="000000"/>
            </w:tcBorders>
            <w:vAlign w:val="center"/>
          </w:tcPr>
          <w:p w14:paraId="084AEA41"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314E6B79" w14:textId="77777777" w:rsidR="001C340E" w:rsidRPr="009974BF" w:rsidRDefault="001C340E" w:rsidP="009974BF">
      <w:pPr>
        <w:spacing w:line="276" w:lineRule="auto"/>
        <w:ind w:left="0" w:firstLine="706"/>
        <w:rPr>
          <w:rFonts w:ascii="Times New Roman" w:hAnsi="Times New Roman"/>
          <w:b/>
          <w:bCs/>
          <w:sz w:val="24"/>
          <w:szCs w:val="24"/>
        </w:rPr>
      </w:pPr>
    </w:p>
    <w:p w14:paraId="287DD242" w14:textId="77777777" w:rsidR="001C340E" w:rsidRPr="009974BF" w:rsidRDefault="001C340E" w:rsidP="009974BF">
      <w:pPr>
        <w:spacing w:line="276" w:lineRule="auto"/>
        <w:ind w:left="0" w:firstLine="706"/>
        <w:rPr>
          <w:rFonts w:ascii="Times New Roman" w:hAnsi="Times New Roman"/>
          <w:sz w:val="24"/>
          <w:szCs w:val="24"/>
        </w:rPr>
      </w:pPr>
      <w:r w:rsidRPr="009974BF">
        <w:rPr>
          <w:rFonts w:ascii="Times New Roman" w:hAnsi="Times New Roman"/>
          <w:b/>
          <w:bCs/>
          <w:sz w:val="24"/>
          <w:szCs w:val="24"/>
        </w:rPr>
        <w:t>5. Drepturi de preferință (anterior admiterii la tranzacționare și ulterior perioadei de tranzacționare)</w:t>
      </w:r>
    </w:p>
    <w:tbl>
      <w:tblPr>
        <w:tblW w:w="0" w:type="auto"/>
        <w:tblInd w:w="2" w:type="dxa"/>
        <w:tblLook w:val="0000" w:firstRow="0" w:lastRow="0" w:firstColumn="0" w:lastColumn="0" w:noHBand="0" w:noVBand="0"/>
      </w:tblPr>
      <w:tblGrid>
        <w:gridCol w:w="1810"/>
        <w:gridCol w:w="1743"/>
        <w:gridCol w:w="1970"/>
        <w:gridCol w:w="2143"/>
        <w:gridCol w:w="2790"/>
        <w:gridCol w:w="1890"/>
        <w:gridCol w:w="2160"/>
      </w:tblGrid>
      <w:tr w:rsidR="001C340E" w:rsidRPr="009974BF" w14:paraId="49C16CAD" w14:textId="77777777" w:rsidTr="00194878">
        <w:trPr>
          <w:trHeight w:val="708"/>
        </w:trPr>
        <w:tc>
          <w:tcPr>
            <w:tcW w:w="0" w:type="auto"/>
            <w:tcBorders>
              <w:top w:val="single" w:sz="8" w:space="0" w:color="000000"/>
              <w:left w:val="single" w:sz="8" w:space="0" w:color="000000"/>
              <w:bottom w:val="single" w:sz="4" w:space="0" w:color="000000"/>
            </w:tcBorders>
            <w:vAlign w:val="center"/>
          </w:tcPr>
          <w:p w14:paraId="7DF7E485"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lastRenderedPageBreak/>
              <w:t>Emitent acțiuni</w:t>
            </w:r>
          </w:p>
        </w:tc>
        <w:tc>
          <w:tcPr>
            <w:tcW w:w="0" w:type="auto"/>
            <w:tcBorders>
              <w:top w:val="single" w:sz="8" w:space="0" w:color="000000"/>
              <w:left w:val="single" w:sz="4" w:space="0" w:color="000000"/>
              <w:bottom w:val="single" w:sz="4" w:space="0" w:color="000000"/>
            </w:tcBorders>
            <w:vAlign w:val="center"/>
          </w:tcPr>
          <w:p w14:paraId="2A06CB8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Simbol acțiune</w:t>
            </w:r>
          </w:p>
        </w:tc>
        <w:tc>
          <w:tcPr>
            <w:tcW w:w="0" w:type="auto"/>
            <w:tcBorders>
              <w:top w:val="single" w:sz="8" w:space="0" w:color="000000"/>
              <w:left w:val="single" w:sz="4" w:space="0" w:color="000000"/>
              <w:bottom w:val="single" w:sz="4" w:space="0" w:color="000000"/>
            </w:tcBorders>
            <w:vAlign w:val="center"/>
          </w:tcPr>
          <w:p w14:paraId="61BA2A8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Data ex-dividend</w:t>
            </w:r>
          </w:p>
        </w:tc>
        <w:tc>
          <w:tcPr>
            <w:tcW w:w="2143" w:type="dxa"/>
            <w:tcBorders>
              <w:top w:val="single" w:sz="8" w:space="0" w:color="000000"/>
              <w:left w:val="single" w:sz="4" w:space="0" w:color="000000"/>
              <w:bottom w:val="single" w:sz="4" w:space="0" w:color="000000"/>
            </w:tcBorders>
            <w:vAlign w:val="center"/>
          </w:tcPr>
          <w:p w14:paraId="3DFEFB0D"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Nr. drepturi de preferință</w:t>
            </w:r>
          </w:p>
        </w:tc>
        <w:tc>
          <w:tcPr>
            <w:tcW w:w="2790" w:type="dxa"/>
            <w:tcBorders>
              <w:top w:val="single" w:sz="8" w:space="0" w:color="000000"/>
              <w:left w:val="single" w:sz="4" w:space="0" w:color="000000"/>
              <w:bottom w:val="single" w:sz="4" w:space="0" w:color="000000"/>
            </w:tcBorders>
            <w:vAlign w:val="center"/>
          </w:tcPr>
          <w:p w14:paraId="79F1F26B"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teoretica drept de preferință</w:t>
            </w:r>
          </w:p>
        </w:tc>
        <w:tc>
          <w:tcPr>
            <w:tcW w:w="1890" w:type="dxa"/>
            <w:tcBorders>
              <w:top w:val="single" w:sz="8" w:space="0" w:color="000000"/>
              <w:left w:val="single" w:sz="4" w:space="0" w:color="000000"/>
              <w:bottom w:val="single" w:sz="4" w:space="0" w:color="000000"/>
            </w:tcBorders>
            <w:vAlign w:val="center"/>
          </w:tcPr>
          <w:p w14:paraId="51EDE4C3"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Valoare totala</w:t>
            </w:r>
          </w:p>
        </w:tc>
        <w:tc>
          <w:tcPr>
            <w:tcW w:w="2160" w:type="dxa"/>
            <w:tcBorders>
              <w:top w:val="single" w:sz="8" w:space="0" w:color="000000"/>
              <w:left w:val="single" w:sz="4" w:space="0" w:color="000000"/>
              <w:bottom w:val="single" w:sz="4" w:space="0" w:color="000000"/>
              <w:right w:val="single" w:sz="8" w:space="0" w:color="000000"/>
            </w:tcBorders>
            <w:vAlign w:val="center"/>
          </w:tcPr>
          <w:p w14:paraId="2E6DEA4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 xml:space="preserve">Pondere </w:t>
            </w:r>
            <w:r w:rsidR="00194878">
              <w:rPr>
                <w:rFonts w:ascii="Times New Roman" w:hAnsi="Times New Roman"/>
                <w:b/>
                <w:bCs/>
                <w:sz w:val="24"/>
                <w:szCs w:val="24"/>
              </w:rPr>
              <w:t>î</w:t>
            </w:r>
            <w:r w:rsidRPr="009974BF">
              <w:rPr>
                <w:rFonts w:ascii="Times New Roman" w:hAnsi="Times New Roman"/>
                <w:b/>
                <w:bCs/>
                <w:sz w:val="24"/>
                <w:szCs w:val="24"/>
              </w:rPr>
              <w:t>n activul total al F.I.A.I.R.</w:t>
            </w:r>
          </w:p>
        </w:tc>
      </w:tr>
      <w:tr w:rsidR="001C340E" w:rsidRPr="009974BF" w14:paraId="75C01CE8" w14:textId="77777777" w:rsidTr="00194878">
        <w:trPr>
          <w:trHeight w:val="253"/>
        </w:trPr>
        <w:tc>
          <w:tcPr>
            <w:tcW w:w="0" w:type="auto"/>
            <w:tcBorders>
              <w:left w:val="single" w:sz="8" w:space="0" w:color="000000"/>
            </w:tcBorders>
            <w:vAlign w:val="center"/>
          </w:tcPr>
          <w:p w14:paraId="1C72FC3F"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0243B6B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tcBorders>
            <w:vAlign w:val="center"/>
          </w:tcPr>
          <w:p w14:paraId="7AC60676"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tcBorders>
            <w:vAlign w:val="center"/>
          </w:tcPr>
          <w:p w14:paraId="19F2D79B"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790" w:type="dxa"/>
            <w:tcBorders>
              <w:left w:val="single" w:sz="4" w:space="0" w:color="000000"/>
            </w:tcBorders>
            <w:vAlign w:val="center"/>
          </w:tcPr>
          <w:p w14:paraId="14460DBC"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1890" w:type="dxa"/>
            <w:tcBorders>
              <w:left w:val="single" w:sz="4" w:space="0" w:color="000000"/>
            </w:tcBorders>
            <w:vAlign w:val="center"/>
          </w:tcPr>
          <w:p w14:paraId="5E899028"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lei</w:t>
            </w:r>
          </w:p>
        </w:tc>
        <w:tc>
          <w:tcPr>
            <w:tcW w:w="2160" w:type="dxa"/>
            <w:tcBorders>
              <w:left w:val="single" w:sz="4" w:space="0" w:color="000000"/>
              <w:right w:val="single" w:sz="8" w:space="0" w:color="000000"/>
            </w:tcBorders>
            <w:vAlign w:val="center"/>
          </w:tcPr>
          <w:p w14:paraId="5E6C247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xml:space="preserve"> % </w:t>
            </w:r>
          </w:p>
        </w:tc>
      </w:tr>
      <w:tr w:rsidR="001C340E" w:rsidRPr="009974BF" w14:paraId="3A3A5E26" w14:textId="77777777" w:rsidTr="00194878">
        <w:trPr>
          <w:trHeight w:val="133"/>
        </w:trPr>
        <w:tc>
          <w:tcPr>
            <w:tcW w:w="0" w:type="auto"/>
            <w:tcBorders>
              <w:top w:val="single" w:sz="8" w:space="0" w:color="000000"/>
              <w:left w:val="single" w:sz="8" w:space="0" w:color="000000"/>
              <w:bottom w:val="single" w:sz="4" w:space="0" w:color="000000"/>
            </w:tcBorders>
          </w:tcPr>
          <w:p w14:paraId="6621E026"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3CA0F2FD"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top w:val="single" w:sz="8" w:space="0" w:color="000000"/>
              <w:left w:val="single" w:sz="4" w:space="0" w:color="000000"/>
              <w:bottom w:val="single" w:sz="4" w:space="0" w:color="000000"/>
            </w:tcBorders>
            <w:vAlign w:val="bottom"/>
          </w:tcPr>
          <w:p w14:paraId="05969DF1"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43" w:type="dxa"/>
            <w:tcBorders>
              <w:top w:val="single" w:sz="8" w:space="0" w:color="000000"/>
              <w:left w:val="single" w:sz="4" w:space="0" w:color="000000"/>
              <w:bottom w:val="single" w:sz="4" w:space="0" w:color="000000"/>
            </w:tcBorders>
            <w:vAlign w:val="bottom"/>
          </w:tcPr>
          <w:p w14:paraId="7E35EBB5"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top w:val="single" w:sz="8" w:space="0" w:color="000000"/>
              <w:left w:val="single" w:sz="4" w:space="0" w:color="000000"/>
              <w:bottom w:val="single" w:sz="4" w:space="0" w:color="000000"/>
            </w:tcBorders>
            <w:vAlign w:val="bottom"/>
          </w:tcPr>
          <w:p w14:paraId="75A071B1"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top w:val="single" w:sz="8" w:space="0" w:color="000000"/>
              <w:left w:val="single" w:sz="4" w:space="0" w:color="000000"/>
              <w:bottom w:val="single" w:sz="4" w:space="0" w:color="000000"/>
            </w:tcBorders>
            <w:vAlign w:val="bottom"/>
          </w:tcPr>
          <w:p w14:paraId="273685B8"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top w:val="single" w:sz="8" w:space="0" w:color="000000"/>
              <w:left w:val="single" w:sz="4" w:space="0" w:color="000000"/>
              <w:bottom w:val="single" w:sz="4" w:space="0" w:color="000000"/>
              <w:right w:val="single" w:sz="8" w:space="0" w:color="000000"/>
            </w:tcBorders>
            <w:vAlign w:val="center"/>
          </w:tcPr>
          <w:p w14:paraId="71B4A567"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2980F0C1" w14:textId="77777777" w:rsidTr="00194878">
        <w:trPr>
          <w:trHeight w:val="203"/>
        </w:trPr>
        <w:tc>
          <w:tcPr>
            <w:tcW w:w="0" w:type="auto"/>
            <w:tcBorders>
              <w:left w:val="single" w:sz="8" w:space="0" w:color="000000"/>
              <w:bottom w:val="single" w:sz="8" w:space="0" w:color="000000"/>
            </w:tcBorders>
          </w:tcPr>
          <w:p w14:paraId="6C3AA9D9"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2192E611"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bottom"/>
          </w:tcPr>
          <w:p w14:paraId="1B90D3F3"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bottom w:val="single" w:sz="8" w:space="0" w:color="000000"/>
            </w:tcBorders>
            <w:vAlign w:val="bottom"/>
          </w:tcPr>
          <w:p w14:paraId="1E1FC67B"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790" w:type="dxa"/>
            <w:tcBorders>
              <w:left w:val="single" w:sz="4" w:space="0" w:color="000000"/>
              <w:bottom w:val="single" w:sz="8" w:space="0" w:color="000000"/>
            </w:tcBorders>
            <w:vAlign w:val="bottom"/>
          </w:tcPr>
          <w:p w14:paraId="440E0ED0"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1890" w:type="dxa"/>
            <w:tcBorders>
              <w:left w:val="single" w:sz="4" w:space="0" w:color="000000"/>
              <w:bottom w:val="single" w:sz="8" w:space="0" w:color="000000"/>
            </w:tcBorders>
            <w:vAlign w:val="bottom"/>
          </w:tcPr>
          <w:p w14:paraId="6A5B08E4" w14:textId="77777777" w:rsidR="001C340E" w:rsidRPr="009974BF" w:rsidRDefault="001C340E" w:rsidP="00194878">
            <w:pPr>
              <w:snapToGrid w:val="0"/>
              <w:ind w:left="0" w:firstLine="0"/>
              <w:rPr>
                <w:rFonts w:ascii="Times New Roman" w:hAnsi="Times New Roman"/>
                <w:sz w:val="24"/>
                <w:szCs w:val="24"/>
              </w:rPr>
            </w:pPr>
            <w:r w:rsidRPr="009974BF">
              <w:rPr>
                <w:rFonts w:ascii="Times New Roman" w:hAnsi="Times New Roman"/>
                <w:sz w:val="24"/>
                <w:szCs w:val="24"/>
              </w:rPr>
              <w:t> </w:t>
            </w:r>
          </w:p>
        </w:tc>
        <w:tc>
          <w:tcPr>
            <w:tcW w:w="2160" w:type="dxa"/>
            <w:tcBorders>
              <w:left w:val="single" w:sz="4" w:space="0" w:color="000000"/>
              <w:bottom w:val="single" w:sz="8" w:space="0" w:color="000000"/>
              <w:right w:val="single" w:sz="8" w:space="0" w:color="000000"/>
            </w:tcBorders>
            <w:vAlign w:val="center"/>
          </w:tcPr>
          <w:p w14:paraId="41711009" w14:textId="77777777" w:rsidR="001C340E" w:rsidRPr="009974BF" w:rsidRDefault="001C340E" w:rsidP="00194878">
            <w:pPr>
              <w:snapToGrid w:val="0"/>
              <w:ind w:left="0" w:firstLine="0"/>
              <w:jc w:val="right"/>
              <w:rPr>
                <w:rFonts w:ascii="Times New Roman" w:hAnsi="Times New Roman"/>
                <w:sz w:val="24"/>
                <w:szCs w:val="24"/>
              </w:rPr>
            </w:pPr>
            <w:r w:rsidRPr="009974BF">
              <w:rPr>
                <w:rFonts w:ascii="Times New Roman" w:hAnsi="Times New Roman"/>
                <w:sz w:val="24"/>
                <w:szCs w:val="24"/>
              </w:rPr>
              <w:t> </w:t>
            </w:r>
          </w:p>
        </w:tc>
      </w:tr>
      <w:tr w:rsidR="001C340E" w:rsidRPr="009974BF" w14:paraId="114523CF" w14:textId="77777777" w:rsidTr="00194878">
        <w:trPr>
          <w:trHeight w:val="261"/>
        </w:trPr>
        <w:tc>
          <w:tcPr>
            <w:tcW w:w="0" w:type="auto"/>
            <w:tcBorders>
              <w:left w:val="single" w:sz="8" w:space="0" w:color="000000"/>
              <w:bottom w:val="single" w:sz="8" w:space="0" w:color="000000"/>
            </w:tcBorders>
            <w:vAlign w:val="center"/>
          </w:tcPr>
          <w:p w14:paraId="52A0DA87" w14:textId="77777777" w:rsidR="001C340E" w:rsidRPr="009974BF" w:rsidRDefault="001C340E" w:rsidP="00194878">
            <w:pPr>
              <w:snapToGrid w:val="0"/>
              <w:ind w:left="0" w:firstLine="0"/>
              <w:jc w:val="center"/>
              <w:rPr>
                <w:rFonts w:ascii="Times New Roman" w:hAnsi="Times New Roman"/>
                <w:b/>
                <w:bCs/>
                <w:sz w:val="24"/>
                <w:szCs w:val="24"/>
              </w:rPr>
            </w:pPr>
            <w:r w:rsidRPr="009974BF">
              <w:rPr>
                <w:rFonts w:ascii="Times New Roman" w:hAnsi="Times New Roman"/>
                <w:b/>
                <w:bCs/>
                <w:sz w:val="24"/>
                <w:szCs w:val="24"/>
              </w:rPr>
              <w:t>TOTAL</w:t>
            </w:r>
          </w:p>
        </w:tc>
        <w:tc>
          <w:tcPr>
            <w:tcW w:w="0" w:type="auto"/>
            <w:tcBorders>
              <w:left w:val="single" w:sz="4" w:space="0" w:color="000000"/>
              <w:bottom w:val="single" w:sz="8" w:space="0" w:color="000000"/>
            </w:tcBorders>
            <w:vAlign w:val="center"/>
          </w:tcPr>
          <w:p w14:paraId="7FEC52A4"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0" w:type="auto"/>
            <w:tcBorders>
              <w:left w:val="single" w:sz="4" w:space="0" w:color="000000"/>
              <w:bottom w:val="single" w:sz="8" w:space="0" w:color="000000"/>
            </w:tcBorders>
            <w:vAlign w:val="center"/>
          </w:tcPr>
          <w:p w14:paraId="282B6979" w14:textId="77777777" w:rsidR="001C340E" w:rsidRPr="009974BF" w:rsidRDefault="001C340E" w:rsidP="00194878">
            <w:pPr>
              <w:snapToGrid w:val="0"/>
              <w:ind w:left="0" w:firstLine="0"/>
              <w:jc w:val="center"/>
              <w:rPr>
                <w:rFonts w:ascii="Times New Roman" w:hAnsi="Times New Roman"/>
                <w:sz w:val="24"/>
                <w:szCs w:val="24"/>
              </w:rPr>
            </w:pPr>
            <w:r w:rsidRPr="009974BF">
              <w:rPr>
                <w:rFonts w:ascii="Times New Roman" w:hAnsi="Times New Roman"/>
                <w:sz w:val="24"/>
                <w:szCs w:val="24"/>
              </w:rPr>
              <w:t> </w:t>
            </w:r>
          </w:p>
        </w:tc>
        <w:tc>
          <w:tcPr>
            <w:tcW w:w="2143" w:type="dxa"/>
            <w:tcBorders>
              <w:left w:val="single" w:sz="4" w:space="0" w:color="000000"/>
              <w:bottom w:val="single" w:sz="8" w:space="0" w:color="000000"/>
            </w:tcBorders>
          </w:tcPr>
          <w:p w14:paraId="2479FF3B"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2790" w:type="dxa"/>
            <w:tcBorders>
              <w:left w:val="single" w:sz="4" w:space="0" w:color="000000"/>
              <w:bottom w:val="single" w:sz="8" w:space="0" w:color="000000"/>
            </w:tcBorders>
          </w:tcPr>
          <w:p w14:paraId="77413DB7" w14:textId="77777777" w:rsidR="001C340E" w:rsidRPr="009974BF" w:rsidRDefault="001C340E" w:rsidP="00194878">
            <w:pPr>
              <w:snapToGrid w:val="0"/>
              <w:ind w:left="0" w:firstLine="0"/>
              <w:rPr>
                <w:rFonts w:ascii="Times New Roman" w:hAnsi="Times New Roman"/>
                <w:b/>
                <w:bCs/>
                <w:sz w:val="24"/>
                <w:szCs w:val="24"/>
              </w:rPr>
            </w:pPr>
            <w:r w:rsidRPr="009974BF">
              <w:rPr>
                <w:rFonts w:ascii="Times New Roman" w:hAnsi="Times New Roman"/>
                <w:b/>
                <w:bCs/>
                <w:sz w:val="24"/>
                <w:szCs w:val="24"/>
              </w:rPr>
              <w:t> </w:t>
            </w:r>
          </w:p>
        </w:tc>
        <w:tc>
          <w:tcPr>
            <w:tcW w:w="1890" w:type="dxa"/>
            <w:tcBorders>
              <w:left w:val="single" w:sz="4" w:space="0" w:color="000000"/>
              <w:bottom w:val="single" w:sz="8" w:space="0" w:color="000000"/>
            </w:tcBorders>
            <w:vAlign w:val="bottom"/>
          </w:tcPr>
          <w:p w14:paraId="1CE99A08"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w:t>
            </w:r>
          </w:p>
        </w:tc>
        <w:tc>
          <w:tcPr>
            <w:tcW w:w="2160" w:type="dxa"/>
            <w:tcBorders>
              <w:left w:val="single" w:sz="4" w:space="0" w:color="000000"/>
              <w:bottom w:val="single" w:sz="8" w:space="0" w:color="000000"/>
              <w:right w:val="single" w:sz="8" w:space="0" w:color="000000"/>
            </w:tcBorders>
            <w:vAlign w:val="center"/>
          </w:tcPr>
          <w:p w14:paraId="48C6E4D2" w14:textId="77777777" w:rsidR="001C340E" w:rsidRPr="009974BF" w:rsidRDefault="001C340E" w:rsidP="00194878">
            <w:pPr>
              <w:snapToGrid w:val="0"/>
              <w:ind w:left="0" w:firstLine="0"/>
              <w:jc w:val="right"/>
              <w:rPr>
                <w:rFonts w:ascii="Times New Roman" w:hAnsi="Times New Roman"/>
                <w:b/>
                <w:bCs/>
                <w:sz w:val="24"/>
                <w:szCs w:val="24"/>
              </w:rPr>
            </w:pPr>
            <w:r w:rsidRPr="009974BF">
              <w:rPr>
                <w:rFonts w:ascii="Times New Roman" w:hAnsi="Times New Roman"/>
                <w:b/>
                <w:bCs/>
                <w:sz w:val="24"/>
                <w:szCs w:val="24"/>
              </w:rPr>
              <w:t>0,000</w:t>
            </w:r>
          </w:p>
        </w:tc>
      </w:tr>
    </w:tbl>
    <w:p w14:paraId="247B75AC" w14:textId="77777777" w:rsidR="003E0023" w:rsidRPr="009974BF" w:rsidRDefault="003E0023" w:rsidP="009974BF">
      <w:pPr>
        <w:spacing w:line="276" w:lineRule="auto"/>
        <w:ind w:left="0" w:firstLine="706"/>
        <w:rPr>
          <w:rFonts w:ascii="Times New Roman" w:hAnsi="Times New Roman"/>
          <w:b/>
          <w:bCs/>
          <w:sz w:val="24"/>
          <w:szCs w:val="24"/>
        </w:rPr>
      </w:pPr>
      <w:proofErr w:type="spellStart"/>
      <w:r w:rsidRPr="009974BF">
        <w:rPr>
          <w:rFonts w:ascii="Times New Roman" w:hAnsi="Times New Roman"/>
          <w:b/>
          <w:bCs/>
          <w:sz w:val="24"/>
          <w:szCs w:val="24"/>
        </w:rPr>
        <w:t>Evoluţia</w:t>
      </w:r>
      <w:proofErr w:type="spellEnd"/>
      <w:r w:rsidRPr="009974BF">
        <w:rPr>
          <w:rFonts w:ascii="Times New Roman" w:hAnsi="Times New Roman"/>
          <w:b/>
          <w:bCs/>
          <w:sz w:val="24"/>
          <w:szCs w:val="24"/>
        </w:rPr>
        <w:t xml:space="preserve"> activului net </w:t>
      </w:r>
      <w:proofErr w:type="spellStart"/>
      <w:r w:rsidRPr="009974BF">
        <w:rPr>
          <w:rFonts w:ascii="Times New Roman" w:hAnsi="Times New Roman"/>
          <w:b/>
          <w:bCs/>
          <w:sz w:val="24"/>
          <w:szCs w:val="24"/>
        </w:rPr>
        <w:t>şi</w:t>
      </w:r>
      <w:proofErr w:type="spellEnd"/>
      <w:r w:rsidRPr="009974BF">
        <w:rPr>
          <w:rFonts w:ascii="Times New Roman" w:hAnsi="Times New Roman"/>
          <w:b/>
          <w:bCs/>
          <w:sz w:val="24"/>
          <w:szCs w:val="24"/>
        </w:rPr>
        <w:t xml:space="preserve"> a VUAN</w:t>
      </w:r>
      <w:r w:rsidR="00B8300B" w:rsidRPr="009974BF">
        <w:rPr>
          <w:rFonts w:ascii="Times New Roman" w:hAnsi="Times New Roman"/>
          <w:b/>
          <w:bCs/>
          <w:sz w:val="24"/>
          <w:szCs w:val="24"/>
        </w:rPr>
        <w:t xml:space="preserve"> în ultimele 3 perioade de raportare</w:t>
      </w:r>
    </w:p>
    <w:tbl>
      <w:tblPr>
        <w:tblW w:w="8475" w:type="dxa"/>
        <w:jc w:val="center"/>
        <w:tblCellMar>
          <w:top w:w="15" w:type="dxa"/>
          <w:left w:w="15" w:type="dxa"/>
          <w:bottom w:w="15" w:type="dxa"/>
          <w:right w:w="15" w:type="dxa"/>
        </w:tblCellMar>
        <w:tblLook w:val="04A0" w:firstRow="1" w:lastRow="0" w:firstColumn="1" w:lastColumn="0" w:noHBand="0" w:noVBand="1"/>
      </w:tblPr>
      <w:tblGrid>
        <w:gridCol w:w="20"/>
        <w:gridCol w:w="1371"/>
        <w:gridCol w:w="3410"/>
        <w:gridCol w:w="1837"/>
        <w:gridCol w:w="1837"/>
      </w:tblGrid>
      <w:tr w:rsidR="005606C8" w:rsidRPr="009974BF" w14:paraId="5DFA8C7F" w14:textId="77777777" w:rsidTr="003E0023">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2F5E072D"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5460BF5" w14:textId="77777777" w:rsidR="003E0023" w:rsidRPr="009974BF" w:rsidRDefault="003E0023" w:rsidP="00F45DCE">
            <w:pPr>
              <w:ind w:left="0" w:firstLine="0"/>
              <w:jc w:val="center"/>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B45A234" w14:textId="77777777" w:rsidR="003E0023" w:rsidRPr="009974BF" w:rsidRDefault="00B8300B"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 de raportare 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96C6375" w14:textId="77777777" w:rsidR="003E0023" w:rsidRPr="009974BF" w:rsidRDefault="005606C8"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w:t>
            </w:r>
            <w:r w:rsidR="003E0023" w:rsidRPr="009974BF">
              <w:rPr>
                <w:rFonts w:ascii="Times New Roman" w:hAnsi="Times New Roman"/>
                <w:b/>
                <w:bCs/>
                <w:sz w:val="24"/>
                <w:szCs w:val="24"/>
              </w:rPr>
              <w:t xml:space="preserve"> 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E304CAE" w14:textId="77777777" w:rsidR="003E0023" w:rsidRPr="009974BF" w:rsidRDefault="005606C8" w:rsidP="00F45DCE">
            <w:pPr>
              <w:ind w:left="0" w:firstLine="0"/>
              <w:jc w:val="center"/>
              <w:rPr>
                <w:rFonts w:ascii="Times New Roman" w:hAnsi="Times New Roman"/>
                <w:b/>
                <w:bCs/>
                <w:sz w:val="24"/>
                <w:szCs w:val="24"/>
              </w:rPr>
            </w:pPr>
            <w:r w:rsidRPr="009974BF">
              <w:rPr>
                <w:rFonts w:ascii="Times New Roman" w:hAnsi="Times New Roman"/>
                <w:b/>
                <w:bCs/>
                <w:sz w:val="24"/>
                <w:szCs w:val="24"/>
              </w:rPr>
              <w:t>Perioada</w:t>
            </w:r>
            <w:r w:rsidR="003E0023" w:rsidRPr="009974BF">
              <w:rPr>
                <w:rFonts w:ascii="Times New Roman" w:hAnsi="Times New Roman"/>
                <w:b/>
                <w:bCs/>
                <w:sz w:val="24"/>
                <w:szCs w:val="24"/>
              </w:rPr>
              <w:t xml:space="preserve"> T</w:t>
            </w:r>
            <w:r w:rsidR="00B8300B" w:rsidRPr="009974BF">
              <w:rPr>
                <w:rFonts w:ascii="Times New Roman" w:hAnsi="Times New Roman"/>
                <w:b/>
                <w:bCs/>
                <w:sz w:val="24"/>
                <w:szCs w:val="24"/>
              </w:rPr>
              <w:t>-2</w:t>
            </w:r>
          </w:p>
        </w:tc>
      </w:tr>
      <w:tr w:rsidR="005606C8" w:rsidRPr="009974BF" w14:paraId="196CD1D3" w14:textId="77777777" w:rsidTr="003E0023">
        <w:trPr>
          <w:trHeight w:val="315"/>
          <w:jc w:val="center"/>
        </w:trPr>
        <w:tc>
          <w:tcPr>
            <w:tcW w:w="0" w:type="auto"/>
            <w:tcBorders>
              <w:top w:val="nil"/>
              <w:left w:val="nil"/>
              <w:bottom w:val="nil"/>
              <w:right w:val="nil"/>
            </w:tcBorders>
            <w:tcMar>
              <w:top w:w="0" w:type="dxa"/>
              <w:left w:w="0" w:type="dxa"/>
              <w:bottom w:w="0" w:type="dxa"/>
              <w:right w:w="0" w:type="dxa"/>
            </w:tcMar>
            <w:vAlign w:val="center"/>
            <w:hideMark/>
          </w:tcPr>
          <w:p w14:paraId="6FECC371"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6912C80D" w14:textId="77777777" w:rsidR="003E0023" w:rsidRPr="009974BF" w:rsidRDefault="003E0023" w:rsidP="00F45DCE">
            <w:pPr>
              <w:ind w:left="0" w:firstLine="0"/>
              <w:rPr>
                <w:rFonts w:ascii="Times New Roman" w:hAnsi="Times New Roman"/>
                <w:b/>
                <w:bCs/>
                <w:sz w:val="24"/>
                <w:szCs w:val="24"/>
              </w:rPr>
            </w:pPr>
            <w:r w:rsidRPr="009974BF">
              <w:rPr>
                <w:rFonts w:ascii="Times New Roman" w:hAnsi="Times New Roman"/>
                <w:b/>
                <w:bCs/>
                <w:sz w:val="24"/>
                <w:szCs w:val="24"/>
              </w:rPr>
              <w:t>Activ net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0917A42"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80C0028"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F6ED1A1" w14:textId="77777777" w:rsidR="003E0023" w:rsidRPr="009974BF" w:rsidRDefault="003E0023" w:rsidP="00F45DCE">
            <w:pPr>
              <w:ind w:left="0" w:firstLine="0"/>
              <w:rPr>
                <w:rFonts w:ascii="Times New Roman" w:hAnsi="Times New Roman"/>
                <w:b/>
                <w:bCs/>
                <w:sz w:val="24"/>
                <w:szCs w:val="24"/>
              </w:rPr>
            </w:pPr>
          </w:p>
        </w:tc>
      </w:tr>
      <w:tr w:rsidR="005606C8" w:rsidRPr="009974BF" w14:paraId="4C631386" w14:textId="77777777" w:rsidTr="003E0023">
        <w:trPr>
          <w:trHeight w:val="330"/>
          <w:jc w:val="center"/>
        </w:trPr>
        <w:tc>
          <w:tcPr>
            <w:tcW w:w="0" w:type="auto"/>
            <w:tcBorders>
              <w:top w:val="nil"/>
              <w:left w:val="nil"/>
              <w:bottom w:val="nil"/>
              <w:right w:val="nil"/>
            </w:tcBorders>
            <w:tcMar>
              <w:top w:w="0" w:type="dxa"/>
              <w:left w:w="0" w:type="dxa"/>
              <w:bottom w:w="0" w:type="dxa"/>
              <w:right w:w="0" w:type="dxa"/>
            </w:tcMar>
            <w:vAlign w:val="center"/>
            <w:hideMark/>
          </w:tcPr>
          <w:p w14:paraId="7EBA584D"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DDA7B35" w14:textId="77777777" w:rsidR="003E0023" w:rsidRPr="009974BF" w:rsidRDefault="003E0023" w:rsidP="00F45DCE">
            <w:pPr>
              <w:ind w:left="0" w:firstLine="0"/>
              <w:rPr>
                <w:rFonts w:ascii="Times New Roman" w:hAnsi="Times New Roman"/>
                <w:b/>
                <w:bCs/>
                <w:sz w:val="24"/>
                <w:szCs w:val="24"/>
              </w:rPr>
            </w:pPr>
            <w:r w:rsidRPr="009974BF">
              <w:rPr>
                <w:rFonts w:ascii="Times New Roman" w:hAnsi="Times New Roman"/>
                <w:b/>
                <w:bCs/>
                <w:sz w:val="24"/>
                <w:szCs w:val="24"/>
              </w:rPr>
              <w:t>VUAN</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1B57632"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3984431E" w14:textId="77777777" w:rsidR="003E0023" w:rsidRPr="009974BF" w:rsidRDefault="003E0023" w:rsidP="00F45DCE">
            <w:pPr>
              <w:ind w:left="0" w:firstLine="0"/>
              <w:rPr>
                <w:rFonts w:ascii="Times New Roman" w:hAnsi="Times New Roman"/>
                <w:b/>
                <w:bCs/>
                <w:sz w:val="24"/>
                <w:szCs w:val="24"/>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20F9F68" w14:textId="77777777" w:rsidR="003E0023" w:rsidRPr="009974BF" w:rsidRDefault="003E0023" w:rsidP="00F45DCE">
            <w:pPr>
              <w:ind w:left="0" w:firstLine="0"/>
              <w:rPr>
                <w:rFonts w:ascii="Times New Roman" w:hAnsi="Times New Roman"/>
                <w:b/>
                <w:bCs/>
                <w:sz w:val="24"/>
                <w:szCs w:val="24"/>
              </w:rPr>
            </w:pPr>
          </w:p>
        </w:tc>
      </w:tr>
    </w:tbl>
    <w:p w14:paraId="0FF0E51B" w14:textId="77777777" w:rsidR="003E0023" w:rsidRPr="009974BF" w:rsidRDefault="003E0023" w:rsidP="009974BF">
      <w:pPr>
        <w:spacing w:line="276" w:lineRule="auto"/>
        <w:ind w:left="0" w:firstLine="706"/>
        <w:rPr>
          <w:rFonts w:ascii="Times New Roman" w:hAnsi="Times New Roman"/>
          <w:b/>
          <w:bCs/>
          <w:sz w:val="24"/>
          <w:szCs w:val="24"/>
        </w:rPr>
      </w:pPr>
    </w:p>
    <w:p w14:paraId="27920617" w14:textId="77777777" w:rsidR="00B57CE9" w:rsidRPr="009974BF" w:rsidRDefault="00C00552" w:rsidP="009974BF">
      <w:pPr>
        <w:spacing w:line="276" w:lineRule="auto"/>
        <w:ind w:left="0" w:firstLine="706"/>
        <w:rPr>
          <w:rFonts w:ascii="Times New Roman" w:hAnsi="Times New Roman"/>
          <w:b/>
          <w:bCs/>
          <w:sz w:val="24"/>
          <w:szCs w:val="24"/>
        </w:rPr>
      </w:pPr>
      <w:r w:rsidRPr="009974BF">
        <w:rPr>
          <w:rFonts w:ascii="Times New Roman" w:hAnsi="Times New Roman"/>
          <w:b/>
          <w:bCs/>
          <w:sz w:val="24"/>
          <w:szCs w:val="24"/>
        </w:rPr>
        <w:t xml:space="preserve">NOTĂ EXPLICATIVĂ: Se vor detalia metodele de evaluare utilizate pentru acele instrumente financiare pentru care s-au ales metode de evaluare conforme cu </w:t>
      </w:r>
      <w:r w:rsidR="004C686A" w:rsidRPr="009974BF">
        <w:rPr>
          <w:rFonts w:ascii="Times New Roman" w:hAnsi="Times New Roman"/>
          <w:b/>
          <w:bCs/>
          <w:sz w:val="24"/>
          <w:szCs w:val="24"/>
        </w:rPr>
        <w:t>standardele de evaluare în vigoare, potrivit legii</w:t>
      </w:r>
      <w:r w:rsidRPr="009974BF">
        <w:rPr>
          <w:rFonts w:ascii="Times New Roman" w:hAnsi="Times New Roman"/>
          <w:b/>
          <w:bCs/>
          <w:sz w:val="24"/>
          <w:szCs w:val="24"/>
        </w:rPr>
        <w:t xml:space="preserve">(conforme principiului valorii juste), nivelul levierului și valoarea expunerii F.I.A.I.R. calculată conform prevederilor Regulamentul (UE) nr.231/2013 (conform art. 38 alin. (4) din Legea nr. </w:t>
      </w:r>
      <w:r w:rsidR="00E90B67" w:rsidRPr="009974BF">
        <w:rPr>
          <w:rFonts w:ascii="Times New Roman" w:hAnsi="Times New Roman"/>
          <w:b/>
          <w:bCs/>
          <w:sz w:val="24"/>
          <w:szCs w:val="24"/>
        </w:rPr>
        <w:t>243/2019</w:t>
      </w:r>
      <w:r w:rsidRPr="009974BF">
        <w:rPr>
          <w:rFonts w:ascii="Times New Roman" w:hAnsi="Times New Roman"/>
          <w:b/>
          <w:bCs/>
          <w:sz w:val="24"/>
          <w:szCs w:val="24"/>
        </w:rPr>
        <w:t>).</w:t>
      </w:r>
    </w:p>
    <w:p w14:paraId="28006C8F" w14:textId="77777777" w:rsidR="005C1327" w:rsidRPr="009974BF" w:rsidRDefault="005C1327" w:rsidP="009974BF">
      <w:pPr>
        <w:spacing w:line="276" w:lineRule="auto"/>
        <w:ind w:left="0" w:firstLine="706"/>
        <w:rPr>
          <w:rFonts w:ascii="Times New Roman" w:eastAsia="Times New Roman" w:hAnsi="Times New Roman"/>
          <w:color w:val="000000" w:themeColor="text1"/>
          <w:sz w:val="24"/>
          <w:szCs w:val="24"/>
          <w:lang w:eastAsia="ro-RO"/>
        </w:rPr>
      </w:pPr>
    </w:p>
    <w:p w14:paraId="33517960" w14:textId="77777777" w:rsidR="005C1327" w:rsidRPr="009974BF" w:rsidRDefault="005C1327" w:rsidP="009974BF">
      <w:pPr>
        <w:spacing w:line="276" w:lineRule="auto"/>
        <w:ind w:left="0" w:firstLine="706"/>
        <w:rPr>
          <w:rFonts w:ascii="Times New Roman" w:eastAsia="Times New Roman" w:hAnsi="Times New Roman"/>
          <w:color w:val="000000" w:themeColor="text1"/>
          <w:sz w:val="24"/>
          <w:szCs w:val="24"/>
          <w:lang w:eastAsia="ro-RO"/>
        </w:rPr>
      </w:pPr>
    </w:p>
    <w:p w14:paraId="57AA2008" w14:textId="77777777" w:rsidR="004551B0" w:rsidRPr="009974BF" w:rsidRDefault="004551B0" w:rsidP="009974BF">
      <w:pPr>
        <w:spacing w:line="276" w:lineRule="auto"/>
        <w:ind w:left="0" w:firstLine="706"/>
        <w:jc w:val="lef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br w:type="page"/>
      </w:r>
    </w:p>
    <w:p w14:paraId="349BA9AD" w14:textId="77777777" w:rsidR="00BA01AE" w:rsidRPr="009974BF" w:rsidRDefault="006446A9" w:rsidP="009974BF">
      <w:pPr>
        <w:spacing w:line="276" w:lineRule="auto"/>
        <w:ind w:left="0" w:firstLine="706"/>
        <w:jc w:val="right"/>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lastRenderedPageBreak/>
        <w:t>ANEXA Nr. 1</w:t>
      </w:r>
      <w:r w:rsidR="00854E8F" w:rsidRPr="009974BF">
        <w:rPr>
          <w:rFonts w:ascii="Times New Roman" w:eastAsia="Times New Roman" w:hAnsi="Times New Roman"/>
          <w:b/>
          <w:color w:val="000000" w:themeColor="text1"/>
          <w:sz w:val="24"/>
          <w:szCs w:val="24"/>
          <w:lang w:eastAsia="ro-RO"/>
        </w:rPr>
        <w:t>2</w:t>
      </w:r>
    </w:p>
    <w:p w14:paraId="52C9125C" w14:textId="77777777" w:rsidR="006446A9" w:rsidRPr="009974BF" w:rsidRDefault="006446A9" w:rsidP="009974BF">
      <w:pPr>
        <w:spacing w:line="276" w:lineRule="auto"/>
        <w:ind w:left="0" w:firstLine="706"/>
        <w:jc w:val="left"/>
        <w:rPr>
          <w:rFonts w:ascii="Times New Roman" w:eastAsia="Times New Roman" w:hAnsi="Times New Roman"/>
          <w:b/>
          <w:color w:val="000000" w:themeColor="text1"/>
          <w:sz w:val="24"/>
          <w:szCs w:val="24"/>
          <w:lang w:eastAsia="ro-RO"/>
        </w:rPr>
      </w:pPr>
    </w:p>
    <w:p w14:paraId="06D23C53" w14:textId="631E7756" w:rsidR="006446A9" w:rsidRPr="009974BF" w:rsidRDefault="006446A9"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Raport</w:t>
      </w:r>
      <w:r w:rsidR="0026433E" w:rsidRPr="009974BF">
        <w:rPr>
          <w:rFonts w:ascii="Times New Roman" w:eastAsia="Times New Roman" w:hAnsi="Times New Roman"/>
          <w:b/>
          <w:color w:val="000000" w:themeColor="text1"/>
          <w:sz w:val="24"/>
          <w:szCs w:val="24"/>
          <w:lang w:eastAsia="ro-RO"/>
        </w:rPr>
        <w:t xml:space="preserve"> trimestrial aferent</w:t>
      </w:r>
      <w:r w:rsidR="00EC0D7B">
        <w:rPr>
          <w:rFonts w:ascii="Times New Roman" w:eastAsia="Times New Roman" w:hAnsi="Times New Roman"/>
          <w:b/>
          <w:color w:val="000000" w:themeColor="text1"/>
          <w:sz w:val="24"/>
          <w:szCs w:val="24"/>
          <w:lang w:eastAsia="ro-RO"/>
        </w:rPr>
        <w:t xml:space="preserve"> </w:t>
      </w:r>
      <w:r w:rsidR="00A12AC6" w:rsidRPr="009974BF">
        <w:rPr>
          <w:rFonts w:ascii="Times New Roman" w:eastAsia="Times New Roman" w:hAnsi="Times New Roman"/>
          <w:b/>
          <w:color w:val="000000" w:themeColor="text1"/>
          <w:sz w:val="24"/>
          <w:szCs w:val="24"/>
          <w:lang w:eastAsia="ro-RO"/>
        </w:rPr>
        <w:t>F.I.A.</w:t>
      </w:r>
      <w:r w:rsidRPr="009974BF">
        <w:rPr>
          <w:rFonts w:ascii="Times New Roman" w:eastAsia="Times New Roman" w:hAnsi="Times New Roman"/>
          <w:b/>
          <w:color w:val="000000" w:themeColor="text1"/>
          <w:sz w:val="24"/>
          <w:szCs w:val="24"/>
          <w:lang w:eastAsia="ro-RO"/>
        </w:rPr>
        <w:t xml:space="preserve"> destinat investitorilor profesionali</w:t>
      </w:r>
    </w:p>
    <w:p w14:paraId="4A60FB04" w14:textId="77777777" w:rsidR="00D45FF5" w:rsidRPr="009974BF" w:rsidRDefault="00D45FF5" w:rsidP="009974BF">
      <w:pPr>
        <w:spacing w:line="276" w:lineRule="auto"/>
        <w:ind w:left="0" w:firstLine="706"/>
        <w:jc w:val="center"/>
        <w:rPr>
          <w:rFonts w:ascii="Times New Roman" w:eastAsia="Times New Roman" w:hAnsi="Times New Roman"/>
          <w:b/>
          <w:color w:val="000000" w:themeColor="text1"/>
          <w:sz w:val="24"/>
          <w:szCs w:val="24"/>
          <w:lang w:eastAsia="ro-RO"/>
        </w:rPr>
      </w:pPr>
      <w:r w:rsidRPr="009974BF">
        <w:rPr>
          <w:rFonts w:ascii="Times New Roman" w:eastAsia="Times New Roman" w:hAnsi="Times New Roman"/>
          <w:b/>
          <w:color w:val="000000" w:themeColor="text1"/>
          <w:sz w:val="24"/>
          <w:szCs w:val="24"/>
          <w:lang w:eastAsia="ro-RO"/>
        </w:rPr>
        <w:t>(Anexa IV din Regulamentul (U.E.) nr. 231/2013 cu modificări naționale)</w:t>
      </w:r>
    </w:p>
    <w:p w14:paraId="058AB182" w14:textId="77777777" w:rsidR="006446A9" w:rsidRPr="009974BF" w:rsidRDefault="006446A9" w:rsidP="009974BF">
      <w:pPr>
        <w:spacing w:line="276" w:lineRule="auto"/>
        <w:ind w:left="0" w:firstLine="706"/>
        <w:jc w:val="left"/>
        <w:rPr>
          <w:rFonts w:ascii="Times New Roman" w:eastAsia="Times New Roman" w:hAnsi="Times New Roman"/>
          <w:color w:val="000000" w:themeColor="text1"/>
          <w:sz w:val="24"/>
          <w:szCs w:val="24"/>
          <w:lang w:eastAsia="ro-RO"/>
        </w:rPr>
      </w:pP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339"/>
        <w:gridCol w:w="5019"/>
        <w:gridCol w:w="253"/>
        <w:gridCol w:w="253"/>
        <w:gridCol w:w="1956"/>
        <w:gridCol w:w="294"/>
        <w:gridCol w:w="294"/>
        <w:gridCol w:w="1612"/>
        <w:gridCol w:w="1575"/>
        <w:gridCol w:w="2308"/>
        <w:gridCol w:w="1475"/>
      </w:tblGrid>
      <w:tr w:rsidR="00506CE7" w:rsidRPr="009974BF" w14:paraId="10F456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C86EA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4A509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Denumirea </w:t>
            </w:r>
            <w:r w:rsidR="00A12AC6" w:rsidRPr="009974BF">
              <w:rPr>
                <w:rFonts w:ascii="Times New Roman" w:eastAsia="Times New Roman" w:hAnsi="Times New Roman"/>
                <w:b/>
                <w:bCs/>
                <w:color w:val="000000" w:themeColor="text1"/>
                <w:sz w:val="24"/>
                <w:szCs w:val="24"/>
                <w:lang w:eastAsia="ro-RO"/>
              </w:rPr>
              <w:t>F.I.A.</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01983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39C2D6" w14:textId="77777777" w:rsidR="00506CE7" w:rsidRPr="009974BF" w:rsidRDefault="00A12AC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F.I.A.</w:t>
            </w:r>
            <w:r w:rsidR="00506CE7" w:rsidRPr="009974BF">
              <w:rPr>
                <w:rFonts w:ascii="Times New Roman" w:eastAsia="Times New Roman" w:hAnsi="Times New Roman"/>
                <w:color w:val="000000" w:themeColor="text1"/>
                <w:sz w:val="24"/>
                <w:szCs w:val="24"/>
                <w:lang w:eastAsia="ro-RO"/>
              </w:rPr>
              <w:t xml:space="preserve"> din UE: da/nu</w:t>
            </w:r>
          </w:p>
        </w:tc>
      </w:tr>
      <w:tr w:rsidR="00506CE7" w:rsidRPr="009974BF" w14:paraId="49CCA0D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A530E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52C1F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Administratorul fondului</w:t>
            </w:r>
          </w:p>
        </w:tc>
        <w:tc>
          <w:tcPr>
            <w:tcW w:w="0" w:type="auto"/>
            <w:gridSpan w:val="6"/>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E756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F03FCF" w14:textId="77777777" w:rsidR="00506CE7" w:rsidRPr="009974BF" w:rsidRDefault="00A12AC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A.F.I.A.</w:t>
            </w:r>
            <w:r w:rsidR="00506CE7" w:rsidRPr="009974BF">
              <w:rPr>
                <w:rFonts w:ascii="Times New Roman" w:eastAsia="Times New Roman" w:hAnsi="Times New Roman"/>
                <w:color w:val="000000" w:themeColor="text1"/>
                <w:sz w:val="24"/>
                <w:szCs w:val="24"/>
                <w:lang w:eastAsia="ro-RO"/>
              </w:rPr>
              <w:t xml:space="preserve"> din UE: da/nu</w:t>
            </w:r>
          </w:p>
        </w:tc>
      </w:tr>
      <w:tr w:rsidR="00506CE7" w:rsidRPr="009974BF" w14:paraId="08C396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43649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770B2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Denumirea </w:t>
            </w:r>
            <w:r w:rsidR="00A12AC6" w:rsidRPr="009974BF">
              <w:rPr>
                <w:rFonts w:ascii="Times New Roman" w:eastAsia="Times New Roman" w:hAnsi="Times New Roman"/>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F40B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7C0E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4128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BCC71B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7CFCC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AD06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Administratorul fondului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AAB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2400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073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50F05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33160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E0EC3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Codurile de identificare a fondului, după caz</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D427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03A66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1406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94664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211D1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669D6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Data creării </w:t>
            </w:r>
            <w:r w:rsidR="00A12AC6" w:rsidRPr="009974BF">
              <w:rPr>
                <w:rFonts w:ascii="Times New Roman" w:eastAsia="Times New Roman" w:hAnsi="Times New Roman"/>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B157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6E16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7493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03954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89624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8D16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Moneda de referință a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w:t>
            </w:r>
            <w:r w:rsidRPr="009974BF">
              <w:rPr>
                <w:rFonts w:ascii="Times New Roman" w:eastAsia="Times New Roman" w:hAnsi="Times New Roman"/>
                <w:b/>
                <w:bCs/>
                <w:color w:val="000000" w:themeColor="text1"/>
                <w:sz w:val="24"/>
                <w:szCs w:val="24"/>
                <w:lang w:eastAsia="ro-RO"/>
              </w:rPr>
              <w:t xml:space="preserve">în conformitate cu ISO 4217 și activele aflate în administrare, calculate conform dispozițiilor </w:t>
            </w:r>
            <w:r w:rsidR="009B75DC" w:rsidRPr="009974BF">
              <w:rPr>
                <w:rFonts w:ascii="Times New Roman" w:eastAsia="Times New Roman" w:hAnsi="Times New Roman"/>
                <w:b/>
                <w:bCs/>
                <w:color w:val="000000" w:themeColor="text1"/>
                <w:sz w:val="24"/>
                <w:szCs w:val="24"/>
                <w:lang w:eastAsia="ro-RO"/>
              </w:rPr>
              <w:t>Legii nr. 74/2015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B1FB0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Monedă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F88CA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Total active administrate</w:t>
            </w:r>
          </w:p>
        </w:tc>
      </w:tr>
      <w:tr w:rsidR="009B75DC" w:rsidRPr="009974BF" w14:paraId="0DA7D3CA" w14:textId="77777777" w:rsidTr="009B75D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6732C1" w14:textId="77777777" w:rsidR="00506CE7"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6</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12F951" w14:textId="77777777" w:rsidR="00506CE7"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Tip de </w:t>
            </w:r>
            <w:r w:rsidR="00A12AC6" w:rsidRPr="009974BF">
              <w:rPr>
                <w:rFonts w:ascii="Times New Roman" w:eastAsia="Times New Roman" w:hAnsi="Times New Roman"/>
                <w:color w:val="000000" w:themeColor="text1"/>
                <w:sz w:val="24"/>
                <w:szCs w:val="24"/>
                <w:lang w:eastAsia="ro-RO"/>
              </w:rPr>
              <w:t>F.I.A.</w:t>
            </w:r>
            <w:r w:rsidRPr="009974BF">
              <w:rPr>
                <w:rFonts w:ascii="Times New Roman" w:eastAsia="Times New Roman" w:hAnsi="Times New Roman"/>
                <w:color w:val="000000" w:themeColor="text1"/>
                <w:sz w:val="24"/>
                <w:szCs w:val="24"/>
                <w:lang w:eastAsia="ro-RO"/>
              </w:rPr>
              <w:t xml:space="preserve"> (se va alege între categoriile de </w:t>
            </w:r>
            <w:proofErr w:type="spellStart"/>
            <w:r w:rsidR="00A12AC6" w:rsidRPr="009974BF">
              <w:rPr>
                <w:rFonts w:ascii="Times New Roman" w:eastAsia="Times New Roman" w:hAnsi="Times New Roman"/>
                <w:color w:val="000000" w:themeColor="text1"/>
                <w:sz w:val="24"/>
                <w:szCs w:val="24"/>
                <w:lang w:eastAsia="ro-RO"/>
              </w:rPr>
              <w:t>F.I.A.</w:t>
            </w:r>
            <w:r w:rsidR="000C64E4" w:rsidRPr="009974BF">
              <w:rPr>
                <w:rFonts w:ascii="Times New Roman" w:eastAsia="Times New Roman" w:hAnsi="Times New Roman"/>
                <w:color w:val="000000" w:themeColor="text1"/>
                <w:sz w:val="24"/>
                <w:szCs w:val="24"/>
                <w:lang w:eastAsia="ro-RO"/>
              </w:rPr>
              <w:t>enumerate</w:t>
            </w:r>
            <w:proofErr w:type="spellEnd"/>
            <w:r w:rsidR="000C64E4" w:rsidRPr="009974BF">
              <w:rPr>
                <w:rFonts w:ascii="Times New Roman" w:eastAsia="Times New Roman" w:hAnsi="Times New Roman"/>
                <w:color w:val="000000" w:themeColor="text1"/>
                <w:sz w:val="24"/>
                <w:szCs w:val="24"/>
                <w:lang w:eastAsia="ro-RO"/>
              </w:rPr>
              <w:t xml:space="preserve"> la art. 46 din Legea nr.  </w:t>
            </w:r>
            <w:r w:rsidR="00E90B67" w:rsidRPr="009974BF">
              <w:rPr>
                <w:rFonts w:ascii="Times New Roman" w:eastAsia="Times New Roman" w:hAnsi="Times New Roman"/>
                <w:color w:val="000000" w:themeColor="text1"/>
                <w:sz w:val="24"/>
                <w:szCs w:val="24"/>
                <w:lang w:eastAsia="ro-RO"/>
              </w:rPr>
              <w:t>243/2019</w:t>
            </w:r>
            <w:r w:rsidRPr="009974BF">
              <w:rPr>
                <w:rFonts w:ascii="Times New Roman" w:eastAsia="Times New Roman" w:hAnsi="Times New Roman"/>
                <w:color w:val="000000" w:themeColor="text1"/>
                <w:sz w:val="24"/>
                <w:szCs w:val="24"/>
                <w:lang w:eastAsia="ro-RO"/>
              </w:rPr>
              <w:t>)</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F38525"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5F47CBDC"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606494A8" w14:textId="77777777" w:rsidR="00506CE7"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68B5A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74AF4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7</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75B1F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Jurisdicțiile cărora le aparțin cele trei surse de finanțare principale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38B2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14C4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C9A35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73549C"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4B18048C"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tranzacționate și expunerile individuale</w:t>
            </w:r>
          </w:p>
        </w:tc>
      </w:tr>
      <w:tr w:rsidR="00506CE7" w:rsidRPr="009974BF" w14:paraId="042B2F3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81D8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4D8D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Expunerile individuale pe care le tranzacționează și principalele categorii de active în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 investit la data raportării:</w:t>
            </w:r>
          </w:p>
        </w:tc>
      </w:tr>
      <w:tr w:rsidR="00506CE7" w:rsidRPr="009974BF" w14:paraId="09C060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BEDB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74"/>
              <w:gridCol w:w="6386"/>
            </w:tblGrid>
            <w:tr w:rsidR="00506CE7" w:rsidRPr="009974BF" w14:paraId="51770AC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FF395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A9C1A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Titluri de valoare</w:t>
                  </w:r>
                </w:p>
              </w:tc>
            </w:tr>
          </w:tbl>
          <w:p w14:paraId="5EE4FF0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17C8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7733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ED7C2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46C4353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4E45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C4A6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Numerar și echivalente de numerar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32C5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CBAD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F4628F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3B76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3615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D9473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Certificate de depozit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8CAC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B89C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84DA9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9E213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6DD9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43DA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Efecte de comerț</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178E8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C3B8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861453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C1E6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4F0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7D3D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depozite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B2B6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0CC1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B25B4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A88A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CD63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363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elemente de numerar și echivalente de numerar (cu excepția instrumentelor de datorie suverană)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AE2A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A9D7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B185A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64AE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78DAB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6B77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C895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E2450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63F2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4DE92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F7854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C06FB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9F2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03216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34E3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1646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99168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titluri de capital 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01D2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049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0C3B4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946B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EA4E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netranzacționate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D261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03FB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BF2FD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0115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90B6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care nu au fost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B3BB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1BF6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3FA3A1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9B97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0D63F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C141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06BA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2052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6A5A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932F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A105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66CBB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A190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B77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9681A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4FD1C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2F70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EB45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E536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5ED20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C012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88F1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9444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0F3F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71F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D2CBB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AC47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4CBF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66D3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BC9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CABD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BE3D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DE8E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0B3F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suverane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B38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C6B9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C1F5CD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469CD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FC461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19B39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UE cu scadență reziduală de 0-1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0BED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9841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FCEA85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3846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857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0983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UE cu scadență reziduală &gt; 1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B97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CD29E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B622B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1BF3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7F1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3EC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non-G10 cu scadență reziduală de 0-1 ani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B9C6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FC9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2870B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5F8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EE4B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DB83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non-G10 cu scadență reziduală &gt; 1 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48CF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5E99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D95DA3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796D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718B7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 care nu au fost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FF69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720E2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7B195F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E146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6C93E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71D4E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01D5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5519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0862A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D357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F5E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3B452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D9B6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2DB1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550205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BD3C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CB49B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 emise de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D8245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F6C0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5DB31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F675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F6BD0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BDE4C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FE3A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20B8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CD2F02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AD2C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A1BF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29CF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0658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8A1E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03BC8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53DC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4901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C9861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2A47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6A50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63746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54BE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EE285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Împrumuturile cu efect de levier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8EBE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1F57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B15C9B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A9F4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14D4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364B4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împrumuturi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F35A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E3F4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65F1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E795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7213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Produse structurate/securitizate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631A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05038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AEC8E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F319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570C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646E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active (ABS)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E136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07435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227D2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5F1D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E8F2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99CCA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ipoteci rezidențiale (RMBS)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4C57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D1B5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8AC15B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27865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59ED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0BAB6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garantate cu ipoteci comerciale (CMBS)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BA38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1C09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D6BC1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5F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B617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ACF13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Titluri „de agenție” garantate cu ipoteci</w:t>
            </w:r>
            <w:r w:rsidRPr="009974BF">
              <w:rPr>
                <w:rFonts w:ascii="Times New Roman" w:eastAsia="Times New Roman" w:hAnsi="Times New Roman"/>
                <w:color w:val="000000" w:themeColor="text1"/>
                <w:sz w:val="24"/>
                <w:szCs w:val="24"/>
                <w:lang w:eastAsia="ro-RO"/>
              </w:rPr>
              <w:t> (</w:t>
            </w:r>
            <w:proofErr w:type="spellStart"/>
            <w:r w:rsidRPr="009974BF">
              <w:rPr>
                <w:rFonts w:ascii="Times New Roman" w:eastAsia="Times New Roman" w:hAnsi="Times New Roman"/>
                <w:color w:val="000000" w:themeColor="text1"/>
                <w:sz w:val="24"/>
                <w:szCs w:val="24"/>
                <w:lang w:eastAsia="ro-RO"/>
              </w:rPr>
              <w:t>agency</w:t>
            </w:r>
            <w:proofErr w:type="spellEnd"/>
            <w:r w:rsidRPr="009974BF">
              <w:rPr>
                <w:rFonts w:ascii="Times New Roman" w:eastAsia="Times New Roman" w:hAnsi="Times New Roman"/>
                <w:color w:val="000000" w:themeColor="text1"/>
                <w:sz w:val="24"/>
                <w:szCs w:val="24"/>
                <w:lang w:eastAsia="ro-RO"/>
              </w:rPr>
              <w:t xml:space="preserve"> MBS)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E64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5F0C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0D052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DCF6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EAE7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AD91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Efecte de comerț garantate cu active (ABCP)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ACBC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5A4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0EDD70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B61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1D4F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8856C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garantate cu creanțe/obligațiuni garantate cu portofoliul de credite (CDO/CLO)</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750F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D4A5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43AC68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5FED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31E6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5B01D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Certificate structurate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6342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F11E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06F85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DFF2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58AC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EB673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Produse tranzacționate la bursă (ETP)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331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ECD07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1CE65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7307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EF47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9E2C4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4F3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A34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DBFF5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BDA1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5"/>
              <w:gridCol w:w="9976"/>
            </w:tblGrid>
            <w:tr w:rsidR="00506CE7" w:rsidRPr="009974BF" w14:paraId="4B24F53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CEE40E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B3DC11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financiare derivate</w:t>
                  </w:r>
                </w:p>
              </w:tc>
            </w:tr>
          </w:tbl>
          <w:p w14:paraId="63DFBD08"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3C0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D85FB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4D65F2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DE7D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2FF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titluri de capital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AE978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F88D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6182D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07B0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17E67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F0820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Referitoare la instituții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B9F0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395A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E21700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E58F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BA60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091D7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instrumente financiare derivate pe titluri de capital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CBD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E0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1F69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D38C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B0511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cu venit fix</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24E4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6E7F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BBF3EB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2FD4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F396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proofErr w:type="spellStart"/>
            <w:r w:rsidRPr="009974BF">
              <w:rPr>
                <w:rFonts w:ascii="Times New Roman" w:eastAsia="Times New Roman" w:hAnsi="Times New Roman"/>
                <w:color w:val="000000" w:themeColor="text1"/>
                <w:sz w:val="24"/>
                <w:szCs w:val="24"/>
                <w:lang w:eastAsia="ro-RO"/>
              </w:rPr>
              <w:t>Swap</w:t>
            </w:r>
            <w:proofErr w:type="spellEnd"/>
            <w:r w:rsidRPr="009974BF">
              <w:rPr>
                <w:rFonts w:ascii="Times New Roman" w:eastAsia="Times New Roman" w:hAnsi="Times New Roman"/>
                <w:color w:val="000000" w:themeColor="text1"/>
                <w:sz w:val="24"/>
                <w:szCs w:val="24"/>
                <w:lang w:eastAsia="ro-RO"/>
              </w:rPr>
              <w:t>-uri pe riscul de credit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D92A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3ED6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6F67CB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D684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A5B99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CD3A8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financiare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financial</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4A5B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A8FCC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4EF0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1A6B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A233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9F8D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suverane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sovereign</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0F97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2407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0019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7C56D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1C1A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DC46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Alte CDS cu o singură entitate de referință</w:t>
            </w:r>
            <w:r w:rsidRPr="009974BF">
              <w:rPr>
                <w:rFonts w:ascii="Times New Roman" w:eastAsia="Times New Roman" w:hAnsi="Times New Roman"/>
                <w:color w:val="000000" w:themeColor="text1"/>
                <w:sz w:val="24"/>
                <w:szCs w:val="24"/>
                <w:lang w:eastAsia="ro-RO"/>
              </w:rPr>
              <w:t xml:space="preserve"> (single </w:t>
            </w:r>
            <w:proofErr w:type="spellStart"/>
            <w:r w:rsidRPr="009974BF">
              <w:rPr>
                <w:rFonts w:ascii="Times New Roman" w:eastAsia="Times New Roman" w:hAnsi="Times New Roman"/>
                <w:color w:val="000000" w:themeColor="text1"/>
                <w:sz w:val="24"/>
                <w:szCs w:val="24"/>
                <w:lang w:eastAsia="ro-RO"/>
              </w:rPr>
              <w:t>name</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other</w:t>
            </w:r>
            <w:proofErr w:type="spellEnd"/>
            <w:r w:rsidRPr="009974BF">
              <w:rPr>
                <w:rFonts w:ascii="Times New Roman" w:eastAsia="Times New Roman" w:hAnsi="Times New Roman"/>
                <w:color w:val="000000" w:themeColor="text1"/>
                <w:sz w:val="24"/>
                <w:szCs w:val="24"/>
                <w:lang w:eastAsia="ro-RO"/>
              </w:rPr>
              <w:t xml:space="preserve"> CDS)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A577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D88F5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BCFE5C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D0F2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E318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40BA2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CDS cu indici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334E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52A6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C65D0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ADE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8967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457F4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Exotice (inclusiv tranșe de risc de credit</w:t>
            </w:r>
            <w:r w:rsidRPr="009974BF">
              <w:rPr>
                <w:rFonts w:ascii="Times New Roman" w:eastAsia="Times New Roman" w:hAnsi="Times New Roman"/>
                <w:color w:val="000000" w:themeColor="text1"/>
                <w:sz w:val="24"/>
                <w:szCs w:val="24"/>
                <w:lang w:eastAsia="ro-RO"/>
              </w:rPr>
              <w:t xml:space="preserve"> – credit </w:t>
            </w:r>
            <w:proofErr w:type="spellStart"/>
            <w:r w:rsidRPr="009974BF">
              <w:rPr>
                <w:rFonts w:ascii="Times New Roman" w:eastAsia="Times New Roman" w:hAnsi="Times New Roman"/>
                <w:color w:val="000000" w:themeColor="text1"/>
                <w:sz w:val="24"/>
                <w:szCs w:val="24"/>
                <w:lang w:eastAsia="ro-RO"/>
              </w:rPr>
              <w:t>default</w:t>
            </w:r>
            <w:proofErr w:type="spellEnd"/>
            <w:r w:rsidRPr="009974BF">
              <w:rPr>
                <w:rFonts w:ascii="Times New Roman" w:eastAsia="Times New Roman" w:hAnsi="Times New Roman"/>
                <w:color w:val="000000" w:themeColor="text1"/>
                <w:sz w:val="24"/>
                <w:szCs w:val="24"/>
                <w:lang w:eastAsia="ro-RO"/>
              </w:rPr>
              <w:t xml:space="preserve"> </w:t>
            </w:r>
            <w:proofErr w:type="spellStart"/>
            <w:r w:rsidRPr="009974BF">
              <w:rPr>
                <w:rFonts w:ascii="Times New Roman" w:eastAsia="Times New Roman" w:hAnsi="Times New Roman"/>
                <w:color w:val="000000" w:themeColor="text1"/>
                <w:sz w:val="24"/>
                <w:szCs w:val="24"/>
                <w:lang w:eastAsia="ro-RO"/>
              </w:rPr>
              <w:t>tranche</w:t>
            </w:r>
            <w:proofErr w:type="spellEnd"/>
            <w:r w:rsidRPr="009974BF">
              <w:rPr>
                <w:rFonts w:ascii="Times New Roman" w:eastAsia="Times New Roman" w:hAnsi="Times New Roman"/>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2FB1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BAB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1C78FD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EC17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5280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13F8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brută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3CE2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EB0C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E725C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A1CE0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Piață valutară (în scopuri investiționale)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6A21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9B1E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881F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380B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23F39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rata dobânzii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44AD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B6DE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A297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C8C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F63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30A55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43A8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6EB4CC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87B6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738A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produse 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A0C8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2BF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1CCDF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2126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D90ED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1AF5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Energie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3E38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024B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9E13E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171C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B13A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2D8C8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7504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353E2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97032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6DF4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52A1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6"/>
            </w:tblGrid>
            <w:tr w:rsidR="00CD3A74" w:rsidRPr="009974BF" w14:paraId="3573567A" w14:textId="77777777" w:rsidTr="005A0D61">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FCE1E8"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Țiței</w:t>
                  </w:r>
                </w:p>
              </w:tc>
            </w:tr>
          </w:tbl>
          <w:p w14:paraId="24C94DF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C055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FCE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E744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5FE0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3494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6"/>
            </w:tblGrid>
            <w:tr w:rsidR="00CD3A74" w:rsidRPr="009974BF" w14:paraId="68C09374" w14:textId="77777777" w:rsidTr="009C2A8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E3956B8"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Gaz natural</w:t>
                  </w:r>
                </w:p>
              </w:tc>
            </w:tr>
          </w:tbl>
          <w:p w14:paraId="3EE5B55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6A89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1D2A2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C26655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2F78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C337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366"/>
            </w:tblGrid>
            <w:tr w:rsidR="00CD3A74" w:rsidRPr="009974BF" w14:paraId="66927F27" w14:textId="77777777" w:rsidTr="003324C0">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FEEC899" w14:textId="77777777" w:rsidR="00CD3A74" w:rsidRPr="009974BF" w:rsidRDefault="00CD3A74" w:rsidP="00CD3A74">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r>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Energie electrică</w:t>
                  </w:r>
                </w:p>
              </w:tc>
            </w:tr>
          </w:tbl>
          <w:p w14:paraId="1D24F8C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67A1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B393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2B5856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0B4E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C94A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317F1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Metale prețioase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E678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B898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892A0B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CC66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8867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E9204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 — Aur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87F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CC9C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C72EE9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C23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62BC6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instrumente financiare derivate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E3B47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8EC6F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8A5952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88F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8"/>
              <w:gridCol w:w="9973"/>
            </w:tblGrid>
            <w:tr w:rsidR="00506CE7" w:rsidRPr="009974BF" w14:paraId="78CCEC21"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DC1C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B45334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Active fizice (reale/corporale)</w:t>
                  </w:r>
                </w:p>
              </w:tc>
            </w:tr>
          </w:tbl>
          <w:p w14:paraId="688B96D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2587E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DB50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BD453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5910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E580E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Bunuri imobile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FED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A0969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9C93FB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162C1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A5927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F1D1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Bunuri imobile rezidențiale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FD15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25F8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A83D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9DBB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227E9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5E7C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Proprietăți imobile comerciale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ED90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F58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91FC7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4A4E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A6EA2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produse de bază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7266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C70ED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4B344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8E51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E5A5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lemn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6927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FD0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8F37F5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5B95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74A38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artă și obiecte de colecție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B311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A95A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20D1AF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687D2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97020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mijloace de transport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34FE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1B86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52D4D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CF43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4B35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altele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456F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E7B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21215F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BC54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31"/>
              <w:gridCol w:w="10010"/>
            </w:tblGrid>
            <w:tr w:rsidR="00506CE7" w:rsidRPr="009974BF" w14:paraId="3C43433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0B8A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CC2124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Organisme de plasament colectiv</w:t>
                  </w:r>
                </w:p>
              </w:tc>
            </w:tr>
          </w:tbl>
          <w:p w14:paraId="7B7796A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DAC16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39A2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DB10A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E17E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C7387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Investiții în </w:t>
            </w:r>
            <w:r w:rsidR="00A12AC6" w:rsidRPr="009974BF">
              <w:rPr>
                <w:rFonts w:ascii="Times New Roman" w:eastAsia="Times New Roman" w:hAnsi="Times New Roman"/>
                <w:color w:val="000000" w:themeColor="text1"/>
                <w:sz w:val="24"/>
                <w:szCs w:val="24"/>
                <w:lang w:eastAsia="ro-RO"/>
              </w:rPr>
              <w:t>O.P.C.</w:t>
            </w:r>
            <w:r w:rsidRPr="009974BF">
              <w:rPr>
                <w:rFonts w:ascii="Times New Roman" w:eastAsia="Times New Roman" w:hAnsi="Times New Roman"/>
                <w:color w:val="000000" w:themeColor="text1"/>
                <w:sz w:val="24"/>
                <w:szCs w:val="24"/>
                <w:lang w:eastAsia="ro-RO"/>
              </w:rPr>
              <w:t xml:space="preserve"> operate/administrate de </w:t>
            </w:r>
            <w:r w:rsidR="00A12AC6" w:rsidRPr="009974BF">
              <w:rPr>
                <w:rFonts w:ascii="Times New Roman" w:eastAsia="Times New Roman" w:hAnsi="Times New Roman"/>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CD8B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6564D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CC793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19DF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B284D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9DF7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Fonduri de piață monetară și </w:t>
            </w:r>
            <w:r w:rsidR="00A12AC6" w:rsidRPr="009974BF">
              <w:rPr>
                <w:rFonts w:ascii="Times New Roman" w:eastAsia="Times New Roman" w:hAnsi="Times New Roman"/>
                <w:i/>
                <w:iCs/>
                <w:color w:val="000000" w:themeColor="text1"/>
                <w:sz w:val="24"/>
                <w:szCs w:val="24"/>
                <w:lang w:eastAsia="ro-RO"/>
              </w:rPr>
              <w:t>O.P.C.</w:t>
            </w:r>
            <w:r w:rsidRPr="009974BF">
              <w:rPr>
                <w:rFonts w:ascii="Times New Roman" w:eastAsia="Times New Roman" w:hAnsi="Times New Roman"/>
                <w:i/>
                <w:iCs/>
                <w:color w:val="000000" w:themeColor="text1"/>
                <w:sz w:val="24"/>
                <w:szCs w:val="24"/>
                <w:lang w:eastAsia="ro-RO"/>
              </w:rPr>
              <w:t xml:space="preserve"> de administrare a lichidităților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2270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4FE3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BDDFCE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540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58996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019B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Fonduri tranzacționate la bursă (ETF)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A5EF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E7C0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DE18C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3B18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711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CFC96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Alte </w:t>
            </w:r>
            <w:r w:rsidR="00A12AC6" w:rsidRPr="009974BF">
              <w:rPr>
                <w:rFonts w:ascii="Times New Roman" w:eastAsia="Times New Roman" w:hAnsi="Times New Roman"/>
                <w:i/>
                <w:iCs/>
                <w:color w:val="000000" w:themeColor="text1"/>
                <w:sz w:val="24"/>
                <w:szCs w:val="24"/>
                <w:lang w:eastAsia="ro-RO"/>
              </w:rPr>
              <w:t>O.P.C.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6D8B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911B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AED1AE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6864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D5181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Investiții în </w:t>
            </w:r>
            <w:r w:rsidR="00A12AC6" w:rsidRPr="009974BF">
              <w:rPr>
                <w:rFonts w:ascii="Times New Roman" w:eastAsia="Times New Roman" w:hAnsi="Times New Roman"/>
                <w:color w:val="000000" w:themeColor="text1"/>
                <w:sz w:val="24"/>
                <w:szCs w:val="24"/>
                <w:lang w:eastAsia="ro-RO"/>
              </w:rPr>
              <w:t>O.P.C.</w:t>
            </w:r>
            <w:r w:rsidRPr="009974BF">
              <w:rPr>
                <w:rFonts w:ascii="Times New Roman" w:eastAsia="Times New Roman" w:hAnsi="Times New Roman"/>
                <w:color w:val="000000" w:themeColor="text1"/>
                <w:sz w:val="24"/>
                <w:szCs w:val="24"/>
                <w:lang w:eastAsia="ro-RO"/>
              </w:rPr>
              <w:t xml:space="preserve"> care nu sunt operate/administrate de </w:t>
            </w:r>
            <w:r w:rsidR="00A12AC6" w:rsidRPr="009974BF">
              <w:rPr>
                <w:rFonts w:ascii="Times New Roman" w:eastAsia="Times New Roman" w:hAnsi="Times New Roman"/>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09A0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1EF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3D1FB6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D94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97FCF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D0872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Fonduri de piață monetară și </w:t>
            </w:r>
            <w:r w:rsidR="00A12AC6" w:rsidRPr="009974BF">
              <w:rPr>
                <w:rFonts w:ascii="Times New Roman" w:eastAsia="Times New Roman" w:hAnsi="Times New Roman"/>
                <w:i/>
                <w:iCs/>
                <w:color w:val="000000" w:themeColor="text1"/>
                <w:sz w:val="24"/>
                <w:szCs w:val="24"/>
                <w:lang w:eastAsia="ro-RO"/>
              </w:rPr>
              <w:t>O.P.C.</w:t>
            </w:r>
            <w:r w:rsidRPr="009974BF">
              <w:rPr>
                <w:rFonts w:ascii="Times New Roman" w:eastAsia="Times New Roman" w:hAnsi="Times New Roman"/>
                <w:i/>
                <w:iCs/>
                <w:color w:val="000000" w:themeColor="text1"/>
                <w:sz w:val="24"/>
                <w:szCs w:val="24"/>
                <w:lang w:eastAsia="ro-RO"/>
              </w:rPr>
              <w:t xml:space="preserve"> de administrare a lichidităților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DE44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FB9D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78ABD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A6F5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2675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734B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Fonduri tranzacționate la bursă (ETF)</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2F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5DAB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1095E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9B68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5D0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2F3E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Alte </w:t>
            </w:r>
            <w:r w:rsidR="00A12AC6" w:rsidRPr="009974BF">
              <w:rPr>
                <w:rFonts w:ascii="Times New Roman" w:eastAsia="Times New Roman" w:hAnsi="Times New Roman"/>
                <w:i/>
                <w:iCs/>
                <w:color w:val="000000" w:themeColor="text1"/>
                <w:sz w:val="24"/>
                <w:szCs w:val="24"/>
                <w:lang w:eastAsia="ro-RO"/>
              </w:rPr>
              <w:t>O.P.C.</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B3C3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5662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B50138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86114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4"/>
              <w:gridCol w:w="6876"/>
            </w:tblGrid>
            <w:tr w:rsidR="00506CE7" w:rsidRPr="009974BF" w14:paraId="0649E11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5267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46557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Investiții în alte clase de active</w:t>
                  </w:r>
                </w:p>
              </w:tc>
            </w:tr>
          </w:tbl>
          <w:p w14:paraId="5B4C286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B718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3FC72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C799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3FBFE4E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0A20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9FBEE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Total 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6BAB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8C7F1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F53A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138C1A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BD3AE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89603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Volumul de tranzacționare pentru fiecare clasă de active în lunile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E30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E2C8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3CEC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33C0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6A2B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274"/>
              <w:gridCol w:w="6386"/>
            </w:tblGrid>
            <w:tr w:rsidR="00506CE7" w:rsidRPr="009974BF" w14:paraId="74EC5776"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911469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6CF2C8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Titluri de valoare</w:t>
                  </w:r>
                </w:p>
              </w:tc>
            </w:tr>
          </w:tbl>
          <w:p w14:paraId="29E445F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C4D5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0F3F0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F182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A3CA2E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5D5F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319B8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Numerar și echivalente de numerar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27A8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692AD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9E41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8BBAAA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4185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AB71B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tranzacționate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3566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05B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E8C43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2D6ED6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8E7F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B063F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Titluri de capital netranzacționate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F6E2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5E18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DF12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3CCE2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5E8E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83A3B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care nu au fost emise de instituții financiare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D3A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2A9D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F8EA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73D1C6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BEDB6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F4FC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8C750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investiții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214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787C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7C729D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776F0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EBA16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9B02C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Categoria speculativă</w:t>
            </w:r>
            <w:r w:rsidRPr="009974BF">
              <w:rPr>
                <w:rFonts w:ascii="Times New Roman" w:eastAsia="Times New Roman" w:hAnsi="Times New Roman"/>
                <w:color w:val="000000" w:themeColor="text1"/>
                <w:sz w:val="24"/>
                <w:szCs w:val="24"/>
                <w:lang w:eastAsia="ro-RO"/>
              </w:rPr>
              <w:t> (non-</w:t>
            </w:r>
            <w:proofErr w:type="spellStart"/>
            <w:r w:rsidRPr="009974BF">
              <w:rPr>
                <w:rFonts w:ascii="Times New Roman" w:eastAsia="Times New Roman" w:hAnsi="Times New Roman"/>
                <w:color w:val="000000" w:themeColor="text1"/>
                <w:sz w:val="24"/>
                <w:szCs w:val="24"/>
                <w:lang w:eastAsia="ro-RO"/>
              </w:rPr>
              <w:t>investment</w:t>
            </w:r>
            <w:proofErr w:type="spellEnd"/>
            <w:r w:rsidRPr="009974BF">
              <w:rPr>
                <w:rFonts w:ascii="Times New Roman" w:eastAsia="Times New Roman" w:hAnsi="Times New Roman"/>
                <w:color w:val="000000" w:themeColor="text1"/>
                <w:sz w:val="24"/>
                <w:szCs w:val="24"/>
                <w:lang w:eastAsia="ro-RO"/>
              </w:rPr>
              <w:t xml:space="preserve">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C615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22C4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B50DBA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9C18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69D34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corporative emise de instituții financiare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DBD94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2B94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F53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AB0763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06BB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7F66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suverane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94F0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CA2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4622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0C58D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330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56DF9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Din care: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CD14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suverane emise de state membre ale 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A1E29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7F8B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A4A7A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B992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45EE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D205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Obligațiuni suverane emise de state care nu sunt membre ale UE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899E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73FA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F01A4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45FE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3333D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Obligațiuni convertibile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58C8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22DA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2C70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FE835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2DCD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3CCC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6DBA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A763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9248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5A39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239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624F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Produse structurate/securitizate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8E35A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AE44A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D93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18131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4BE7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1"/>
              <w:gridCol w:w="6859"/>
            </w:tblGrid>
            <w:tr w:rsidR="00506CE7" w:rsidRPr="009974BF" w14:paraId="1C7EA61C"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BED33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5E710D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Instrumente financiare derivate</w:t>
                  </w:r>
                </w:p>
              </w:tc>
            </w:tr>
          </w:tbl>
          <w:p w14:paraId="41B7400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1F83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09E82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noțională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1C9F4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r>
      <w:tr w:rsidR="00506CE7" w:rsidRPr="009974BF" w14:paraId="4F7669E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A1CD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4BCCF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titluri de capital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0218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6C6C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89E7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9BFAE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CAE5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DA986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cu venit fix</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15B7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2235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C94F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AEDD7C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F495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1A572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proofErr w:type="spellStart"/>
            <w:r w:rsidRPr="009974BF">
              <w:rPr>
                <w:rFonts w:ascii="Times New Roman" w:eastAsia="Times New Roman" w:hAnsi="Times New Roman"/>
                <w:color w:val="000000" w:themeColor="text1"/>
                <w:sz w:val="24"/>
                <w:szCs w:val="24"/>
                <w:lang w:eastAsia="ro-RO"/>
              </w:rPr>
              <w:t>Swap</w:t>
            </w:r>
            <w:proofErr w:type="spellEnd"/>
            <w:r w:rsidRPr="009974BF">
              <w:rPr>
                <w:rFonts w:ascii="Times New Roman" w:eastAsia="Times New Roman" w:hAnsi="Times New Roman"/>
                <w:color w:val="000000" w:themeColor="text1"/>
                <w:sz w:val="24"/>
                <w:szCs w:val="24"/>
                <w:lang w:eastAsia="ro-RO"/>
              </w:rPr>
              <w:t>-uri pe riscul de credit (CDS)</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8F5D7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00C1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0257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1D14E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C35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1D7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Piață valutară (în scopuri investiționale)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73A1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8E9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B468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9D28D4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B8275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CA997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pe rata dobânzii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D2D3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6B59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57BB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C7E5C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81DC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E72F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instrumente financiare derivate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1B62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ADCD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B166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54375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C7BB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03"/>
              <w:gridCol w:w="6857"/>
            </w:tblGrid>
            <w:tr w:rsidR="00506CE7" w:rsidRPr="009974BF" w14:paraId="4279015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077730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183A5B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Active fizice (reale/corporale)</w:t>
                  </w:r>
                </w:p>
              </w:tc>
            </w:tr>
          </w:tbl>
          <w:p w14:paraId="3736739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FCB4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7CE3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 piață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6EBC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595D3E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DC7F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2416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bunuri imobile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7BC0C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EC8C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89BF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FBA0ED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EFEE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93440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artă și obiecte de colecție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A648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35E6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E614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D1517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D811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22E77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mijloace de transport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165C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E980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EF36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067C0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32A38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B81D5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Fizice: 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4ADF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5D1D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36B91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6EE9E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3FE0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77"/>
              <w:gridCol w:w="6883"/>
            </w:tblGrid>
            <w:tr w:rsidR="00506CE7" w:rsidRPr="009974BF" w14:paraId="20782700"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88DF1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758B9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Organisme de plasament colectiv</w:t>
                  </w:r>
                </w:p>
              </w:tc>
            </w:tr>
          </w:tbl>
          <w:p w14:paraId="3C7CDF0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83DF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1231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1115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68E88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0F58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1166"/>
              <w:gridCol w:w="6494"/>
            </w:tblGrid>
            <w:tr w:rsidR="00506CE7" w:rsidRPr="009974BF" w14:paraId="1D3DE7BD"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3BB23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D43CDE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Alte clase de active</w:t>
                  </w:r>
                </w:p>
              </w:tc>
            </w:tr>
          </w:tbl>
          <w:p w14:paraId="6AEFFD9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DFC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0562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54AF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805223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AD48E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D19E4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Moneda expunerilor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B2E3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CEF5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BB71B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FC382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FE5C9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10</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326B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lungă și scurtă totală a expunerilor (înainte de asigurare împotriva riscurilor valutare) pentru următoarele monede: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57B0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lungă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24B33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scurtă</w:t>
            </w:r>
          </w:p>
        </w:tc>
      </w:tr>
      <w:tr w:rsidR="00506CE7" w:rsidRPr="009974BF" w14:paraId="3F48AF2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02C4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2F98C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AUD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05CA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2F30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6D75A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9819DD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74AA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AB011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CAD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54CA0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D875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3280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35BEDA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9015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96764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CHF</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456E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AEAD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30B9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DAB3C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B942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3B63C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EUR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0B95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8320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8F90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63F4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2EDC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CF5B1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GBP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E694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CB1C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18042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BF2385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A6E1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3474B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HKD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6E73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560D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4DDBB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EEC63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686B6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EED035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JPY</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A51D6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65F6A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B500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9B75DC" w:rsidRPr="009974BF" w14:paraId="38C9F1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4296F"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A661EA" w14:textId="77777777" w:rsidR="009B75DC" w:rsidRPr="009974BF" w:rsidRDefault="009B75DC"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RON</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0718A2"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48FBC1"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EF1373" w14:textId="77777777" w:rsidR="009B75DC" w:rsidRPr="009974BF" w:rsidRDefault="009B75DC" w:rsidP="00F45DCE">
            <w:pPr>
              <w:ind w:left="0" w:firstLine="0"/>
              <w:textAlignment w:val="baseline"/>
              <w:rPr>
                <w:rFonts w:ascii="Times New Roman" w:eastAsia="Times New Roman" w:hAnsi="Times New Roman"/>
                <w:color w:val="000000" w:themeColor="text1"/>
                <w:sz w:val="24"/>
                <w:szCs w:val="24"/>
                <w:lang w:eastAsia="ro-RO"/>
              </w:rPr>
            </w:pPr>
          </w:p>
        </w:tc>
      </w:tr>
      <w:tr w:rsidR="00506CE7" w:rsidRPr="009974BF" w14:paraId="49105CF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495D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A626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USD</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2EDD1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E449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F0B30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2116D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CC73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77358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Altele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4CB7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3361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36100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0CD54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963D9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C6FA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Dimensiunea tipică a tranzacției/poziției</w:t>
            </w:r>
          </w:p>
          <w:p w14:paraId="0B8A5C7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(Completați această rubrică dacă ați selectat mai sus „fond cu capital privat” ca tip de </w:t>
            </w:r>
            <w:r w:rsidR="00A12AC6" w:rsidRPr="009974BF">
              <w:rPr>
                <w:rFonts w:ascii="Times New Roman" w:eastAsia="Times New Roman" w:hAnsi="Times New Roman"/>
                <w:b/>
                <w:bCs/>
                <w:color w:val="000000" w:themeColor="text1"/>
                <w:sz w:val="24"/>
                <w:szCs w:val="24"/>
                <w:lang w:eastAsia="ro-RO"/>
              </w:rPr>
              <w:t>F.I.A.</w:t>
            </w:r>
            <w:r w:rsidR="009B75DC" w:rsidRPr="009974BF">
              <w:rPr>
                <w:rFonts w:ascii="Times New Roman" w:eastAsia="Times New Roman" w:hAnsi="Times New Roman"/>
                <w:b/>
                <w:bCs/>
                <w:color w:val="000000" w:themeColor="text1"/>
                <w:sz w:val="24"/>
                <w:szCs w:val="24"/>
                <w:lang w:eastAsia="ro-RO"/>
              </w:rPr>
              <w:t xml:space="preserve"> la punctul 6</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0B0B5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[Alegeți o variantă]</w:t>
            </w:r>
          </w:p>
          <w:p w14:paraId="00BFD47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Foarte mică</w:t>
            </w:r>
          </w:p>
          <w:p w14:paraId="5A469F5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(&lt; 5 m EUR)</w:t>
            </w:r>
          </w:p>
          <w:p w14:paraId="625C8D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Mică</w:t>
            </w:r>
          </w:p>
          <w:p w14:paraId="13A2B2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(5 m EUR până la &lt; 25 m EUR)</w:t>
            </w:r>
          </w:p>
          <w:p w14:paraId="639C31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Mijlocie inferioară</w:t>
            </w:r>
          </w:p>
          <w:p w14:paraId="7A30C59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(25 m EUR până la &lt; 150 m EUR)</w:t>
            </w:r>
          </w:p>
          <w:p w14:paraId="3C1A27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Mijlocie superioară (150 m EUR până la 500 m EUR)</w:t>
            </w:r>
          </w:p>
          <w:p w14:paraId="526273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Importantă</w:t>
            </w:r>
          </w:p>
          <w:p w14:paraId="2602C1C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(500 m € până la 1mld EUR)</w:t>
            </w:r>
          </w:p>
          <w:p w14:paraId="52D1558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Foarte importantă</w:t>
            </w:r>
          </w:p>
          <w:p w14:paraId="43CBBCA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mld EUR și mai mare)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11B9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r>
      <w:tr w:rsidR="00506CE7" w:rsidRPr="009974BF" w14:paraId="296C1D9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5DC3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12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12A7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Influență </w:t>
            </w:r>
            <w:r w:rsidR="001E2B5D" w:rsidRPr="009974BF">
              <w:rPr>
                <w:rFonts w:ascii="Times New Roman" w:eastAsia="Times New Roman" w:hAnsi="Times New Roman"/>
                <w:b/>
                <w:bCs/>
                <w:color w:val="000000" w:themeColor="text1"/>
                <w:sz w:val="24"/>
                <w:szCs w:val="24"/>
                <w:lang w:eastAsia="ro-RO"/>
              </w:rPr>
              <w:t>semnificativă</w:t>
            </w:r>
          </w:p>
          <w:p w14:paraId="56BFC1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(Completați această rubrică dacă ați selectat mai sus „fond cu capital privat” ca tip predominant de </w:t>
            </w:r>
            <w:r w:rsidR="00A12AC6" w:rsidRPr="009974BF">
              <w:rPr>
                <w:rFonts w:ascii="Times New Roman" w:eastAsia="Times New Roman" w:hAnsi="Times New Roman"/>
                <w:i/>
                <w:iCs/>
                <w:color w:val="000000" w:themeColor="text1"/>
                <w:sz w:val="24"/>
                <w:szCs w:val="24"/>
                <w:lang w:eastAsia="ro-RO"/>
              </w:rPr>
              <w:t>F.I.A.</w:t>
            </w:r>
            <w:r w:rsidRPr="009974BF">
              <w:rPr>
                <w:rFonts w:ascii="Times New Roman" w:eastAsia="Times New Roman" w:hAnsi="Times New Roman"/>
                <w:i/>
                <w:iCs/>
                <w:color w:val="000000" w:themeColor="text1"/>
                <w:sz w:val="24"/>
                <w:szCs w:val="24"/>
                <w:lang w:eastAsia="ro-RO"/>
              </w:rPr>
              <w:t xml:space="preserve">; completați pentru fiecare societate asupra căreia </w:t>
            </w:r>
            <w:r w:rsidR="00A12AC6" w:rsidRPr="009974BF">
              <w:rPr>
                <w:rFonts w:ascii="Times New Roman" w:eastAsia="Times New Roman" w:hAnsi="Times New Roman"/>
                <w:i/>
                <w:iCs/>
                <w:color w:val="000000" w:themeColor="text1"/>
                <w:sz w:val="24"/>
                <w:szCs w:val="24"/>
                <w:lang w:eastAsia="ro-RO"/>
              </w:rPr>
              <w:t>F.I.A.</w:t>
            </w:r>
            <w:r w:rsidRPr="009974BF">
              <w:rPr>
                <w:rFonts w:ascii="Times New Roman" w:eastAsia="Times New Roman" w:hAnsi="Times New Roman"/>
                <w:i/>
                <w:iCs/>
                <w:color w:val="000000" w:themeColor="text1"/>
                <w:sz w:val="24"/>
                <w:szCs w:val="24"/>
                <w:lang w:eastAsia="ro-RO"/>
              </w:rPr>
              <w:t xml:space="preserve"> are o influență </w:t>
            </w:r>
            <w:r w:rsidR="0057504D" w:rsidRPr="009974BF">
              <w:rPr>
                <w:rFonts w:ascii="Times New Roman" w:eastAsia="Times New Roman" w:hAnsi="Times New Roman"/>
                <w:i/>
                <w:iCs/>
                <w:color w:val="000000" w:themeColor="text1"/>
                <w:sz w:val="24"/>
                <w:szCs w:val="24"/>
                <w:lang w:eastAsia="ro-RO"/>
              </w:rPr>
              <w:t>semnificativă</w:t>
            </w:r>
            <w:r w:rsidRPr="009974BF">
              <w:rPr>
                <w:rFonts w:ascii="Times New Roman" w:eastAsia="Times New Roman" w:hAnsi="Times New Roman"/>
                <w:i/>
                <w:iCs/>
                <w:color w:val="000000" w:themeColor="text1"/>
                <w:sz w:val="24"/>
                <w:szCs w:val="24"/>
                <w:lang w:eastAsia="ro-RO"/>
              </w:rPr>
              <w:t xml:space="preserve"> în sensul </w:t>
            </w:r>
            <w:r w:rsidR="0057504D" w:rsidRPr="009974BF">
              <w:rPr>
                <w:rFonts w:ascii="Times New Roman" w:eastAsia="Times New Roman" w:hAnsi="Times New Roman"/>
                <w:i/>
                <w:iCs/>
                <w:color w:val="000000" w:themeColor="text1"/>
                <w:sz w:val="24"/>
                <w:szCs w:val="24"/>
                <w:lang w:eastAsia="ro-RO"/>
              </w:rPr>
              <w:t xml:space="preserve">că </w:t>
            </w:r>
            <w:proofErr w:type="spellStart"/>
            <w:r w:rsidR="0057504D" w:rsidRPr="009974BF">
              <w:rPr>
                <w:rFonts w:ascii="Times New Roman" w:eastAsia="Times New Roman" w:hAnsi="Times New Roman"/>
                <w:i/>
                <w:iCs/>
                <w:color w:val="000000" w:themeColor="text1"/>
                <w:sz w:val="24"/>
                <w:szCs w:val="24"/>
                <w:lang w:eastAsia="ro-RO"/>
              </w:rPr>
              <w:t>deţine</w:t>
            </w:r>
            <w:proofErr w:type="spellEnd"/>
            <w:r w:rsidR="0057504D" w:rsidRPr="009974BF">
              <w:rPr>
                <w:rFonts w:ascii="Times New Roman" w:eastAsia="Times New Roman" w:hAnsi="Times New Roman"/>
                <w:i/>
                <w:iCs/>
                <w:color w:val="000000" w:themeColor="text1"/>
                <w:sz w:val="24"/>
                <w:szCs w:val="24"/>
                <w:lang w:eastAsia="ro-RO"/>
              </w:rPr>
              <w:t xml:space="preserve"> cel </w:t>
            </w:r>
            <w:proofErr w:type="spellStart"/>
            <w:r w:rsidR="0057504D" w:rsidRPr="009974BF">
              <w:rPr>
                <w:rFonts w:ascii="Times New Roman" w:eastAsia="Times New Roman" w:hAnsi="Times New Roman"/>
                <w:i/>
                <w:iCs/>
                <w:color w:val="000000" w:themeColor="text1"/>
                <w:sz w:val="24"/>
                <w:szCs w:val="24"/>
                <w:lang w:eastAsia="ro-RO"/>
              </w:rPr>
              <w:t>puţin</w:t>
            </w:r>
            <w:proofErr w:type="spellEnd"/>
            <w:r w:rsidR="0057504D" w:rsidRPr="009974BF">
              <w:rPr>
                <w:rFonts w:ascii="Times New Roman" w:eastAsia="Times New Roman" w:hAnsi="Times New Roman"/>
                <w:i/>
                <w:iCs/>
                <w:color w:val="000000" w:themeColor="text1"/>
                <w:sz w:val="24"/>
                <w:szCs w:val="24"/>
                <w:lang w:eastAsia="ro-RO"/>
              </w:rPr>
              <w:t xml:space="preserve"> 20% din drepturile de vot ale </w:t>
            </w:r>
            <w:proofErr w:type="spellStart"/>
            <w:r w:rsidR="0057504D" w:rsidRPr="009974BF">
              <w:rPr>
                <w:rFonts w:ascii="Times New Roman" w:eastAsia="Times New Roman" w:hAnsi="Times New Roman"/>
                <w:i/>
                <w:iCs/>
                <w:color w:val="000000" w:themeColor="text1"/>
                <w:sz w:val="24"/>
                <w:szCs w:val="24"/>
                <w:lang w:eastAsia="ro-RO"/>
              </w:rPr>
              <w:t>acţionarilor</w:t>
            </w:r>
            <w:proofErr w:type="spellEnd"/>
            <w:r w:rsidR="0057504D" w:rsidRPr="009974BF">
              <w:rPr>
                <w:rFonts w:ascii="Times New Roman" w:eastAsia="Times New Roman" w:hAnsi="Times New Roman"/>
                <w:i/>
                <w:iCs/>
                <w:color w:val="000000" w:themeColor="text1"/>
                <w:sz w:val="24"/>
                <w:szCs w:val="24"/>
                <w:lang w:eastAsia="ro-RO"/>
              </w:rPr>
              <w:t>/</w:t>
            </w:r>
            <w:proofErr w:type="spellStart"/>
            <w:r w:rsidR="0057504D" w:rsidRPr="009974BF">
              <w:rPr>
                <w:rFonts w:ascii="Times New Roman" w:eastAsia="Times New Roman" w:hAnsi="Times New Roman"/>
                <w:i/>
                <w:iCs/>
                <w:color w:val="000000" w:themeColor="text1"/>
                <w:sz w:val="24"/>
                <w:szCs w:val="24"/>
                <w:lang w:eastAsia="ro-RO"/>
              </w:rPr>
              <w:t>asociaţilor</w:t>
            </w:r>
            <w:proofErr w:type="spellEnd"/>
            <w:r w:rsidR="0057504D" w:rsidRPr="009974BF">
              <w:rPr>
                <w:rFonts w:ascii="Times New Roman" w:eastAsia="Times New Roman" w:hAnsi="Times New Roman"/>
                <w:i/>
                <w:iCs/>
                <w:color w:val="000000" w:themeColor="text1"/>
                <w:sz w:val="24"/>
                <w:szCs w:val="24"/>
                <w:lang w:eastAsia="ro-RO"/>
              </w:rPr>
              <w:t xml:space="preserve"> respectivei societăți</w:t>
            </w:r>
            <w:r w:rsidRPr="009974BF">
              <w:rPr>
                <w:rFonts w:ascii="Times New Roman" w:eastAsia="Times New Roman" w:hAnsi="Times New Roman"/>
                <w:i/>
                <w:iCs/>
                <w:color w:val="000000" w:themeColor="text1"/>
                <w:sz w:val="24"/>
                <w:szCs w:val="24"/>
                <w:lang w:eastAsia="ro-RO"/>
              </w:rPr>
              <w:t>; nu se completează dacă nu există o astfel de influență dominantă)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7AA58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2BD2A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din drepturile de vot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3E130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Tipul tranzacției</w:t>
            </w:r>
          </w:p>
        </w:tc>
      </w:tr>
      <w:tr w:rsidR="00506CE7" w:rsidRPr="009974BF" w14:paraId="7E13CC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B869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BAC55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30D2D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14C2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64EE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15B1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89796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82BD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ACB9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66B9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E396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4C5B94"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754BD728" w14:textId="77777777" w:rsidR="001E2B5D" w:rsidRPr="009974BF" w:rsidRDefault="001E2B5D"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798A14C9"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Profilul de risc al </w:t>
            </w:r>
            <w:r w:rsidR="00A12AC6" w:rsidRPr="009974BF">
              <w:rPr>
                <w:rFonts w:ascii="Times New Roman" w:eastAsia="Times New Roman" w:hAnsi="Times New Roman"/>
                <w:b/>
                <w:bCs/>
                <w:color w:val="000000" w:themeColor="text1"/>
                <w:sz w:val="24"/>
                <w:szCs w:val="24"/>
                <w:lang w:eastAsia="ro-RO"/>
              </w:rPr>
              <w:t>F.I.A.</w:t>
            </w:r>
          </w:p>
        </w:tc>
      </w:tr>
      <w:tr w:rsidR="00506CE7" w:rsidRPr="009974BF" w14:paraId="348B38A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296220A6" w14:textId="77777777"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1.</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risc de piață</w:t>
            </w:r>
          </w:p>
        </w:tc>
      </w:tr>
      <w:tr w:rsidR="00506CE7" w:rsidRPr="009974BF" w14:paraId="1828C21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C0928E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73BFC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Randamentul anual al investițiilor/RIR în condiții normale de piață (în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91DB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A5BB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3D29F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AA6C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08D90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Factorul delta net al capitalului propriu (</w:t>
            </w:r>
            <w:r w:rsidRPr="009974BF">
              <w:rPr>
                <w:rFonts w:ascii="Times New Roman" w:eastAsia="Times New Roman" w:hAnsi="Times New Roman"/>
                <w:b/>
                <w:bCs/>
                <w:i/>
                <w:iCs/>
                <w:color w:val="000000" w:themeColor="text1"/>
                <w:sz w:val="24"/>
                <w:szCs w:val="24"/>
                <w:lang w:eastAsia="ro-RO"/>
              </w:rPr>
              <w:t xml:space="preserve">net </w:t>
            </w:r>
            <w:proofErr w:type="spellStart"/>
            <w:r w:rsidRPr="009974BF">
              <w:rPr>
                <w:rFonts w:ascii="Times New Roman" w:eastAsia="Times New Roman" w:hAnsi="Times New Roman"/>
                <w:b/>
                <w:bCs/>
                <w:i/>
                <w:iCs/>
                <w:color w:val="000000" w:themeColor="text1"/>
                <w:sz w:val="24"/>
                <w:szCs w:val="24"/>
                <w:lang w:eastAsia="ro-RO"/>
              </w:rPr>
              <w:t>Equity</w:t>
            </w:r>
            <w:proofErr w:type="spellEnd"/>
            <w:r w:rsidRPr="009974BF">
              <w:rPr>
                <w:rFonts w:ascii="Times New Roman" w:eastAsia="Times New Roman" w:hAnsi="Times New Roman"/>
                <w:b/>
                <w:bCs/>
                <w:i/>
                <w:iCs/>
                <w:color w:val="000000" w:themeColor="text1"/>
                <w:sz w:val="24"/>
                <w:szCs w:val="24"/>
                <w:lang w:eastAsia="ro-RO"/>
              </w:rPr>
              <w:t xml:space="preserve"> Delta</w:t>
            </w:r>
            <w:r w:rsidRPr="009974BF">
              <w:rPr>
                <w:rFonts w:ascii="Times New Roman" w:eastAsia="Times New Roman" w:hAnsi="Times New Roman"/>
                <w:b/>
                <w:bCs/>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7AB7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DDF7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984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A4E4B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7FF8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6DCF9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DV01 net: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C1EC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A5AA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8B7F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48F92F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E66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2D616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CS01 net: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FDE3A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3BC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2B19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EE5FF2B"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4305C1BB" w14:textId="77777777"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2.</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risc al contrapartidei</w:t>
            </w:r>
          </w:p>
        </w:tc>
      </w:tr>
      <w:tr w:rsidR="00506CE7" w:rsidRPr="009974BF" w14:paraId="3B1F9CA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7B057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14</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8D6E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Mecanismele de tranzacționare și compensare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E1E1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A642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44BD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A3D408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CA610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3"/>
              <w:gridCol w:w="10648"/>
            </w:tblGrid>
            <w:tr w:rsidR="00506CE7" w:rsidRPr="009974BF" w14:paraId="717A354D"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CF83A2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DAEAD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valoare de piață) al titlurilor de valoare tranzacționate:</w:t>
                  </w:r>
                </w:p>
                <w:p w14:paraId="1E71093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titluri tranzacționate)</w:t>
                  </w:r>
                </w:p>
              </w:tc>
            </w:tr>
          </w:tbl>
          <w:p w14:paraId="785BB40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16172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823BC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2D18EB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E23EA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8AA0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 o bursă reglementată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33975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41AC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7F2C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987CEB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5D82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75E7D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Pe piața </w:t>
            </w:r>
            <w:proofErr w:type="spellStart"/>
            <w:r w:rsidRPr="009974BF">
              <w:rPr>
                <w:rFonts w:ascii="Times New Roman" w:eastAsia="Times New Roman" w:hAnsi="Times New Roman"/>
                <w:color w:val="000000" w:themeColor="text1"/>
                <w:sz w:val="24"/>
                <w:szCs w:val="24"/>
                <w:lang w:eastAsia="ro-RO"/>
              </w:rPr>
              <w:t>extrabursieră</w:t>
            </w:r>
            <w:proofErr w:type="spellEnd"/>
            <w:r w:rsidRPr="009974BF">
              <w:rPr>
                <w:rFonts w:ascii="Times New Roman" w:eastAsia="Times New Roman" w:hAnsi="Times New Roman"/>
                <w:color w:val="000000" w:themeColor="text1"/>
                <w:sz w:val="24"/>
                <w:szCs w:val="24"/>
                <w:lang w:eastAsia="ro-RO"/>
              </w:rPr>
              <w:t xml:space="preserve"> (OTC)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4C00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AC5C3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5B10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A2DC62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12D3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08"/>
              <w:gridCol w:w="10733"/>
            </w:tblGrid>
            <w:tr w:rsidR="00506CE7" w:rsidRPr="009974BF" w14:paraId="624EC93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F5AAAA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50E50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volum de tranzacționare) de instrumente financiare derivate tranzacționate:</w:t>
                  </w:r>
                </w:p>
                <w:p w14:paraId="2E6E8E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instrumente financiare derivate tranzacționate)</w:t>
                  </w:r>
                </w:p>
              </w:tc>
            </w:tr>
          </w:tbl>
          <w:p w14:paraId="03897B2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454D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A997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5B6D4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16D5D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16DB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 o bursă reglementată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E8AB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05A89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20F4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07DF0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7C27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C79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Pe piața </w:t>
            </w:r>
            <w:proofErr w:type="spellStart"/>
            <w:r w:rsidRPr="009974BF">
              <w:rPr>
                <w:rFonts w:ascii="Times New Roman" w:eastAsia="Times New Roman" w:hAnsi="Times New Roman"/>
                <w:color w:val="000000" w:themeColor="text1"/>
                <w:sz w:val="24"/>
                <w:szCs w:val="24"/>
                <w:lang w:eastAsia="ro-RO"/>
              </w:rPr>
              <w:t>extrabursieră</w:t>
            </w:r>
            <w:proofErr w:type="spellEnd"/>
            <w:r w:rsidRPr="009974BF">
              <w:rPr>
                <w:rFonts w:ascii="Times New Roman" w:eastAsia="Times New Roman" w:hAnsi="Times New Roman"/>
                <w:color w:val="000000" w:themeColor="text1"/>
                <w:sz w:val="24"/>
                <w:szCs w:val="24"/>
                <w:lang w:eastAsia="ro-RO"/>
              </w:rPr>
              <w:t xml:space="preserve"> (OTC)</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8C3B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C5AAF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3DDE1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706E9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70BD7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1"/>
              <w:gridCol w:w="10750"/>
            </w:tblGrid>
            <w:tr w:rsidR="00506CE7" w:rsidRPr="009974BF" w14:paraId="449E93E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2210B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8B740E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Procentajul estimat (ca volum de tranzacționare) de instrumente financiare derivate compensate:</w:t>
                  </w:r>
                </w:p>
                <w:p w14:paraId="594199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(nu se completează dacă nu există instrumente financiare derivate tranzacționate)</w:t>
                  </w:r>
                </w:p>
              </w:tc>
            </w:tr>
          </w:tbl>
          <w:p w14:paraId="129D4AC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4B8FA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3238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AE60EF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435B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0D85B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 o </w:t>
            </w:r>
            <w:proofErr w:type="spellStart"/>
            <w:r w:rsidRPr="009974BF">
              <w:rPr>
                <w:rFonts w:ascii="Times New Roman" w:eastAsia="Times New Roman" w:hAnsi="Times New Roman"/>
                <w:color w:val="000000" w:themeColor="text1"/>
                <w:sz w:val="24"/>
                <w:szCs w:val="24"/>
                <w:lang w:eastAsia="ro-RO"/>
              </w:rPr>
              <w:t>contraparte</w:t>
            </w:r>
            <w:proofErr w:type="spellEnd"/>
            <w:r w:rsidRPr="009974BF">
              <w:rPr>
                <w:rFonts w:ascii="Times New Roman" w:eastAsia="Times New Roman" w:hAnsi="Times New Roman"/>
                <w:color w:val="000000" w:themeColor="text1"/>
                <w:sz w:val="24"/>
                <w:szCs w:val="24"/>
                <w:lang w:eastAsia="ro-RO"/>
              </w:rPr>
              <w:t xml:space="preserve"> centrală (CCP)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CEC7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D85C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5EF4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FC703C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6D8294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B3D6E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Bilateral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47C3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2C29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536E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668E5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0E8D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541"/>
              <w:gridCol w:w="10600"/>
            </w:tblGrid>
            <w:tr w:rsidR="00506CE7" w:rsidRPr="009974BF" w14:paraId="47B1971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926A0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1F97D1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Procentajul estimat (ca valoare de piață) al tranzacțiilor </w:t>
                  </w:r>
                  <w:proofErr w:type="spellStart"/>
                  <w:r w:rsidRPr="009974BF">
                    <w:rPr>
                      <w:rFonts w:ascii="Times New Roman" w:eastAsia="Times New Roman" w:hAnsi="Times New Roman"/>
                      <w:b/>
                      <w:bCs/>
                      <w:color w:val="000000" w:themeColor="text1"/>
                      <w:sz w:val="24"/>
                      <w:szCs w:val="24"/>
                      <w:lang w:eastAsia="ro-RO"/>
                    </w:rPr>
                    <w:t>repo</w:t>
                  </w:r>
                  <w:proofErr w:type="spellEnd"/>
                  <w:r w:rsidRPr="009974BF">
                    <w:rPr>
                      <w:rFonts w:ascii="Times New Roman" w:eastAsia="Times New Roman" w:hAnsi="Times New Roman"/>
                      <w:b/>
                      <w:bCs/>
                      <w:color w:val="000000" w:themeColor="text1"/>
                      <w:sz w:val="24"/>
                      <w:szCs w:val="24"/>
                      <w:lang w:eastAsia="ro-RO"/>
                    </w:rPr>
                    <w:t xml:space="preserve"> compensate:</w:t>
                  </w:r>
                </w:p>
                <w:p w14:paraId="6B416A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xml:space="preserve">(nu se completează dacă nu există tranzacții </w:t>
                  </w:r>
                  <w:proofErr w:type="spellStart"/>
                  <w:r w:rsidRPr="009974BF">
                    <w:rPr>
                      <w:rFonts w:ascii="Times New Roman" w:eastAsia="Times New Roman" w:hAnsi="Times New Roman"/>
                      <w:i/>
                      <w:iCs/>
                      <w:color w:val="000000" w:themeColor="text1"/>
                      <w:sz w:val="24"/>
                      <w:szCs w:val="24"/>
                      <w:lang w:eastAsia="ro-RO"/>
                    </w:rPr>
                    <w:t>repo</w:t>
                  </w:r>
                  <w:proofErr w:type="spellEnd"/>
                  <w:r w:rsidRPr="009974BF">
                    <w:rPr>
                      <w:rFonts w:ascii="Times New Roman" w:eastAsia="Times New Roman" w:hAnsi="Times New Roman"/>
                      <w:i/>
                      <w:iCs/>
                      <w:color w:val="000000" w:themeColor="text1"/>
                      <w:sz w:val="24"/>
                      <w:szCs w:val="24"/>
                      <w:lang w:eastAsia="ro-RO"/>
                    </w:rPr>
                    <w:t>)</w:t>
                  </w:r>
                </w:p>
              </w:tc>
            </w:tr>
          </w:tbl>
          <w:p w14:paraId="02FE35E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65E1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884FB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8B4679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EC9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2A0C4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De o </w:t>
            </w:r>
            <w:proofErr w:type="spellStart"/>
            <w:r w:rsidRPr="009974BF">
              <w:rPr>
                <w:rFonts w:ascii="Times New Roman" w:eastAsia="Times New Roman" w:hAnsi="Times New Roman"/>
                <w:color w:val="000000" w:themeColor="text1"/>
                <w:sz w:val="24"/>
                <w:szCs w:val="24"/>
                <w:lang w:eastAsia="ro-RO"/>
              </w:rPr>
              <w:t>contraparte</w:t>
            </w:r>
            <w:proofErr w:type="spellEnd"/>
            <w:r w:rsidRPr="009974BF">
              <w:rPr>
                <w:rFonts w:ascii="Times New Roman" w:eastAsia="Times New Roman" w:hAnsi="Times New Roman"/>
                <w:color w:val="000000" w:themeColor="text1"/>
                <w:sz w:val="24"/>
                <w:szCs w:val="24"/>
                <w:lang w:eastAsia="ro-RO"/>
              </w:rPr>
              <w:t xml:space="preserve"> centrală (CCP)</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25328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0CDE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B89E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56D226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F719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9056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Bilateral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4DE4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405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D340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1B661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6CE80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B33AE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Trilateral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AFE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E9B3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9EAB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F9AD76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28B65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E8A2C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Valoarea garanțiilor reale și a altor mijloace de garantare a creditelor pe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le-a furnizat contrapartidelor</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B90DA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74D67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7B6830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45A4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8"/>
              <w:gridCol w:w="10673"/>
            </w:tblGrid>
            <w:tr w:rsidR="00506CE7" w:rsidRPr="009974BF" w14:paraId="553FC933"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4B9B5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365D8E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garanției reale furnizate sub formă de numerar și echivalente de numerar</w:t>
                  </w:r>
                </w:p>
              </w:tc>
            </w:tr>
          </w:tbl>
          <w:p w14:paraId="0B167FD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3364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B2A6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51A0A5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CE95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37B6C55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357263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16195A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garanției reale furnizate sub formă sub forma altor titluri de valoare (cu excluderea numerarului și a echivalentelor de numerar)</w:t>
                  </w:r>
                </w:p>
              </w:tc>
            </w:tr>
          </w:tbl>
          <w:p w14:paraId="79BD71B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C18F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B440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46CED0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0BA8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51A2F4B5"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13E1C3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6CD00C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altor garanții reale și a altor mijloace de garantare a creditelor (inclusiv valoarea nominală a acreditivelor și a mijloacelor similare de garantare a creditelor furnizate unor părți terțe)</w:t>
                  </w:r>
                </w:p>
              </w:tc>
            </w:tr>
          </w:tbl>
          <w:p w14:paraId="7392A29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7539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2137F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F7505A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CDE76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16</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334DA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Referitor la valoarea garanțiilor reale și a altor mijloace de garantare a creditelor pe care fondul care prezintă declarația le-a furnizat contrapartidelor: care este procentajul din această valoare care a fost reipotecat de contrapartide?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370DC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1987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14C9F6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65B8A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17</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6A67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Cele mai mari cinci expuneri la contrapartide (în afara CCP)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0D370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05D1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9D0ECC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8BD99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3E5F3FD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727E91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125489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Identificați primele cinci contrapartide față de care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are expunerea netă la riscul de contrapartidă cea mai mare ca valoare de piață, măsurată ca procentaj din VAN al </w:t>
                  </w:r>
                  <w:r w:rsidR="00A12AC6" w:rsidRPr="009974BF">
                    <w:rPr>
                      <w:rFonts w:ascii="Times New Roman" w:eastAsia="Times New Roman" w:hAnsi="Times New Roman"/>
                      <w:b/>
                      <w:bCs/>
                      <w:color w:val="000000" w:themeColor="text1"/>
                      <w:sz w:val="24"/>
                      <w:szCs w:val="24"/>
                      <w:lang w:eastAsia="ro-RO"/>
                    </w:rPr>
                    <w:t>F.I.A.</w:t>
                  </w:r>
                </w:p>
              </w:tc>
            </w:tr>
          </w:tbl>
          <w:p w14:paraId="6720292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7D7195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F4724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Expunere totală</w:t>
            </w:r>
          </w:p>
        </w:tc>
      </w:tr>
      <w:tr w:rsidR="00506CE7" w:rsidRPr="009974BF" w14:paraId="3FC7B2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195A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B58F8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4FEF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B3642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63A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9EF666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0976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05972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853C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5D29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D05FE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331459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3759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64E73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3</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0626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0100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70B73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7D1F8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46B9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3F68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9828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5C4C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F7A4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3E7273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2E9A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F9D0E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D137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3A63A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0D43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E110CB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D737C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5844070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C8390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E59DB6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Identificați primele cinci contrapartide care au expunerea netă la riscul de contrapartidă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cea mai mare ca valoare de piață, măsurată ca procentaj din VAN al </w:t>
                  </w:r>
                  <w:r w:rsidR="00A12AC6" w:rsidRPr="009974BF">
                    <w:rPr>
                      <w:rFonts w:ascii="Times New Roman" w:eastAsia="Times New Roman" w:hAnsi="Times New Roman"/>
                      <w:b/>
                      <w:bCs/>
                      <w:color w:val="000000" w:themeColor="text1"/>
                      <w:sz w:val="24"/>
                      <w:szCs w:val="24"/>
                      <w:lang w:eastAsia="ro-RO"/>
                    </w:rPr>
                    <w:t>F.I.A.</w:t>
                  </w:r>
                </w:p>
              </w:tc>
            </w:tr>
          </w:tbl>
          <w:p w14:paraId="44CF030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B492D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73084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Expunere totală</w:t>
            </w:r>
          </w:p>
        </w:tc>
      </w:tr>
      <w:tr w:rsidR="00506CE7" w:rsidRPr="009974BF" w14:paraId="620C9DB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20C3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E6F6D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1</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98E7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E5DA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0DCA0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85913A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0BB5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50DD4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2</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460C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590E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7D7E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527D2A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530B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C3D2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3</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22E0E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BC3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1BA8C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2968E3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C95F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60D3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4</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9D57A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381F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1D1A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959D17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DA7C2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D958B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Contrapartida 5</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2CD33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B0FA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7DEF8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0768E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C4FB5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EB659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Compensare directă prin </w:t>
            </w:r>
            <w:proofErr w:type="spellStart"/>
            <w:r w:rsidRPr="009974BF">
              <w:rPr>
                <w:rFonts w:ascii="Times New Roman" w:eastAsia="Times New Roman" w:hAnsi="Times New Roman"/>
                <w:b/>
                <w:bCs/>
                <w:color w:val="000000" w:themeColor="text1"/>
                <w:sz w:val="24"/>
                <w:szCs w:val="24"/>
                <w:lang w:eastAsia="ro-RO"/>
              </w:rPr>
              <w:t>contrapărți</w:t>
            </w:r>
            <w:proofErr w:type="spellEnd"/>
            <w:r w:rsidRPr="009974BF">
              <w:rPr>
                <w:rFonts w:ascii="Times New Roman" w:eastAsia="Times New Roman" w:hAnsi="Times New Roman"/>
                <w:b/>
                <w:bCs/>
                <w:color w:val="000000" w:themeColor="text1"/>
                <w:sz w:val="24"/>
                <w:szCs w:val="24"/>
                <w:lang w:eastAsia="ro-RO"/>
              </w:rPr>
              <w:t xml:space="preserve"> centrale (CCP)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A621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6155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9B4B9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00F8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88"/>
              <w:gridCol w:w="10653"/>
            </w:tblGrid>
            <w:tr w:rsidR="00506CE7" w:rsidRPr="009974BF" w14:paraId="5F7A47C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F6F9A7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784749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În cursul perioadei de raportare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a compensat tranzacții direct prin CCP?</w:t>
                  </w:r>
                </w:p>
              </w:tc>
            </w:tr>
          </w:tbl>
          <w:p w14:paraId="7121A07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523D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w:t>
            </w:r>
          </w:p>
          <w:p w14:paraId="700D7E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 (în caz de răspuns negativ, săriți peste restul întrebării și treceți la întrebarea 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C90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E09629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2AEA4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4216DA4"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0E531F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3BAE64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Dacă ați răspuns „da” la întrebarea 18(a), identificați primele trei </w:t>
                  </w:r>
                  <w:proofErr w:type="spellStart"/>
                  <w:r w:rsidRPr="009974BF">
                    <w:rPr>
                      <w:rFonts w:ascii="Times New Roman" w:eastAsia="Times New Roman" w:hAnsi="Times New Roman"/>
                      <w:b/>
                      <w:bCs/>
                      <w:color w:val="000000" w:themeColor="text1"/>
                      <w:sz w:val="24"/>
                      <w:szCs w:val="24"/>
                      <w:lang w:eastAsia="ro-RO"/>
                    </w:rPr>
                    <w:t>contrapărți</w:t>
                  </w:r>
                  <w:proofErr w:type="spellEnd"/>
                  <w:r w:rsidRPr="009974BF">
                    <w:rPr>
                      <w:rFonts w:ascii="Times New Roman" w:eastAsia="Times New Roman" w:hAnsi="Times New Roman"/>
                      <w:b/>
                      <w:bCs/>
                      <w:color w:val="000000" w:themeColor="text1"/>
                      <w:sz w:val="24"/>
                      <w:szCs w:val="24"/>
                      <w:lang w:eastAsia="ro-RO"/>
                    </w:rPr>
                    <w:t xml:space="preserve"> centrale (CCP) din punctul de vedere al expunerii nete la riscul de credit</w:t>
                  </w:r>
                </w:p>
              </w:tc>
            </w:tr>
          </w:tbl>
          <w:p w14:paraId="3177EE5E"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00520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Denumire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58CE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Valoare deținută</w:t>
            </w:r>
          </w:p>
        </w:tc>
      </w:tr>
      <w:tr w:rsidR="00506CE7" w:rsidRPr="009974BF" w14:paraId="0CC69A5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188B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B0951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1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54A7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9BE4D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A7F0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1EA047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1AE2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CAAD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2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B2F3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31064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CA59F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C8F98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BB0C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D1A8C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CCP 3 (nu se completează dacă nu este aplicabil)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439B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BAF1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E142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895B4A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0018F5AE" w14:textId="77777777" w:rsidR="00506CE7" w:rsidRPr="009974BF" w:rsidRDefault="00506CE7" w:rsidP="00CD3A74">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3.</w:t>
            </w:r>
            <w:r w:rsidR="00CD3A74">
              <w:rPr>
                <w:rFonts w:ascii="Times New Roman" w:eastAsia="Times New Roman" w:hAnsi="Times New Roman"/>
                <w:b/>
                <w:bCs/>
                <w:color w:val="000000" w:themeColor="text1"/>
                <w:sz w:val="24"/>
                <w:szCs w:val="24"/>
                <w:lang w:eastAsia="ro-RO"/>
              </w:rPr>
              <w:t xml:space="preserve"> </w:t>
            </w:r>
            <w:r w:rsidRPr="009974BF">
              <w:rPr>
                <w:rFonts w:ascii="Times New Roman" w:eastAsia="Times New Roman" w:hAnsi="Times New Roman"/>
                <w:b/>
                <w:bCs/>
                <w:color w:val="000000" w:themeColor="text1"/>
                <w:sz w:val="24"/>
                <w:szCs w:val="24"/>
                <w:lang w:eastAsia="ro-RO"/>
              </w:rPr>
              <w:t>Profilul de lichiditate</w:t>
            </w:r>
          </w:p>
        </w:tc>
      </w:tr>
      <w:tr w:rsidR="00506CE7" w:rsidRPr="009974BF" w14:paraId="7A4E437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02405D77"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portofoliului</w:t>
            </w:r>
          </w:p>
        </w:tc>
      </w:tr>
      <w:tr w:rsidR="00506CE7" w:rsidRPr="009974BF" w14:paraId="479C64A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7F370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19</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6DD4D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p w14:paraId="4E8B0DC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Procentajul din portofoliu care poate fi lichidat în termen de:</w:t>
            </w:r>
          </w:p>
        </w:tc>
      </w:tr>
      <w:tr w:rsidR="00506CE7" w:rsidRPr="009974BF" w14:paraId="6E5CDB2A"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5CF5B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01933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79E40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2E813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20FC0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7207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9BE9A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5FAC2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3562274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50C98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500F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B7C96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9A2B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90BBB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97EF2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3BB5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A0DD9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4722F7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8989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20</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6B56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numerarului care nu face obiectul unor restricții (</w:t>
            </w:r>
            <w:proofErr w:type="spellStart"/>
            <w:r w:rsidRPr="009974BF">
              <w:rPr>
                <w:rFonts w:ascii="Times New Roman" w:eastAsia="Times New Roman" w:hAnsi="Times New Roman"/>
                <w:b/>
                <w:bCs/>
                <w:i/>
                <w:iCs/>
                <w:color w:val="000000" w:themeColor="text1"/>
                <w:sz w:val="24"/>
                <w:szCs w:val="24"/>
                <w:lang w:eastAsia="ro-RO"/>
              </w:rPr>
              <w:t>unencumbered</w:t>
            </w:r>
            <w:proofErr w:type="spellEnd"/>
            <w:r w:rsidRPr="009974BF">
              <w:rPr>
                <w:rFonts w:ascii="Times New Roman" w:eastAsia="Times New Roman" w:hAnsi="Times New Roman"/>
                <w:b/>
                <w:bCs/>
                <w:i/>
                <w:iCs/>
                <w:color w:val="000000" w:themeColor="text1"/>
                <w:sz w:val="24"/>
                <w:szCs w:val="24"/>
                <w:lang w:eastAsia="ro-RO"/>
              </w:rPr>
              <w:t xml:space="preserve"> cash</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DB7B8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1FC2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D126A92"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4B9351FA" w14:textId="77777777" w:rsidR="00CD3A74" w:rsidRDefault="00CD3A74" w:rsidP="00F45DCE">
            <w:pPr>
              <w:ind w:left="0" w:firstLine="0"/>
              <w:jc w:val="center"/>
              <w:textAlignment w:val="baseline"/>
              <w:rPr>
                <w:rFonts w:ascii="Times New Roman" w:eastAsia="Times New Roman" w:hAnsi="Times New Roman"/>
                <w:b/>
                <w:bCs/>
                <w:color w:val="000000" w:themeColor="text1"/>
                <w:sz w:val="24"/>
                <w:szCs w:val="24"/>
                <w:lang w:eastAsia="ro-RO"/>
              </w:rPr>
            </w:pPr>
          </w:p>
          <w:p w14:paraId="6DBCBFAE"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tc>
      </w:tr>
      <w:tr w:rsidR="00506CE7" w:rsidRPr="009974BF" w14:paraId="38213A9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8F66B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21</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634D5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lichiditate al investitorilor</w:t>
            </w:r>
          </w:p>
          <w:p w14:paraId="2A9A256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Procentajul din capitalul investitorilor care poate fi răscumpărat în termen de (exprimat ca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996F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4549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4F482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D2A3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C8F9C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22807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A7FC4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86D5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AB7E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18261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7AE27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752A09F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8FADE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0E3CB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3C50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EC59F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4534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0FADF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5FC72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68A2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4AF55D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CD922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22</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6C2C2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Răscumpărarea de către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E66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6576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7AF2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60E328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7DAE7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91"/>
              <w:gridCol w:w="10650"/>
            </w:tblGrid>
            <w:tr w:rsidR="00506CE7" w:rsidRPr="009974BF" w14:paraId="240535D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19BDBE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4F4B36" w14:textId="77777777" w:rsidR="00506CE7" w:rsidRPr="009974BF" w:rsidRDefault="00A12AC6"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F.I.A.</w:t>
                  </w:r>
                  <w:r w:rsidR="00506CE7" w:rsidRPr="009974BF">
                    <w:rPr>
                      <w:rFonts w:ascii="Times New Roman" w:eastAsia="Times New Roman" w:hAnsi="Times New Roman"/>
                      <w:b/>
                      <w:bCs/>
                      <w:color w:val="000000" w:themeColor="text1"/>
                      <w:sz w:val="24"/>
                      <w:szCs w:val="24"/>
                      <w:lang w:eastAsia="ro-RO"/>
                    </w:rPr>
                    <w:t xml:space="preserve"> oferă investitorilor în mod obișnuit drepturi de retragere/răscumpărare?</w:t>
                  </w:r>
                </w:p>
              </w:tc>
            </w:tr>
          </w:tbl>
          <w:p w14:paraId="76EFCC5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7E8E1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1D6DE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Nu</w:t>
            </w:r>
          </w:p>
        </w:tc>
      </w:tr>
      <w:tr w:rsidR="00506CE7" w:rsidRPr="009974BF" w14:paraId="6EB3CF6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B619D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097B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E26AD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29767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BAE73A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28D0D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14FF04D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FE10F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21D54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frecvența răscumpărărilor realizate de investitori (în cazul claselor multiple de acțiuni sau de unități raportați pentru clasa care reprezintă cea mai mare proporție din VAN)</w:t>
                  </w:r>
                </w:p>
              </w:tc>
            </w:tr>
          </w:tbl>
          <w:p w14:paraId="1668967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6183E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[alegeți o variantă]</w:t>
            </w:r>
          </w:p>
          <w:p w14:paraId="490E675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Zilnic</w:t>
            </w:r>
          </w:p>
          <w:p w14:paraId="489EA14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Săptămânal</w:t>
            </w:r>
          </w:p>
          <w:p w14:paraId="089E47F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O dată la două săptămâni</w:t>
            </w:r>
          </w:p>
          <w:p w14:paraId="3B3B650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Lunar</w:t>
            </w:r>
          </w:p>
          <w:p w14:paraId="70A0CF3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Trimestrial</w:t>
            </w:r>
          </w:p>
          <w:p w14:paraId="643B020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Semestrial</w:t>
            </w:r>
          </w:p>
          <w:p w14:paraId="46C94FC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Anual</w:t>
            </w:r>
          </w:p>
          <w:p w14:paraId="3405AC6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Altele</w:t>
            </w:r>
          </w:p>
          <w:p w14:paraId="58B4C1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6ED3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9EECDD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9830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3DAA64FC"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F85AB9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615C23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perioada de preaviz solicitată investitorilor pentru răscumpărări, în zile?</w:t>
                  </w:r>
                </w:p>
                <w:p w14:paraId="4BC7739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(în cazul claselor multiple de active sau unități, raportați perioada de notificare ponderată în funcție de active)</w:t>
                  </w:r>
                </w:p>
              </w:tc>
            </w:tr>
          </w:tbl>
          <w:p w14:paraId="4CF0FE6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5D5E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F12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F317C3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A97B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1559103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37B9B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804A5C9"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Care este perioada de restricționare (</w:t>
                  </w:r>
                  <w:proofErr w:type="spellStart"/>
                  <w:r w:rsidRPr="009974BF">
                    <w:rPr>
                      <w:rFonts w:ascii="Times New Roman" w:eastAsia="Times New Roman" w:hAnsi="Times New Roman"/>
                      <w:b/>
                      <w:bCs/>
                      <w:i/>
                      <w:iCs/>
                      <w:color w:val="000000" w:themeColor="text1"/>
                      <w:sz w:val="24"/>
                      <w:szCs w:val="24"/>
                      <w:lang w:eastAsia="ro-RO"/>
                    </w:rPr>
                    <w:t>lock-up</w:t>
                  </w:r>
                  <w:proofErr w:type="spellEnd"/>
                  <w:r w:rsidRPr="009974BF">
                    <w:rPr>
                      <w:rFonts w:ascii="Times New Roman" w:eastAsia="Times New Roman" w:hAnsi="Times New Roman"/>
                      <w:b/>
                      <w:bCs/>
                      <w:color w:val="000000" w:themeColor="text1"/>
                      <w:sz w:val="24"/>
                      <w:szCs w:val="24"/>
                      <w:lang w:eastAsia="ro-RO"/>
                    </w:rPr>
                    <w:t>) a investitorilor, în zile (în cazul claselor multiple de active sau unități, raportați perioada de notificare ponderată în funcție de active)</w:t>
                  </w:r>
                </w:p>
              </w:tc>
            </w:tr>
          </w:tbl>
          <w:p w14:paraId="14D02C6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435EA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9214B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A70188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77D5C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23</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50EDC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Măsuri speciale și tratament preferențial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019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8F10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35D8B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690D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69"/>
              <w:gridCol w:w="10672"/>
            </w:tblGrid>
            <w:tr w:rsidR="00506CE7" w:rsidRPr="009974BF" w14:paraId="2F0B655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E2CD6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931300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La data raportării, ce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este supus următoarelor măsuri:</w:t>
                  </w:r>
                </w:p>
              </w:tc>
            </w:tr>
          </w:tbl>
          <w:p w14:paraId="633B7F5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900F8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 din VAN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B19F3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76E3E9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C7FF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A4D0D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Limite de răscumpărare (</w:t>
            </w:r>
            <w:proofErr w:type="spellStart"/>
            <w:r w:rsidRPr="009974BF">
              <w:rPr>
                <w:rFonts w:ascii="Times New Roman" w:eastAsia="Times New Roman" w:hAnsi="Times New Roman"/>
                <w:i/>
                <w:iCs/>
                <w:color w:val="000000" w:themeColor="text1"/>
                <w:sz w:val="24"/>
                <w:szCs w:val="24"/>
                <w:lang w:eastAsia="ro-RO"/>
              </w:rPr>
              <w:t>gates</w:t>
            </w:r>
            <w:proofErr w:type="spellEnd"/>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EBCC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FEE3D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767B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89EB0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6383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A9D71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Suspendarea tranzacționării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AD42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CAFA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0B535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C71DCB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09657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8794B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Alte măsuri de administrare a activelor </w:t>
            </w:r>
            <w:proofErr w:type="spellStart"/>
            <w:r w:rsidRPr="009974BF">
              <w:rPr>
                <w:rFonts w:ascii="Times New Roman" w:eastAsia="Times New Roman" w:hAnsi="Times New Roman"/>
                <w:color w:val="000000" w:themeColor="text1"/>
                <w:sz w:val="24"/>
                <w:szCs w:val="24"/>
                <w:lang w:eastAsia="ro-RO"/>
              </w:rPr>
              <w:t>nelichide</w:t>
            </w:r>
            <w:proofErr w:type="spellEnd"/>
            <w:r w:rsidRPr="009974BF">
              <w:rPr>
                <w:rFonts w:ascii="Times New Roman" w:eastAsia="Times New Roman" w:hAnsi="Times New Roman"/>
                <w:color w:val="000000" w:themeColor="text1"/>
                <w:sz w:val="24"/>
                <w:szCs w:val="24"/>
                <w:lang w:eastAsia="ro-RO"/>
              </w:rPr>
              <w:t xml:space="preserve"> (</w:t>
            </w:r>
            <w:r w:rsidRPr="009974BF">
              <w:rPr>
                <w:rFonts w:ascii="Times New Roman" w:eastAsia="Times New Roman" w:hAnsi="Times New Roman"/>
                <w:i/>
                <w:iCs/>
                <w:color w:val="000000" w:themeColor="text1"/>
                <w:sz w:val="24"/>
                <w:szCs w:val="24"/>
                <w:lang w:eastAsia="ro-RO"/>
              </w:rPr>
              <w:t>vă rugăm să precizați care</w:t>
            </w:r>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606F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A8C86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[Tip]</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1C72E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p>
        </w:tc>
      </w:tr>
      <w:tr w:rsidR="00506CE7" w:rsidRPr="009974BF" w14:paraId="476583C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2C50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074C0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FC6B9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2B8E2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DC66E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071179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7CBE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E058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1777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A5A852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B1FE2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52699C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A2860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39237089"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EFD48C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5DF0DD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Indicați procentajul din valoarea activului net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care face în prezent obiectul măsurilor speciale din cauza naturii lor </w:t>
                  </w:r>
                  <w:proofErr w:type="spellStart"/>
                  <w:r w:rsidRPr="009974BF">
                    <w:rPr>
                      <w:rFonts w:ascii="Times New Roman" w:eastAsia="Times New Roman" w:hAnsi="Times New Roman"/>
                      <w:b/>
                      <w:bCs/>
                      <w:color w:val="000000" w:themeColor="text1"/>
                      <w:sz w:val="24"/>
                      <w:szCs w:val="24"/>
                      <w:lang w:eastAsia="ro-RO"/>
                    </w:rPr>
                    <w:t>nelichide</w:t>
                  </w:r>
                  <w:proofErr w:type="spellEnd"/>
                  <w:r w:rsidRPr="009974BF">
                    <w:rPr>
                      <w:rFonts w:ascii="Times New Roman" w:eastAsia="Times New Roman" w:hAnsi="Times New Roman"/>
                      <w:b/>
                      <w:bCs/>
                      <w:color w:val="000000" w:themeColor="text1"/>
                      <w:sz w:val="24"/>
                      <w:szCs w:val="24"/>
                      <w:lang w:eastAsia="ro-RO"/>
                    </w:rPr>
                    <w:t xml:space="preserve"> în conformitate cu articolul 2</w:t>
                  </w:r>
                  <w:r w:rsidR="00B8300B"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 xml:space="preserve"> alineatul (4) litera a) din </w:t>
                  </w:r>
                  <w:r w:rsidR="00B8300B" w:rsidRPr="009974BF">
                    <w:rPr>
                      <w:rFonts w:ascii="Times New Roman" w:eastAsia="Times New Roman" w:hAnsi="Times New Roman"/>
                      <w:b/>
                      <w:bCs/>
                      <w:color w:val="000000" w:themeColor="text1"/>
                      <w:sz w:val="24"/>
                      <w:szCs w:val="24"/>
                      <w:lang w:eastAsia="ro-RO"/>
                    </w:rPr>
                    <w:t>Legea nr. 74/2015,</w:t>
                  </w:r>
                  <w:r w:rsidRPr="009974BF">
                    <w:rPr>
                      <w:rFonts w:ascii="Times New Roman" w:eastAsia="Times New Roman" w:hAnsi="Times New Roman"/>
                      <w:b/>
                      <w:bCs/>
                      <w:color w:val="000000" w:themeColor="text1"/>
                      <w:sz w:val="24"/>
                      <w:szCs w:val="24"/>
                      <w:lang w:eastAsia="ro-RO"/>
                    </w:rPr>
                    <w:t xml:space="preserve"> inclusiv cele de la întrebarea 25(a)?</w:t>
                  </w:r>
                </w:p>
              </w:tc>
            </w:tr>
          </w:tbl>
          <w:p w14:paraId="1FA119C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6B1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AAA2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C24D9F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E53D4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6CC78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Măsuri speciale ca procentaj din VAN</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2F4DC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C6921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DE95C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323F63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C9EC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2B98518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99271D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2275FF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Există investitori care obțin tratament preferențial sau dreptul la tratament preferențial (de exemplu, printr-un act adițional), făcând prin urmare obiectul obligației de comunicare către investitorii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conformitate cu articolul 2</w:t>
                  </w:r>
                  <w:r w:rsidR="00B8300B" w:rsidRPr="009974BF">
                    <w:rPr>
                      <w:rFonts w:ascii="Times New Roman" w:eastAsia="Times New Roman" w:hAnsi="Times New Roman"/>
                      <w:b/>
                      <w:bCs/>
                      <w:color w:val="000000" w:themeColor="text1"/>
                      <w:sz w:val="24"/>
                      <w:szCs w:val="24"/>
                      <w:lang w:eastAsia="ro-RO"/>
                    </w:rPr>
                    <w:t>2</w:t>
                  </w:r>
                  <w:r w:rsidRPr="009974BF">
                    <w:rPr>
                      <w:rFonts w:ascii="Times New Roman" w:eastAsia="Times New Roman" w:hAnsi="Times New Roman"/>
                      <w:b/>
                      <w:bCs/>
                      <w:color w:val="000000" w:themeColor="text1"/>
                      <w:sz w:val="24"/>
                      <w:szCs w:val="24"/>
                      <w:lang w:eastAsia="ro-RO"/>
                    </w:rPr>
                    <w:t xml:space="preserve"> alineatul (1) litera j) din </w:t>
                  </w:r>
                  <w:r w:rsidR="00B8300B" w:rsidRPr="009974BF">
                    <w:rPr>
                      <w:rFonts w:ascii="Times New Roman" w:eastAsia="Times New Roman" w:hAnsi="Times New Roman"/>
                      <w:b/>
                      <w:bCs/>
                      <w:color w:val="000000" w:themeColor="text1"/>
                      <w:sz w:val="24"/>
                      <w:szCs w:val="24"/>
                      <w:lang w:eastAsia="ro-RO"/>
                    </w:rPr>
                    <w:t>Legea nr. 74/2015</w:t>
                  </w:r>
                  <w:r w:rsidRPr="009974BF">
                    <w:rPr>
                      <w:rFonts w:ascii="Times New Roman" w:eastAsia="Times New Roman" w:hAnsi="Times New Roman"/>
                      <w:b/>
                      <w:bCs/>
                      <w:color w:val="000000" w:themeColor="text1"/>
                      <w:sz w:val="24"/>
                      <w:szCs w:val="24"/>
                      <w:lang w:eastAsia="ro-RO"/>
                    </w:rPr>
                    <w:t>?</w:t>
                  </w:r>
                </w:p>
              </w:tc>
            </w:tr>
          </w:tbl>
          <w:p w14:paraId="0D7D867C"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9D0AF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BB01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D5784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AA43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424"/>
              <w:gridCol w:w="10717"/>
            </w:tblGrid>
            <w:tr w:rsidR="00506CE7" w:rsidRPr="009974BF" w14:paraId="4B32E57F"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FEF27D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4D7F084"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Dacă răspunsul la litera (c) este „da”, vă rugăm să indicați orice tratament preferențial acordat:</w:t>
                  </w:r>
                </w:p>
              </w:tc>
            </w:tr>
          </w:tbl>
          <w:p w14:paraId="7A9B286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D69ED8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(Da sau Nu)</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C951E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EFAC86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181FE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06DDC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comunicarea/raportarea către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768E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4D7BD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B93C50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728F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E610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12C6B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condiții de lichiditate diferite acordate investitorilor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DAB9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8C0B7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CA148C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D47E11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EAAB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B7A4A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Privind perceperea de comisioane diferite de la investitori</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34EA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1005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EAEA6F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F8DCFF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93124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30653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Alte tratamente preferențiale decât cele specificate anterior</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A6BB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8362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B57BA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A1981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7060D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24</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3F183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Prezentarea unei defalcări a proprietății asupra unităților</w:t>
            </w:r>
            <w:r w:rsidR="00B8300B" w:rsidRPr="009974BF">
              <w:rPr>
                <w:rFonts w:ascii="Times New Roman" w:eastAsia="Times New Roman" w:hAnsi="Times New Roman"/>
                <w:b/>
                <w:bCs/>
                <w:color w:val="000000" w:themeColor="text1"/>
                <w:sz w:val="24"/>
                <w:szCs w:val="24"/>
                <w:lang w:eastAsia="ro-RO"/>
              </w:rPr>
              <w:t>/</w:t>
            </w:r>
            <w:proofErr w:type="spellStart"/>
            <w:r w:rsidR="00B8300B" w:rsidRPr="009974BF">
              <w:rPr>
                <w:rFonts w:ascii="Times New Roman" w:eastAsia="Times New Roman" w:hAnsi="Times New Roman"/>
                <w:b/>
                <w:bCs/>
                <w:color w:val="000000" w:themeColor="text1"/>
                <w:sz w:val="24"/>
                <w:szCs w:val="24"/>
                <w:lang w:eastAsia="ro-RO"/>
              </w:rPr>
              <w:t>acțiunilor</w:t>
            </w:r>
            <w:r w:rsidR="00A12AC6" w:rsidRPr="009974BF">
              <w:rPr>
                <w:rFonts w:ascii="Times New Roman" w:eastAsia="Times New Roman" w:hAnsi="Times New Roman"/>
                <w:b/>
                <w:bCs/>
                <w:color w:val="000000" w:themeColor="text1"/>
                <w:sz w:val="24"/>
                <w:szCs w:val="24"/>
                <w:lang w:eastAsia="ro-RO"/>
              </w:rPr>
              <w:t>F.I.A</w:t>
            </w:r>
            <w:proofErr w:type="spellEnd"/>
            <w:r w:rsidR="00A12AC6" w:rsidRPr="009974BF">
              <w:rPr>
                <w:rFonts w:ascii="Times New Roman" w:eastAsia="Times New Roman" w:hAnsi="Times New Roman"/>
                <w:b/>
                <w:bCs/>
                <w:color w:val="000000" w:themeColor="text1"/>
                <w:sz w:val="24"/>
                <w:szCs w:val="24"/>
                <w:lang w:eastAsia="ro-RO"/>
              </w:rPr>
              <w:t>.</w:t>
            </w:r>
            <w:r w:rsidRPr="009974BF">
              <w:rPr>
                <w:rFonts w:ascii="Times New Roman" w:eastAsia="Times New Roman" w:hAnsi="Times New Roman"/>
                <w:b/>
                <w:bCs/>
                <w:color w:val="000000" w:themeColor="text1"/>
                <w:sz w:val="24"/>
                <w:szCs w:val="24"/>
                <w:lang w:eastAsia="ro-RO"/>
              </w:rPr>
              <w:t xml:space="preserve"> în funcție de grupurile de investitori (ca procentaj din VAN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precizați beneficiarii efectivi, dacă aceștia sunt cunoscuți sau identificabili)</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05A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E927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4BDD5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546CF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25</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E52C0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Surse lichide de finanțare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D5E7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C2E2B9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398496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76E1A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70AF7F77"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2BC242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6C3CD8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Prezentați valoarea agregată a împrumuturilor contractate de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și a finanțării sub formă de numerar aflate la dispoziția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(inclusiv toate liniile de credit din care s-au efectuat și din care nu s-au efectuat trageri, cu angajament și fără angajament, precum și orice finanțare la termen)</w:t>
                  </w:r>
                </w:p>
              </w:tc>
            </w:tr>
          </w:tbl>
          <w:p w14:paraId="17B9DB8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26FDF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EAC5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EE5374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445E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C76028E"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DDA84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3101EA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Repartizați suma raportată la litera (a) în perioadele indicate mai jos, în funcție de perioada cea mai lungă pentru care creditorul se angajează prin contract să furnizeze finanțarea în cauză:</w:t>
                  </w:r>
                </w:p>
              </w:tc>
            </w:tr>
          </w:tbl>
          <w:p w14:paraId="464CD967"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D3D19C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1223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FDCFA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8596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F6F65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 zi sau mai puțin</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542B9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19E3A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8-30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3E56CD"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31-90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94E2F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91-180 de zile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D41E8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181-365 de zile</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A42A7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peste 365 de zile</w:t>
            </w:r>
          </w:p>
        </w:tc>
      </w:tr>
      <w:tr w:rsidR="00506CE7" w:rsidRPr="009974BF" w14:paraId="4C3B35B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140AE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F2A2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C5B468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AD25D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90CA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B44D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20A8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DC873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2A2FB3"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1689BD27"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4.   Împrumuturile și riscul de expunere</w:t>
            </w:r>
          </w:p>
        </w:tc>
      </w:tr>
      <w:tr w:rsidR="00506CE7" w:rsidRPr="009974BF" w14:paraId="7EE09DE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74B82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26</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C966A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împrumuturilor de numerar sau titluri de valoare reprezentate 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7737D7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A0260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36DD5A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17B22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A1AD51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negarantate: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6DB96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6EB3C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F2DF5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3FD370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A96B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9F9A7A"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colateralizate/garantate — printr-un broker principal:</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F619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E3F31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516E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79306E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433D5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9B8C3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xml:space="preserve">Împrumuturi în numerar colateralizate/garantate — prin (reverse) </w:t>
            </w:r>
            <w:proofErr w:type="spellStart"/>
            <w:r w:rsidRPr="009974BF">
              <w:rPr>
                <w:rFonts w:ascii="Times New Roman" w:eastAsia="Times New Roman" w:hAnsi="Times New Roman"/>
                <w:color w:val="000000" w:themeColor="text1"/>
                <w:sz w:val="24"/>
                <w:szCs w:val="24"/>
                <w:lang w:eastAsia="ro-RO"/>
              </w:rPr>
              <w:t>repo</w:t>
            </w:r>
            <w:proofErr w:type="spellEnd"/>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5F5B6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411E3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31ABA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EFBA279"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7D83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1B173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Împrumuturi în numerar colateralizate/garantate — prin alte mijloace: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A55AD1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DDE94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4A285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DBC062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94CD4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27</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593138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împrumuturilor încorporate în instrumente financiare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660DE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D45117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E1FCC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45E78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0178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tranzacționate la bursă: expunerea brută minus marja furnizată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24A9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9704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9ECB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7AA513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AC67A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11D647"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Instrumente financiare derivate OTC: expunerea brută minus marja furnizată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A561C6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8BDD7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BB7CA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875D370"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FA5B2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28</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E8805DF"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Valoarea titlurilor luate cu împrumut pentru poziții scurte: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55E48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2DB2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377AF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9A1CB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3D4AE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29</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96E4F6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Expunerea brută a structurilor financiare și/sau juridice controlate de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conform dispozițiilor de la considerentul 78 din Directiva </w:t>
            </w:r>
            <w:r w:rsidR="00A12AC6" w:rsidRPr="009974BF">
              <w:rPr>
                <w:rFonts w:ascii="Times New Roman" w:eastAsia="Times New Roman" w:hAnsi="Times New Roman"/>
                <w:b/>
                <w:bCs/>
                <w:color w:val="000000" w:themeColor="text1"/>
                <w:sz w:val="24"/>
                <w:szCs w:val="24"/>
                <w:lang w:eastAsia="ro-RO"/>
              </w:rPr>
              <w:t>A.F.I.A.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E864E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73C6E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3A22A8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F0ADF4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F256936"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942072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19F28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F7B2E0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5958D2D2"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F4617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115A6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7C62A2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4C53B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337D4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40F9F6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9CA29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15A489"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i/>
                <w:iCs/>
                <w:color w:val="000000" w:themeColor="text1"/>
                <w:sz w:val="24"/>
                <w:szCs w:val="24"/>
                <w:lang w:eastAsia="ro-RO"/>
              </w:rPr>
              <w:t>Structura financiară și/sau juridică</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456126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0C01C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C46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D5C2B2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62F50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5EF9BC"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9FAC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ACEA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39DF21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47F44F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3F03AC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30</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0AD1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Efectul de levier al </w:t>
            </w:r>
            <w:r w:rsidR="00A12AC6" w:rsidRPr="009974BF">
              <w:rPr>
                <w:rFonts w:ascii="Times New Roman" w:eastAsia="Times New Roman" w:hAnsi="Times New Roman"/>
                <w:b/>
                <w:bCs/>
                <w:color w:val="000000" w:themeColor="text1"/>
                <w:sz w:val="24"/>
                <w:szCs w:val="24"/>
                <w:lang w:eastAsia="ro-RO"/>
              </w:rPr>
              <w:t>F.I.A.</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1FC7E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4554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8C479B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D845DD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84B70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85"/>
              <w:gridCol w:w="6875"/>
            </w:tblGrid>
            <w:tr w:rsidR="00506CE7" w:rsidRPr="009974BF" w14:paraId="764B4F71"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B6D78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1C60F7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calculat conform metodei brute</w:t>
                  </w:r>
                </w:p>
              </w:tc>
            </w:tr>
          </w:tbl>
          <w:p w14:paraId="4233A9BF"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303DC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2C2BD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79AED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D986B0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11E13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632"/>
              <w:gridCol w:w="7028"/>
            </w:tblGrid>
            <w:tr w:rsidR="00506CE7" w:rsidRPr="009974BF" w14:paraId="385D1803"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AF902F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DF2D835"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calculat conform metodei angajamentului</w:t>
                  </w:r>
                </w:p>
              </w:tc>
            </w:tr>
          </w:tbl>
          <w:p w14:paraId="666EEBC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571B9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0CA267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33001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0D188F77" w14:textId="77777777" w:rsidTr="00506CE7">
        <w:tc>
          <w:tcPr>
            <w:tcW w:w="0" w:type="auto"/>
            <w:gridSpan w:val="11"/>
            <w:tcBorders>
              <w:top w:val="single" w:sz="6" w:space="0" w:color="FFFFFF"/>
              <w:left w:val="single" w:sz="6" w:space="0" w:color="FFFFFF"/>
              <w:bottom w:val="single" w:sz="6" w:space="0" w:color="FFFFFF"/>
              <w:right w:val="single" w:sz="6" w:space="0" w:color="FFFFFF"/>
            </w:tcBorders>
            <w:shd w:val="clear" w:color="auto" w:fill="FFFFFF"/>
            <w:tcMar>
              <w:top w:w="28" w:type="dxa"/>
              <w:left w:w="71" w:type="dxa"/>
              <w:bottom w:w="28" w:type="dxa"/>
              <w:right w:w="28" w:type="dxa"/>
            </w:tcMar>
            <w:hideMark/>
          </w:tcPr>
          <w:p w14:paraId="7B4E7CD9" w14:textId="77777777" w:rsidR="00506CE7" w:rsidRPr="009974BF" w:rsidRDefault="00506CE7" w:rsidP="00F45DCE">
            <w:pPr>
              <w:ind w:left="0" w:firstLine="0"/>
              <w:jc w:val="center"/>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5.   Aspecte referitoare la riscul operațional și alte riscuri</w:t>
            </w:r>
          </w:p>
        </w:tc>
      </w:tr>
      <w:tr w:rsidR="00506CE7" w:rsidRPr="009974BF" w14:paraId="25474121"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2447AD0"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31</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2821F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Numărul total de poziții deschise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6AC584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CC46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50B805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EB1BFF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99A5951"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32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161597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Profilul de risc istoric</w:t>
            </w:r>
          </w:p>
        </w:tc>
      </w:tr>
      <w:tr w:rsidR="00506CE7" w:rsidRPr="009974BF" w14:paraId="3BF9A72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1E0D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79"/>
              <w:gridCol w:w="10762"/>
            </w:tblGrid>
            <w:tr w:rsidR="00506CE7" w:rsidRPr="009974BF" w14:paraId="2808C562"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008CA2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C3F6B6A"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Randamentul anual al investițiilor sau RIR 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(suma brută înainte de perceperea comisioanelor de administrare și de performanță, exprimată ca procentaj)</w:t>
                  </w:r>
                </w:p>
              </w:tc>
            </w:tr>
          </w:tbl>
          <w:p w14:paraId="73890E7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BFC476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84C8E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B7EF3FD"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38F749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77A4E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FD539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27C610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8A34AF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A91F9D7"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063151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42CE79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BCD28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E5AD5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5376E5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674974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D2AAA4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8D4868B"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w:t>
            </w:r>
            <w:r w:rsidR="00506CE7" w:rsidRPr="009974BF">
              <w:rPr>
                <w:rFonts w:ascii="Times New Roman" w:eastAsia="Times New Roman" w:hAnsi="Times New Roman"/>
                <w:color w:val="000000" w:themeColor="text1"/>
                <w:sz w:val="24"/>
                <w:szCs w:val="24"/>
                <w:lang w:eastAsia="ro-RO"/>
              </w:rPr>
              <w:t xml:space="preserve">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3A676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79E8DC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B1C2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184081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DCCD8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93"/>
              <w:gridCol w:w="10748"/>
            </w:tblGrid>
            <w:tr w:rsidR="00506CE7" w:rsidRPr="009974BF" w14:paraId="2348432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6EC546C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1390382"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Randamentul anual al investițiilor sau RIR a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(suma netă după perceperea comisioanelor de administrare și de performanță, exprimată ca procentaj)</w:t>
                  </w:r>
                </w:p>
              </w:tc>
            </w:tr>
          </w:tbl>
          <w:p w14:paraId="26452076"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4FB1AE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04491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1E62E5E"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137C9E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497172"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091E3A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7D845B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F6EC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21A1C7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68D75B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BEA7F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3847E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2C5E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143D39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E6576" w:rsidRPr="009974BF" w14:paraId="2D3932A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C36A7B"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D8E730" w14:textId="77777777" w:rsidR="001E6576" w:rsidRPr="009974BF" w:rsidRDefault="001E6576" w:rsidP="00F45DCE">
            <w:pPr>
              <w:ind w:left="0" w:firstLine="0"/>
              <w:rPr>
                <w:rFonts w:ascii="Times New Roman" w:hAnsi="Times New Roman"/>
                <w:color w:val="000000" w:themeColor="text1"/>
                <w:sz w:val="24"/>
                <w:szCs w:val="24"/>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129C6D8"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BE4555"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7680D5" w14:textId="77777777" w:rsidR="001E6576" w:rsidRPr="009974BF" w:rsidRDefault="001E6576"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341FEC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658671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366"/>
              <w:gridCol w:w="10775"/>
            </w:tblGrid>
            <w:tr w:rsidR="00506CE7" w:rsidRPr="009974BF" w14:paraId="2E1EB5E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0877A8F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(c)</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7199A368"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 xml:space="preserve">Modificarea valorii activului net al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în decursul perioadei de raportare (exprimată ca procentaj, incluzând impactul subscrierilor și al răscumpărărilor)</w:t>
                  </w:r>
                </w:p>
              </w:tc>
            </w:tr>
          </w:tbl>
          <w:p w14:paraId="6B355920"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8A9044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16081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6031184"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5D8D62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A9BEAA3"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A8534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33FB31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C552B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21CAB8F"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EC3E96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CDD85A8"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95D604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42C94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330619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A39FF9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0EE4E4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13E2F59"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AB213A"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5269B3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51E65F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2F8DC7DC"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E0FBF77"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4"/>
              <w:gridCol w:w="10287"/>
            </w:tblGrid>
            <w:tr w:rsidR="00506CE7" w:rsidRPr="009974BF" w14:paraId="2DFA45DA"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2D31101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(d)</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4E445193"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Subscrieri în decursul perioadei de raportare</w:t>
                  </w:r>
                </w:p>
              </w:tc>
            </w:tr>
          </w:tbl>
          <w:p w14:paraId="755680AD"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2936DC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CE81C2D"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29398E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3910C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1454B34"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A62EAA0"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FCFC2B5"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06D77A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62E50AB8"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5DDD5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002885"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81F43B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275B5A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8C75A6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431A14B"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7D9301B"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2172791"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D55C28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E13F77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08EB23"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10CB2C03"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F056C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8"/>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38"/>
              <w:gridCol w:w="10403"/>
            </w:tblGrid>
            <w:tr w:rsidR="00506CE7" w:rsidRPr="009974BF" w14:paraId="7885A428"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E15A67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(e)</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FA00251"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Răscumpărări în decursul perioadei de raportare</w:t>
                  </w:r>
                </w:p>
              </w:tc>
            </w:tr>
          </w:tbl>
          <w:p w14:paraId="39F77E5B" w14:textId="77777777" w:rsidR="00506CE7" w:rsidRPr="009974BF" w:rsidRDefault="00506CE7" w:rsidP="00F45DCE">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6B72B3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C01EC1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31083EF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D643A0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9129DDE"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Prima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A3F3581"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5F43FE6"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6443092"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4D7A7485"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246428D4"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17F0F1B" w14:textId="77777777" w:rsidR="00506CE7" w:rsidRPr="009974BF" w:rsidRDefault="00506CE7"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doua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2733A3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498D9E7C"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905C59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506CE7" w:rsidRPr="009974BF" w14:paraId="701EE4B6" w14:textId="77777777" w:rsidTr="00506CE7">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DD4E868"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1BE4D2AC" w14:textId="77777777" w:rsidR="00506CE7" w:rsidRPr="009974BF" w:rsidRDefault="001E6576" w:rsidP="00F45DCE">
            <w:pPr>
              <w:ind w:left="0" w:firstLine="0"/>
              <w:jc w:val="left"/>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 treia lună a perioadei de raportare</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472D1BF"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3E56E3E"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C322E9" w14:textId="77777777" w:rsidR="00506CE7" w:rsidRPr="009974BF" w:rsidRDefault="00506CE7" w:rsidP="00F45DCE">
            <w:pPr>
              <w:ind w:left="0" w:firstLine="0"/>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bl>
    <w:p w14:paraId="6C39106D" w14:textId="77777777" w:rsidR="006446A9" w:rsidRPr="009974BF" w:rsidRDefault="00856D53" w:rsidP="009974BF">
      <w:pPr>
        <w:spacing w:line="276" w:lineRule="auto"/>
        <w:ind w:left="0" w:firstLine="706"/>
        <w:jc w:val="center"/>
        <w:rPr>
          <w:rFonts w:ascii="Times New Roman" w:hAnsi="Times New Roman"/>
          <w:color w:val="000000" w:themeColor="text1"/>
          <w:sz w:val="24"/>
          <w:szCs w:val="24"/>
        </w:rPr>
      </w:pPr>
      <w:r w:rsidRPr="009974BF">
        <w:rPr>
          <w:rFonts w:ascii="Times New Roman" w:eastAsia="Times New Roman" w:hAnsi="Times New Roman"/>
          <w:b/>
          <w:bCs/>
          <w:color w:val="000000" w:themeColor="text1"/>
          <w:sz w:val="24"/>
          <w:szCs w:val="24"/>
          <w:lang w:eastAsia="ro-RO"/>
        </w:rPr>
        <w:t xml:space="preserve">6.   Efectul de levier al </w:t>
      </w:r>
      <w:r w:rsidR="00A12AC6" w:rsidRPr="009974BF">
        <w:rPr>
          <w:rFonts w:ascii="Times New Roman" w:eastAsia="Times New Roman" w:hAnsi="Times New Roman"/>
          <w:b/>
          <w:bCs/>
          <w:color w:val="000000" w:themeColor="text1"/>
          <w:sz w:val="24"/>
          <w:szCs w:val="24"/>
          <w:lang w:eastAsia="ro-RO"/>
        </w:rPr>
        <w:t>F.I.A.</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67"/>
        <w:gridCol w:w="10891"/>
        <w:gridCol w:w="3620"/>
      </w:tblGrid>
      <w:tr w:rsidR="001C1CF6" w:rsidRPr="009974BF" w14:paraId="76E971E8"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64381E9B"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4124"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51"/>
              <w:gridCol w:w="6737"/>
            </w:tblGrid>
            <w:tr w:rsidR="001C1CF6" w:rsidRPr="009974BF" w14:paraId="1E6D7708" w14:textId="77777777" w:rsidTr="00856D53">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7FB07A2"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w:t>
                  </w:r>
                </w:p>
              </w:tc>
              <w:tc>
                <w:tcPr>
                  <w:tcW w:w="3790" w:type="pct"/>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5460BE32"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Metoda brută</w:t>
                  </w:r>
                </w:p>
              </w:tc>
            </w:tr>
          </w:tbl>
          <w:p w14:paraId="687C32D7"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FB74023"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34247D58"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C1CF6" w:rsidRPr="009974BF" w14:paraId="44E69E40"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74C3C26C"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lastRenderedPageBreak/>
              <w:t> </w:t>
            </w: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713"/>
              <w:gridCol w:w="8063"/>
            </w:tblGrid>
            <w:tr w:rsidR="001C1CF6" w:rsidRPr="009974BF" w14:paraId="5881EDEB" w14:textId="77777777">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15068DDE"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(b)</w:t>
                  </w:r>
                </w:p>
              </w:tc>
              <w:tc>
                <w:tcPr>
                  <w:tcW w:w="0" w:type="auto"/>
                  <w:tcBorders>
                    <w:top w:val="single" w:sz="6" w:space="0" w:color="FFFFFF"/>
                    <w:left w:val="single" w:sz="6" w:space="0" w:color="FFFFFF"/>
                    <w:bottom w:val="single" w:sz="6" w:space="0" w:color="FFFFFF"/>
                    <w:right w:val="single" w:sz="6" w:space="0" w:color="FFFFFF"/>
                  </w:tcBorders>
                  <w:tcMar>
                    <w:top w:w="28" w:type="dxa"/>
                    <w:left w:w="71" w:type="dxa"/>
                    <w:bottom w:w="28" w:type="dxa"/>
                    <w:right w:w="28" w:type="dxa"/>
                  </w:tcMar>
                  <w:hideMark/>
                </w:tcPr>
                <w:p w14:paraId="377D2F07"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Metoda angajamentului</w:t>
                  </w:r>
                </w:p>
              </w:tc>
            </w:tr>
          </w:tbl>
          <w:p w14:paraId="0B912A10" w14:textId="77777777" w:rsidR="00856D53" w:rsidRPr="009974BF" w:rsidRDefault="00856D53" w:rsidP="009974BF">
            <w:pPr>
              <w:spacing w:line="276" w:lineRule="auto"/>
              <w:ind w:left="0" w:firstLine="706"/>
              <w:jc w:val="left"/>
              <w:rPr>
                <w:rFonts w:ascii="Times New Roman" w:eastAsia="Times New Roman" w:hAnsi="Times New Roman"/>
                <w:color w:val="000000" w:themeColor="text1"/>
                <w:sz w:val="24"/>
                <w:szCs w:val="24"/>
                <w:lang w:eastAsia="ro-RO"/>
              </w:rPr>
            </w:pP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B076B8C"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p w14:paraId="46B5BB7E" w14:textId="77777777" w:rsidR="00856D53" w:rsidRPr="009974BF" w:rsidRDefault="00856D53" w:rsidP="009974BF">
            <w:pPr>
              <w:spacing w:line="276" w:lineRule="auto"/>
              <w:ind w:left="0" w:firstLine="706"/>
              <w:textAlignment w:val="baseline"/>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 </w:t>
            </w:r>
          </w:p>
        </w:tc>
      </w:tr>
      <w:tr w:rsidR="001C1CF6" w:rsidRPr="009974BF" w14:paraId="43BFF3FD" w14:textId="77777777" w:rsidTr="001C1CF6">
        <w:tc>
          <w:tcPr>
            <w:tcW w:w="0" w:type="auto"/>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5E51D00B" w14:textId="77777777" w:rsidR="001C1CF6" w:rsidRPr="009974BF" w:rsidRDefault="001C1CF6" w:rsidP="009974BF">
            <w:pPr>
              <w:spacing w:line="276" w:lineRule="auto"/>
              <w:ind w:left="0" w:firstLine="706"/>
              <w:textAlignment w:val="baseline"/>
              <w:rPr>
                <w:rFonts w:ascii="Times New Roman" w:eastAsia="Times New Roman" w:hAnsi="Times New Roman"/>
                <w:color w:val="000000" w:themeColor="text1"/>
                <w:sz w:val="24"/>
                <w:szCs w:val="24"/>
                <w:lang w:eastAsia="ro-RO"/>
              </w:rPr>
            </w:pPr>
          </w:p>
        </w:tc>
        <w:tc>
          <w:tcPr>
            <w:tcW w:w="3689"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03A72B30" w14:textId="4EED0DA2" w:rsidR="001C1CF6" w:rsidRPr="009974BF" w:rsidRDefault="001C1CF6" w:rsidP="009974BF">
            <w:pPr>
              <w:tabs>
                <w:tab w:val="left" w:pos="25"/>
              </w:tabs>
              <w:spacing w:line="276" w:lineRule="auto"/>
              <w:ind w:left="0" w:firstLine="706"/>
              <w:jc w:val="left"/>
              <w:textAlignment w:val="baseline"/>
              <w:rPr>
                <w:rFonts w:ascii="Times New Roman" w:eastAsia="Times New Roman" w:hAnsi="Times New Roman"/>
                <w:b/>
                <w:bCs/>
                <w:color w:val="000000" w:themeColor="text1"/>
                <w:sz w:val="24"/>
                <w:szCs w:val="24"/>
                <w:lang w:eastAsia="ro-RO"/>
              </w:rPr>
            </w:pPr>
            <w:r w:rsidRPr="009974BF">
              <w:rPr>
                <w:rFonts w:ascii="Times New Roman" w:eastAsia="Times New Roman" w:hAnsi="Times New Roman"/>
                <w:b/>
                <w:bCs/>
                <w:color w:val="000000" w:themeColor="text1"/>
                <w:sz w:val="24"/>
                <w:szCs w:val="24"/>
                <w:lang w:eastAsia="ro-RO"/>
              </w:rPr>
              <w:tab/>
              <w:t xml:space="preserve">(c) Metoda </w:t>
            </w:r>
            <w:proofErr w:type="spellStart"/>
            <w:r w:rsidRPr="009974BF">
              <w:rPr>
                <w:rFonts w:ascii="Times New Roman" w:eastAsia="Times New Roman" w:hAnsi="Times New Roman"/>
                <w:b/>
                <w:bCs/>
                <w:color w:val="000000" w:themeColor="text1"/>
                <w:sz w:val="24"/>
                <w:szCs w:val="24"/>
                <w:lang w:eastAsia="ro-RO"/>
              </w:rPr>
              <w:t>Value</w:t>
            </w:r>
            <w:proofErr w:type="spellEnd"/>
            <w:r w:rsidRPr="009974BF">
              <w:rPr>
                <w:rFonts w:ascii="Times New Roman" w:eastAsia="Times New Roman" w:hAnsi="Times New Roman"/>
                <w:b/>
                <w:bCs/>
                <w:color w:val="000000" w:themeColor="text1"/>
                <w:sz w:val="24"/>
                <w:szCs w:val="24"/>
                <w:lang w:eastAsia="ro-RO"/>
              </w:rPr>
              <w:t xml:space="preserve"> at </w:t>
            </w:r>
            <w:proofErr w:type="spellStart"/>
            <w:r w:rsidRPr="009974BF">
              <w:rPr>
                <w:rFonts w:ascii="Times New Roman" w:eastAsia="Times New Roman" w:hAnsi="Times New Roman"/>
                <w:b/>
                <w:bCs/>
                <w:color w:val="000000" w:themeColor="text1"/>
                <w:sz w:val="24"/>
                <w:szCs w:val="24"/>
                <w:lang w:eastAsia="ro-RO"/>
              </w:rPr>
              <w:t>Risk</w:t>
            </w:r>
            <w:proofErr w:type="spellEnd"/>
            <w:r w:rsidRPr="009974BF">
              <w:rPr>
                <w:rFonts w:ascii="Times New Roman" w:eastAsia="Times New Roman" w:hAnsi="Times New Roman"/>
                <w:b/>
                <w:bCs/>
                <w:color w:val="000000" w:themeColor="text1"/>
                <w:sz w:val="24"/>
                <w:szCs w:val="24"/>
                <w:lang w:eastAsia="ro-RO"/>
              </w:rPr>
              <w:t xml:space="preserve"> (dacă </w:t>
            </w:r>
            <w:r w:rsidR="00320249" w:rsidRPr="009974BF">
              <w:rPr>
                <w:rFonts w:ascii="Times New Roman" w:eastAsia="Times New Roman" w:hAnsi="Times New Roman"/>
                <w:b/>
                <w:bCs/>
                <w:color w:val="000000" w:themeColor="text1"/>
                <w:sz w:val="24"/>
                <w:szCs w:val="24"/>
                <w:lang w:eastAsia="ro-RO"/>
              </w:rPr>
              <w:t>documentele constitutive ale</w:t>
            </w:r>
            <w:r w:rsidR="003827F4">
              <w:rPr>
                <w:rFonts w:ascii="Times New Roman" w:eastAsia="Times New Roman" w:hAnsi="Times New Roman"/>
                <w:b/>
                <w:bCs/>
                <w:color w:val="000000" w:themeColor="text1"/>
                <w:sz w:val="24"/>
                <w:szCs w:val="24"/>
                <w:lang w:eastAsia="ro-RO"/>
              </w:rPr>
              <w:t xml:space="preserve"> </w:t>
            </w:r>
            <w:r w:rsidR="00A12AC6" w:rsidRPr="009974BF">
              <w:rPr>
                <w:rFonts w:ascii="Times New Roman" w:eastAsia="Times New Roman" w:hAnsi="Times New Roman"/>
                <w:b/>
                <w:bCs/>
                <w:color w:val="000000" w:themeColor="text1"/>
                <w:sz w:val="24"/>
                <w:szCs w:val="24"/>
                <w:lang w:eastAsia="ro-RO"/>
              </w:rPr>
              <w:t>F.I.A.</w:t>
            </w:r>
            <w:r w:rsidRPr="009974BF">
              <w:rPr>
                <w:rFonts w:ascii="Times New Roman" w:eastAsia="Times New Roman" w:hAnsi="Times New Roman"/>
                <w:b/>
                <w:bCs/>
                <w:color w:val="000000" w:themeColor="text1"/>
                <w:sz w:val="24"/>
                <w:szCs w:val="24"/>
                <w:lang w:eastAsia="ro-RO"/>
              </w:rPr>
              <w:t xml:space="preserve"> permit utilizarea acestei metode opționale)</w:t>
            </w:r>
          </w:p>
        </w:tc>
        <w:tc>
          <w:tcPr>
            <w:tcW w:w="1226" w:type="pct"/>
            <w:tcBorders>
              <w:top w:val="single" w:sz="6" w:space="0" w:color="000000"/>
              <w:left w:val="single" w:sz="6" w:space="0" w:color="000000"/>
              <w:bottom w:val="single" w:sz="6" w:space="0" w:color="000000"/>
              <w:right w:val="single" w:sz="6" w:space="0" w:color="000000"/>
            </w:tcBorders>
            <w:shd w:val="clear" w:color="auto" w:fill="FFFFFF"/>
            <w:tcMar>
              <w:top w:w="28" w:type="dxa"/>
              <w:left w:w="71" w:type="dxa"/>
              <w:bottom w:w="28" w:type="dxa"/>
              <w:right w:w="28" w:type="dxa"/>
            </w:tcMar>
            <w:hideMark/>
          </w:tcPr>
          <w:p w14:paraId="3F308736" w14:textId="77777777" w:rsidR="001C1CF6" w:rsidRPr="009974BF" w:rsidRDefault="001C1CF6" w:rsidP="009974BF">
            <w:pPr>
              <w:spacing w:line="276" w:lineRule="auto"/>
              <w:ind w:left="0" w:firstLine="706"/>
              <w:textAlignment w:val="baseline"/>
              <w:rPr>
                <w:rFonts w:ascii="Times New Roman" w:eastAsia="Times New Roman" w:hAnsi="Times New Roman"/>
                <w:color w:val="000000" w:themeColor="text1"/>
                <w:sz w:val="24"/>
                <w:szCs w:val="24"/>
                <w:lang w:eastAsia="ro-RO"/>
              </w:rPr>
            </w:pPr>
          </w:p>
        </w:tc>
      </w:tr>
    </w:tbl>
    <w:p w14:paraId="360014CA" w14:textId="77777777" w:rsidR="00856D53" w:rsidRPr="009974BF" w:rsidRDefault="00856D53" w:rsidP="009974BF">
      <w:pPr>
        <w:spacing w:line="276" w:lineRule="auto"/>
        <w:ind w:left="0" w:firstLine="706"/>
        <w:jc w:val="left"/>
        <w:rPr>
          <w:rFonts w:ascii="Times New Roman" w:hAnsi="Times New Roman"/>
          <w:color w:val="000000" w:themeColor="text1"/>
          <w:sz w:val="24"/>
          <w:szCs w:val="24"/>
        </w:rPr>
      </w:pPr>
    </w:p>
    <w:p w14:paraId="3C2A6818" w14:textId="77777777" w:rsidR="00B8300B" w:rsidRPr="009974BF" w:rsidRDefault="00B8300B" w:rsidP="009974BF">
      <w:pPr>
        <w:spacing w:line="276" w:lineRule="auto"/>
        <w:ind w:left="0" w:firstLine="706"/>
        <w:rPr>
          <w:rFonts w:ascii="Times New Roman" w:eastAsia="Times New Roman" w:hAnsi="Times New Roman"/>
          <w:color w:val="000000" w:themeColor="text1"/>
          <w:sz w:val="24"/>
          <w:szCs w:val="24"/>
          <w:lang w:eastAsia="ro-RO"/>
        </w:rPr>
      </w:pPr>
      <w:proofErr w:type="spellStart"/>
      <w:r w:rsidRPr="009974BF">
        <w:rPr>
          <w:rFonts w:ascii="Times New Roman" w:eastAsia="Times New Roman" w:hAnsi="Times New Roman"/>
          <w:color w:val="000000" w:themeColor="text1"/>
          <w:sz w:val="24"/>
          <w:szCs w:val="24"/>
          <w:lang w:eastAsia="ro-RO"/>
        </w:rPr>
        <w:t>Evoluţia</w:t>
      </w:r>
      <w:proofErr w:type="spellEnd"/>
      <w:r w:rsidRPr="009974BF">
        <w:rPr>
          <w:rFonts w:ascii="Times New Roman" w:eastAsia="Times New Roman" w:hAnsi="Times New Roman"/>
          <w:color w:val="000000" w:themeColor="text1"/>
          <w:sz w:val="24"/>
          <w:szCs w:val="24"/>
          <w:lang w:eastAsia="ro-RO"/>
        </w:rPr>
        <w:t xml:space="preserve"> activului net </w:t>
      </w:r>
      <w:proofErr w:type="spellStart"/>
      <w:r w:rsidRPr="009974BF">
        <w:rPr>
          <w:rFonts w:ascii="Times New Roman" w:eastAsia="Times New Roman" w:hAnsi="Times New Roman"/>
          <w:color w:val="000000" w:themeColor="text1"/>
          <w:sz w:val="24"/>
          <w:szCs w:val="24"/>
          <w:lang w:eastAsia="ro-RO"/>
        </w:rPr>
        <w:t>şi</w:t>
      </w:r>
      <w:proofErr w:type="spellEnd"/>
      <w:r w:rsidRPr="009974BF">
        <w:rPr>
          <w:rFonts w:ascii="Times New Roman" w:eastAsia="Times New Roman" w:hAnsi="Times New Roman"/>
          <w:color w:val="000000" w:themeColor="text1"/>
          <w:sz w:val="24"/>
          <w:szCs w:val="24"/>
          <w:lang w:eastAsia="ro-RO"/>
        </w:rPr>
        <w:t xml:space="preserve"> a VUAN în ultimele 3 perioade de raportare</w:t>
      </w:r>
    </w:p>
    <w:tbl>
      <w:tblPr>
        <w:tblW w:w="8514" w:type="dxa"/>
        <w:jc w:val="center"/>
        <w:tblCellMar>
          <w:top w:w="15" w:type="dxa"/>
          <w:left w:w="15" w:type="dxa"/>
          <w:bottom w:w="15" w:type="dxa"/>
          <w:right w:w="15" w:type="dxa"/>
        </w:tblCellMar>
        <w:tblLook w:val="04A0" w:firstRow="1" w:lastRow="0" w:firstColumn="1" w:lastColumn="0" w:noHBand="0" w:noVBand="1"/>
      </w:tblPr>
      <w:tblGrid>
        <w:gridCol w:w="61"/>
        <w:gridCol w:w="1423"/>
        <w:gridCol w:w="3332"/>
        <w:gridCol w:w="1849"/>
        <w:gridCol w:w="1849"/>
      </w:tblGrid>
      <w:tr w:rsidR="00B8300B" w:rsidRPr="009974BF" w14:paraId="38EC2B05" w14:textId="77777777" w:rsidTr="00CD3A74">
        <w:trPr>
          <w:trHeight w:val="315"/>
          <w:jc w:val="center"/>
        </w:trPr>
        <w:tc>
          <w:tcPr>
            <w:tcW w:w="61" w:type="dxa"/>
            <w:tcBorders>
              <w:top w:val="nil"/>
              <w:left w:val="nil"/>
              <w:bottom w:val="nil"/>
              <w:right w:val="nil"/>
            </w:tcBorders>
            <w:tcMar>
              <w:top w:w="0" w:type="dxa"/>
              <w:left w:w="0" w:type="dxa"/>
              <w:bottom w:w="0" w:type="dxa"/>
              <w:right w:w="0" w:type="dxa"/>
            </w:tcMar>
            <w:vAlign w:val="center"/>
            <w:hideMark/>
          </w:tcPr>
          <w:p w14:paraId="41E82AF9" w14:textId="77777777" w:rsidR="00B8300B" w:rsidRPr="009974BF" w:rsidRDefault="00B8300B" w:rsidP="00CD3A74">
            <w:pPr>
              <w:ind w:left="0" w:firstLine="0"/>
              <w:jc w:val="left"/>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02C56C86" w14:textId="77777777" w:rsidR="00B8300B" w:rsidRPr="009974BF" w:rsidRDefault="00B8300B" w:rsidP="00CD3A74">
            <w:pPr>
              <w:ind w:left="0" w:firstLine="0"/>
              <w:jc w:val="center"/>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6AE110E4" w14:textId="77777777" w:rsidR="00B8300B" w:rsidRPr="009974BF" w:rsidRDefault="00B8300B"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 de raportare 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751EE38" w14:textId="77777777" w:rsidR="00B8300B" w:rsidRPr="009974BF" w:rsidRDefault="00D45FF5"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w:t>
            </w:r>
            <w:r w:rsidR="00B8300B" w:rsidRPr="009974BF">
              <w:rPr>
                <w:rFonts w:ascii="Times New Roman" w:eastAsia="Times New Roman" w:hAnsi="Times New Roman"/>
                <w:color w:val="000000" w:themeColor="text1"/>
                <w:sz w:val="24"/>
                <w:szCs w:val="24"/>
                <w:lang w:eastAsia="ro-RO"/>
              </w:rPr>
              <w:t xml:space="preserve"> T-1</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7D2CC0C4" w14:textId="77777777" w:rsidR="00B8300B" w:rsidRPr="009974BF" w:rsidRDefault="00D45FF5" w:rsidP="00CD3A74">
            <w:pPr>
              <w:ind w:left="0" w:firstLine="0"/>
              <w:jc w:val="center"/>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Perioada</w:t>
            </w:r>
            <w:r w:rsidR="00B8300B" w:rsidRPr="009974BF">
              <w:rPr>
                <w:rFonts w:ascii="Times New Roman" w:eastAsia="Times New Roman" w:hAnsi="Times New Roman"/>
                <w:color w:val="000000" w:themeColor="text1"/>
                <w:sz w:val="24"/>
                <w:szCs w:val="24"/>
                <w:lang w:eastAsia="ro-RO"/>
              </w:rPr>
              <w:t xml:space="preserve"> T-2</w:t>
            </w:r>
          </w:p>
        </w:tc>
      </w:tr>
      <w:tr w:rsidR="00B8300B" w:rsidRPr="009974BF" w14:paraId="5BCB7727" w14:textId="77777777" w:rsidTr="00CD3A74">
        <w:trPr>
          <w:trHeight w:val="315"/>
          <w:jc w:val="center"/>
        </w:trPr>
        <w:tc>
          <w:tcPr>
            <w:tcW w:w="61" w:type="dxa"/>
            <w:tcBorders>
              <w:top w:val="nil"/>
              <w:left w:val="nil"/>
              <w:bottom w:val="nil"/>
              <w:right w:val="nil"/>
            </w:tcBorders>
            <w:tcMar>
              <w:top w:w="0" w:type="dxa"/>
              <w:left w:w="0" w:type="dxa"/>
              <w:bottom w:w="0" w:type="dxa"/>
              <w:right w:w="0" w:type="dxa"/>
            </w:tcMar>
            <w:vAlign w:val="center"/>
            <w:hideMark/>
          </w:tcPr>
          <w:p w14:paraId="573B368E"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15A8DA54"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Activ net</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9CC7BD8"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04B7D135"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1AE19986"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r>
      <w:tr w:rsidR="00B8300B" w:rsidRPr="009974BF" w14:paraId="794816BF" w14:textId="77777777" w:rsidTr="00CD3A74">
        <w:trPr>
          <w:trHeight w:val="330"/>
          <w:jc w:val="center"/>
        </w:trPr>
        <w:tc>
          <w:tcPr>
            <w:tcW w:w="61" w:type="dxa"/>
            <w:tcBorders>
              <w:top w:val="nil"/>
              <w:left w:val="nil"/>
              <w:bottom w:val="nil"/>
              <w:right w:val="nil"/>
            </w:tcBorders>
            <w:tcMar>
              <w:top w:w="0" w:type="dxa"/>
              <w:left w:w="0" w:type="dxa"/>
              <w:bottom w:w="0" w:type="dxa"/>
              <w:right w:w="0" w:type="dxa"/>
            </w:tcMar>
            <w:vAlign w:val="center"/>
            <w:hideMark/>
          </w:tcPr>
          <w:p w14:paraId="27A70C54"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42" w:type="dxa"/>
              <w:bottom w:w="0" w:type="dxa"/>
              <w:right w:w="42" w:type="dxa"/>
            </w:tcMar>
            <w:vAlign w:val="center"/>
            <w:hideMark/>
          </w:tcPr>
          <w:p w14:paraId="4E90C157"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r w:rsidRPr="009974BF">
              <w:rPr>
                <w:rFonts w:ascii="Times New Roman" w:eastAsia="Times New Roman" w:hAnsi="Times New Roman"/>
                <w:color w:val="000000" w:themeColor="text1"/>
                <w:sz w:val="24"/>
                <w:szCs w:val="24"/>
                <w:lang w:eastAsia="ro-RO"/>
              </w:rPr>
              <w:t>VUAN</w:t>
            </w: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225603BE"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58DA6165"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c>
          <w:tcPr>
            <w:tcW w:w="0" w:type="auto"/>
            <w:tcBorders>
              <w:top w:val="single" w:sz="6" w:space="0" w:color="auto"/>
              <w:left w:val="single" w:sz="6" w:space="0" w:color="auto"/>
              <w:bottom w:val="single" w:sz="6" w:space="0" w:color="auto"/>
              <w:right w:val="single" w:sz="6" w:space="0" w:color="auto"/>
            </w:tcBorders>
            <w:tcMar>
              <w:top w:w="0" w:type="dxa"/>
              <w:left w:w="0" w:type="dxa"/>
              <w:bottom w:w="0" w:type="dxa"/>
              <w:right w:w="0" w:type="dxa"/>
            </w:tcMar>
            <w:vAlign w:val="center"/>
            <w:hideMark/>
          </w:tcPr>
          <w:p w14:paraId="4CD74392" w14:textId="77777777" w:rsidR="00B8300B" w:rsidRPr="009974BF" w:rsidRDefault="00B8300B" w:rsidP="00CD3A74">
            <w:pPr>
              <w:ind w:left="0" w:firstLine="0"/>
              <w:rPr>
                <w:rFonts w:ascii="Times New Roman" w:eastAsia="Times New Roman" w:hAnsi="Times New Roman"/>
                <w:color w:val="000000" w:themeColor="text1"/>
                <w:sz w:val="24"/>
                <w:szCs w:val="24"/>
                <w:lang w:eastAsia="ro-RO"/>
              </w:rPr>
            </w:pPr>
          </w:p>
        </w:tc>
      </w:tr>
    </w:tbl>
    <w:p w14:paraId="5D9D8E01" w14:textId="77777777" w:rsidR="00B8300B" w:rsidRPr="009974BF" w:rsidRDefault="00B8300B" w:rsidP="009974BF">
      <w:pPr>
        <w:spacing w:line="276" w:lineRule="auto"/>
        <w:ind w:left="0" w:firstLine="706"/>
        <w:jc w:val="left"/>
        <w:rPr>
          <w:rFonts w:ascii="Times New Roman" w:hAnsi="Times New Roman"/>
          <w:color w:val="000000" w:themeColor="text1"/>
          <w:sz w:val="24"/>
          <w:szCs w:val="24"/>
        </w:rPr>
      </w:pPr>
    </w:p>
    <w:sectPr w:rsidR="00B8300B" w:rsidRPr="009974BF" w:rsidSect="00C7594E">
      <w:pgSz w:w="16834" w:h="11909" w:orient="landscape" w:code="9"/>
      <w:pgMar w:top="1008" w:right="720" w:bottom="864" w:left="720" w:header="706" w:footer="706" w:gutter="0"/>
      <w:cols w:space="708"/>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71771" w16cex:dateUtc="2020-04-07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2467B" w16cid:durableId="2237177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5F793" w14:textId="77777777" w:rsidR="00F44ADB" w:rsidRDefault="00F44ADB" w:rsidP="00B2404C">
      <w:r>
        <w:separator/>
      </w:r>
    </w:p>
  </w:endnote>
  <w:endnote w:type="continuationSeparator" w:id="0">
    <w:p w14:paraId="53FB9CA1" w14:textId="77777777" w:rsidR="00F44ADB" w:rsidRDefault="00F44ADB" w:rsidP="00B2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Arial Unicode MS"/>
    <w:charset w:val="00"/>
    <w:family w:val="swiss"/>
    <w:pitch w:val="variable"/>
    <w:sig w:usb0="00000000" w:usb1="D200FDFF" w:usb2="0004602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Times">
    <w:panose1 w:val="02020603050405020304"/>
    <w:charset w:val="EE"/>
    <w:family w:val="roman"/>
    <w:pitch w:val="variable"/>
    <w:sig w:usb0="E0002EFF" w:usb1="C000785B" w:usb2="00000009" w:usb3="00000000" w:csb0="000001FF" w:csb1="00000000"/>
  </w:font>
  <w:font w:name="StarSymbol">
    <w:altName w:val="Arial Unicode MS"/>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_Arial">
    <w:altName w:val="Arial Unicode MS"/>
    <w:panose1 w:val="00000000000000000000"/>
    <w:charset w:val="00"/>
    <w:family w:val="swiss"/>
    <w:notTrueType/>
    <w:pitch w:val="variable"/>
    <w:sig w:usb0="00000003" w:usb1="00000000" w:usb2="00000000" w:usb3="00000000" w:csb0="00000001" w:csb1="00000000"/>
  </w:font>
  <w:font w:name="_TimesNewRoman">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RomJurnalist">
    <w:altName w:val="Times New Roman"/>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2409"/>
      <w:docPartObj>
        <w:docPartGallery w:val="Page Numbers (Bottom of Page)"/>
        <w:docPartUnique/>
      </w:docPartObj>
    </w:sdtPr>
    <w:sdtEndPr>
      <w:rPr>
        <w:rFonts w:ascii="Times New Roman" w:hAnsi="Times New Roman"/>
        <w:sz w:val="20"/>
        <w:szCs w:val="20"/>
      </w:rPr>
    </w:sdtEndPr>
    <w:sdtContent>
      <w:sdt>
        <w:sdtPr>
          <w:id w:val="14042410"/>
          <w:docPartObj>
            <w:docPartGallery w:val="Page Numbers (Top of Page)"/>
            <w:docPartUnique/>
          </w:docPartObj>
        </w:sdtPr>
        <w:sdtEndPr>
          <w:rPr>
            <w:rFonts w:ascii="Times New Roman" w:hAnsi="Times New Roman"/>
            <w:sz w:val="20"/>
            <w:szCs w:val="20"/>
          </w:rPr>
        </w:sdtEndPr>
        <w:sdtContent>
          <w:p w14:paraId="294A062A" w14:textId="77DB3BA7" w:rsidR="00F45DCE" w:rsidRPr="009974BF" w:rsidRDefault="00F45DCE">
            <w:pPr>
              <w:pStyle w:val="Footer"/>
              <w:jc w:val="center"/>
              <w:rPr>
                <w:rFonts w:ascii="Times New Roman" w:hAnsi="Times New Roman"/>
                <w:sz w:val="20"/>
                <w:szCs w:val="20"/>
              </w:rPr>
            </w:pPr>
            <w:r w:rsidRPr="009974BF">
              <w:rPr>
                <w:rFonts w:ascii="Times New Roman" w:hAnsi="Times New Roman"/>
                <w:b/>
                <w:sz w:val="20"/>
                <w:szCs w:val="20"/>
              </w:rPr>
              <w:fldChar w:fldCharType="begin"/>
            </w:r>
            <w:r w:rsidRPr="009974BF">
              <w:rPr>
                <w:rFonts w:ascii="Times New Roman" w:hAnsi="Times New Roman"/>
                <w:b/>
                <w:sz w:val="20"/>
                <w:szCs w:val="20"/>
              </w:rPr>
              <w:instrText>PAGE</w:instrText>
            </w:r>
            <w:r w:rsidRPr="009974BF">
              <w:rPr>
                <w:rFonts w:ascii="Times New Roman" w:hAnsi="Times New Roman"/>
                <w:b/>
                <w:sz w:val="20"/>
                <w:szCs w:val="20"/>
              </w:rPr>
              <w:fldChar w:fldCharType="separate"/>
            </w:r>
            <w:r w:rsidR="006B3CC5">
              <w:rPr>
                <w:rFonts w:ascii="Times New Roman" w:hAnsi="Times New Roman"/>
                <w:b/>
                <w:noProof/>
                <w:sz w:val="20"/>
                <w:szCs w:val="20"/>
              </w:rPr>
              <w:t>67</w:t>
            </w:r>
            <w:r w:rsidRPr="009974BF">
              <w:rPr>
                <w:rFonts w:ascii="Times New Roman" w:hAnsi="Times New Roman"/>
                <w:b/>
                <w:sz w:val="20"/>
                <w:szCs w:val="20"/>
              </w:rPr>
              <w:fldChar w:fldCharType="end"/>
            </w:r>
          </w:p>
        </w:sdtContent>
      </w:sdt>
    </w:sdtContent>
  </w:sdt>
  <w:p w14:paraId="17DB4923" w14:textId="77777777" w:rsidR="00F45DCE" w:rsidRDefault="00F45DCE" w:rsidP="0007590C">
    <w:pPr>
      <w:pStyle w:val="Footer"/>
      <w:ind w:left="0"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DDFA9" w14:textId="77777777" w:rsidR="00F44ADB" w:rsidRDefault="00F44ADB" w:rsidP="00B2404C">
      <w:r>
        <w:separator/>
      </w:r>
    </w:p>
  </w:footnote>
  <w:footnote w:type="continuationSeparator" w:id="0">
    <w:p w14:paraId="194BCA39" w14:textId="77777777" w:rsidR="00F44ADB" w:rsidRDefault="00F44ADB" w:rsidP="00B240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6"/>
    <w:lvl w:ilvl="0">
      <w:start w:val="16"/>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2F076C74"/>
    <w:multiLevelType w:val="multilevel"/>
    <w:tmpl w:val="CC8EDB14"/>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567"/>
        </w:tabs>
        <w:ind w:left="567" w:hanging="567"/>
      </w:pPr>
    </w:lvl>
    <w:lvl w:ilvl="4">
      <w:start w:val="1"/>
      <w:numFmt w:val="decimal"/>
      <w:lvlText w:val="(%5)"/>
      <w:lvlJc w:val="left"/>
      <w:pPr>
        <w:tabs>
          <w:tab w:val="num" w:pos="1984"/>
        </w:tabs>
        <w:ind w:left="1984" w:hanging="567"/>
      </w:pPr>
    </w:lvl>
    <w:lvl w:ilvl="5">
      <w:start w:val="1"/>
      <w:numFmt w:val="lowerLetter"/>
      <w:pStyle w:val="Point3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3letter"/>
      <w:lvlText w:val="(%9)"/>
      <w:lvlJc w:val="left"/>
      <w:pPr>
        <w:tabs>
          <w:tab w:val="num" w:pos="3118"/>
        </w:tabs>
        <w:ind w:left="3118" w:hanging="567"/>
      </w:pPr>
    </w:lvl>
  </w:abstractNum>
  <w:abstractNum w:abstractNumId="2" w15:restartNumberingAfterBreak="0">
    <w:nsid w:val="3CA37FF2"/>
    <w:multiLevelType w:val="hybridMultilevel"/>
    <w:tmpl w:val="92C8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BB20B0"/>
    <w:multiLevelType w:val="multilevel"/>
    <w:tmpl w:val="646AA3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6E639D4"/>
    <w:multiLevelType w:val="multilevel"/>
    <w:tmpl w:val="04090023"/>
    <w:lvl w:ilvl="0">
      <w:start w:val="1"/>
      <w:numFmt w:val="upperRoman"/>
      <w:pStyle w:val="Heading1"/>
      <w:lvlText w:val="Article %1."/>
      <w:lvlJc w:val="left"/>
      <w:pPr>
        <w:tabs>
          <w:tab w:val="num" w:pos="1777"/>
        </w:tabs>
        <w:ind w:left="337" w:firstLine="0"/>
      </w:pPr>
    </w:lvl>
    <w:lvl w:ilvl="1">
      <w:start w:val="1"/>
      <w:numFmt w:val="decimalZero"/>
      <w:pStyle w:val="Heading2"/>
      <w:isLgl/>
      <w:lvlText w:val="Section %1.%2"/>
      <w:lvlJc w:val="left"/>
      <w:pPr>
        <w:tabs>
          <w:tab w:val="num" w:pos="1417"/>
        </w:tabs>
        <w:ind w:left="337" w:firstLine="0"/>
      </w:pPr>
    </w:lvl>
    <w:lvl w:ilvl="2">
      <w:start w:val="1"/>
      <w:numFmt w:val="lowerLetter"/>
      <w:pStyle w:val="Heading3"/>
      <w:lvlText w:val="(%3)"/>
      <w:lvlJc w:val="left"/>
      <w:pPr>
        <w:tabs>
          <w:tab w:val="num" w:pos="1057"/>
        </w:tabs>
        <w:ind w:left="1057" w:hanging="432"/>
      </w:pPr>
    </w:lvl>
    <w:lvl w:ilvl="3">
      <w:start w:val="1"/>
      <w:numFmt w:val="lowerRoman"/>
      <w:pStyle w:val="Heading4"/>
      <w:lvlText w:val="(%4)"/>
      <w:lvlJc w:val="right"/>
      <w:pPr>
        <w:tabs>
          <w:tab w:val="num" w:pos="1201"/>
        </w:tabs>
        <w:ind w:left="1201" w:hanging="144"/>
      </w:pPr>
    </w:lvl>
    <w:lvl w:ilvl="4">
      <w:start w:val="1"/>
      <w:numFmt w:val="decimal"/>
      <w:pStyle w:val="Heading5"/>
      <w:lvlText w:val="%5)"/>
      <w:lvlJc w:val="left"/>
      <w:pPr>
        <w:tabs>
          <w:tab w:val="num" w:pos="1345"/>
        </w:tabs>
        <w:ind w:left="1345" w:hanging="432"/>
      </w:pPr>
    </w:lvl>
    <w:lvl w:ilvl="5">
      <w:start w:val="1"/>
      <w:numFmt w:val="lowerLetter"/>
      <w:pStyle w:val="Heading6"/>
      <w:lvlText w:val="%6)"/>
      <w:lvlJc w:val="left"/>
      <w:pPr>
        <w:tabs>
          <w:tab w:val="num" w:pos="1489"/>
        </w:tabs>
        <w:ind w:left="1489" w:hanging="432"/>
      </w:pPr>
    </w:lvl>
    <w:lvl w:ilvl="6">
      <w:start w:val="1"/>
      <w:numFmt w:val="lowerRoman"/>
      <w:pStyle w:val="Heading7"/>
      <w:lvlText w:val="%7)"/>
      <w:lvlJc w:val="right"/>
      <w:pPr>
        <w:tabs>
          <w:tab w:val="num" w:pos="1633"/>
        </w:tabs>
        <w:ind w:left="1633" w:hanging="288"/>
      </w:pPr>
    </w:lvl>
    <w:lvl w:ilvl="7">
      <w:start w:val="1"/>
      <w:numFmt w:val="lowerLetter"/>
      <w:pStyle w:val="Heading8"/>
      <w:lvlText w:val="%8."/>
      <w:lvlJc w:val="left"/>
      <w:pPr>
        <w:tabs>
          <w:tab w:val="num" w:pos="1777"/>
        </w:tabs>
        <w:ind w:left="1777" w:hanging="432"/>
      </w:pPr>
    </w:lvl>
    <w:lvl w:ilvl="8">
      <w:start w:val="1"/>
      <w:numFmt w:val="lowerRoman"/>
      <w:pStyle w:val="Heading9"/>
      <w:lvlText w:val="%9."/>
      <w:lvlJc w:val="right"/>
      <w:pPr>
        <w:tabs>
          <w:tab w:val="num" w:pos="1921"/>
        </w:tabs>
        <w:ind w:left="1921" w:hanging="144"/>
      </w:pPr>
    </w:lvl>
  </w:abstractNum>
  <w:abstractNum w:abstractNumId="5" w15:restartNumberingAfterBreak="0">
    <w:nsid w:val="7B4A0E1B"/>
    <w:multiLevelType w:val="hybridMultilevel"/>
    <w:tmpl w:val="2A16ECD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04C"/>
    <w:rsid w:val="0000046B"/>
    <w:rsid w:val="00000F5E"/>
    <w:rsid w:val="00001E33"/>
    <w:rsid w:val="00002DFD"/>
    <w:rsid w:val="00002EE3"/>
    <w:rsid w:val="000032EF"/>
    <w:rsid w:val="00003926"/>
    <w:rsid w:val="00003E83"/>
    <w:rsid w:val="0000429F"/>
    <w:rsid w:val="00004AB0"/>
    <w:rsid w:val="000070B5"/>
    <w:rsid w:val="00007FFC"/>
    <w:rsid w:val="000107D7"/>
    <w:rsid w:val="00010AB7"/>
    <w:rsid w:val="00010D24"/>
    <w:rsid w:val="0001152B"/>
    <w:rsid w:val="0001166C"/>
    <w:rsid w:val="00011D38"/>
    <w:rsid w:val="00012323"/>
    <w:rsid w:val="00012B80"/>
    <w:rsid w:val="0001358D"/>
    <w:rsid w:val="000140B5"/>
    <w:rsid w:val="00014D60"/>
    <w:rsid w:val="000172D3"/>
    <w:rsid w:val="0001759E"/>
    <w:rsid w:val="00017966"/>
    <w:rsid w:val="00020471"/>
    <w:rsid w:val="00021073"/>
    <w:rsid w:val="00021F9E"/>
    <w:rsid w:val="00021FA6"/>
    <w:rsid w:val="00022826"/>
    <w:rsid w:val="00022979"/>
    <w:rsid w:val="00022DD2"/>
    <w:rsid w:val="00022FB7"/>
    <w:rsid w:val="0002362E"/>
    <w:rsid w:val="0002386B"/>
    <w:rsid w:val="00024104"/>
    <w:rsid w:val="00024761"/>
    <w:rsid w:val="00024F1C"/>
    <w:rsid w:val="0002652E"/>
    <w:rsid w:val="000268B1"/>
    <w:rsid w:val="00030B48"/>
    <w:rsid w:val="00031862"/>
    <w:rsid w:val="000327D1"/>
    <w:rsid w:val="000332FE"/>
    <w:rsid w:val="000358BB"/>
    <w:rsid w:val="00035A8F"/>
    <w:rsid w:val="00035BDE"/>
    <w:rsid w:val="000362ED"/>
    <w:rsid w:val="00036591"/>
    <w:rsid w:val="000367D0"/>
    <w:rsid w:val="00037147"/>
    <w:rsid w:val="00037274"/>
    <w:rsid w:val="00037F6E"/>
    <w:rsid w:val="0004090F"/>
    <w:rsid w:val="00040D68"/>
    <w:rsid w:val="000414F8"/>
    <w:rsid w:val="00041A6A"/>
    <w:rsid w:val="00042493"/>
    <w:rsid w:val="00043396"/>
    <w:rsid w:val="00043699"/>
    <w:rsid w:val="00044611"/>
    <w:rsid w:val="00044693"/>
    <w:rsid w:val="00044769"/>
    <w:rsid w:val="000448A0"/>
    <w:rsid w:val="000449D1"/>
    <w:rsid w:val="00044E8E"/>
    <w:rsid w:val="000452A5"/>
    <w:rsid w:val="000477D5"/>
    <w:rsid w:val="00047F3F"/>
    <w:rsid w:val="0005009B"/>
    <w:rsid w:val="000502CF"/>
    <w:rsid w:val="000515B7"/>
    <w:rsid w:val="00052032"/>
    <w:rsid w:val="0005288A"/>
    <w:rsid w:val="00052FEF"/>
    <w:rsid w:val="00053164"/>
    <w:rsid w:val="00053167"/>
    <w:rsid w:val="0005324E"/>
    <w:rsid w:val="00055191"/>
    <w:rsid w:val="00055E76"/>
    <w:rsid w:val="000566DC"/>
    <w:rsid w:val="000610FA"/>
    <w:rsid w:val="00061B39"/>
    <w:rsid w:val="00062ECB"/>
    <w:rsid w:val="00062F8F"/>
    <w:rsid w:val="00063653"/>
    <w:rsid w:val="000652A6"/>
    <w:rsid w:val="00065B4A"/>
    <w:rsid w:val="000661AA"/>
    <w:rsid w:val="00066490"/>
    <w:rsid w:val="00066655"/>
    <w:rsid w:val="00066662"/>
    <w:rsid w:val="000667F3"/>
    <w:rsid w:val="00066F88"/>
    <w:rsid w:val="00067843"/>
    <w:rsid w:val="00067C48"/>
    <w:rsid w:val="000709D4"/>
    <w:rsid w:val="0007167C"/>
    <w:rsid w:val="0007464F"/>
    <w:rsid w:val="00074BF6"/>
    <w:rsid w:val="000755AC"/>
    <w:rsid w:val="0007590C"/>
    <w:rsid w:val="00075958"/>
    <w:rsid w:val="00076707"/>
    <w:rsid w:val="00076B2B"/>
    <w:rsid w:val="000779EE"/>
    <w:rsid w:val="00077DC6"/>
    <w:rsid w:val="000812CD"/>
    <w:rsid w:val="00082FF6"/>
    <w:rsid w:val="00083B1B"/>
    <w:rsid w:val="00083CAB"/>
    <w:rsid w:val="00084523"/>
    <w:rsid w:val="00084673"/>
    <w:rsid w:val="000859B0"/>
    <w:rsid w:val="00087E4D"/>
    <w:rsid w:val="00087F18"/>
    <w:rsid w:val="00091B3B"/>
    <w:rsid w:val="0009207E"/>
    <w:rsid w:val="00092FBD"/>
    <w:rsid w:val="0009357E"/>
    <w:rsid w:val="00093DE3"/>
    <w:rsid w:val="000944AB"/>
    <w:rsid w:val="00094E31"/>
    <w:rsid w:val="00094E99"/>
    <w:rsid w:val="00095A82"/>
    <w:rsid w:val="0009651B"/>
    <w:rsid w:val="000973EB"/>
    <w:rsid w:val="00097C98"/>
    <w:rsid w:val="000A0347"/>
    <w:rsid w:val="000A08E0"/>
    <w:rsid w:val="000A0EA6"/>
    <w:rsid w:val="000A12C5"/>
    <w:rsid w:val="000A239F"/>
    <w:rsid w:val="000A276E"/>
    <w:rsid w:val="000A37D7"/>
    <w:rsid w:val="000A3A7C"/>
    <w:rsid w:val="000A45E7"/>
    <w:rsid w:val="000A4678"/>
    <w:rsid w:val="000A47AF"/>
    <w:rsid w:val="000A4CE8"/>
    <w:rsid w:val="000A553C"/>
    <w:rsid w:val="000A5E6D"/>
    <w:rsid w:val="000A6C18"/>
    <w:rsid w:val="000A6C8F"/>
    <w:rsid w:val="000A776D"/>
    <w:rsid w:val="000B039E"/>
    <w:rsid w:val="000B052C"/>
    <w:rsid w:val="000B0FF1"/>
    <w:rsid w:val="000B2D22"/>
    <w:rsid w:val="000B31C0"/>
    <w:rsid w:val="000B45A5"/>
    <w:rsid w:val="000B4EB4"/>
    <w:rsid w:val="000B56CE"/>
    <w:rsid w:val="000B5D7E"/>
    <w:rsid w:val="000B663E"/>
    <w:rsid w:val="000B6737"/>
    <w:rsid w:val="000B69D4"/>
    <w:rsid w:val="000B6F25"/>
    <w:rsid w:val="000B7AC6"/>
    <w:rsid w:val="000C04A9"/>
    <w:rsid w:val="000C1466"/>
    <w:rsid w:val="000C1757"/>
    <w:rsid w:val="000C2403"/>
    <w:rsid w:val="000C27F6"/>
    <w:rsid w:val="000C2CF6"/>
    <w:rsid w:val="000C3DAA"/>
    <w:rsid w:val="000C42E2"/>
    <w:rsid w:val="000C495C"/>
    <w:rsid w:val="000C580E"/>
    <w:rsid w:val="000C63E3"/>
    <w:rsid w:val="000C64E4"/>
    <w:rsid w:val="000C68DF"/>
    <w:rsid w:val="000C6CE8"/>
    <w:rsid w:val="000C6E3D"/>
    <w:rsid w:val="000C6F9F"/>
    <w:rsid w:val="000C718F"/>
    <w:rsid w:val="000C7C95"/>
    <w:rsid w:val="000C7CD0"/>
    <w:rsid w:val="000D3969"/>
    <w:rsid w:val="000D3FBA"/>
    <w:rsid w:val="000D414B"/>
    <w:rsid w:val="000D4176"/>
    <w:rsid w:val="000D516A"/>
    <w:rsid w:val="000D5220"/>
    <w:rsid w:val="000D546F"/>
    <w:rsid w:val="000D54B1"/>
    <w:rsid w:val="000D5527"/>
    <w:rsid w:val="000D58F4"/>
    <w:rsid w:val="000D6128"/>
    <w:rsid w:val="000D62FC"/>
    <w:rsid w:val="000D6462"/>
    <w:rsid w:val="000D708E"/>
    <w:rsid w:val="000E0349"/>
    <w:rsid w:val="000E0CAF"/>
    <w:rsid w:val="000E0D17"/>
    <w:rsid w:val="000E14DE"/>
    <w:rsid w:val="000E2609"/>
    <w:rsid w:val="000E2D6E"/>
    <w:rsid w:val="000E32D1"/>
    <w:rsid w:val="000E3301"/>
    <w:rsid w:val="000E3C35"/>
    <w:rsid w:val="000E3C7B"/>
    <w:rsid w:val="000E3C81"/>
    <w:rsid w:val="000E4B4D"/>
    <w:rsid w:val="000E4E10"/>
    <w:rsid w:val="000E5BD6"/>
    <w:rsid w:val="000E5F51"/>
    <w:rsid w:val="000E6270"/>
    <w:rsid w:val="000E67C3"/>
    <w:rsid w:val="000E6ACD"/>
    <w:rsid w:val="000E7283"/>
    <w:rsid w:val="000F0739"/>
    <w:rsid w:val="000F2AC6"/>
    <w:rsid w:val="000F2FE7"/>
    <w:rsid w:val="000F3376"/>
    <w:rsid w:val="000F3C23"/>
    <w:rsid w:val="000F57A7"/>
    <w:rsid w:val="000F5B76"/>
    <w:rsid w:val="000F5B82"/>
    <w:rsid w:val="000F5E94"/>
    <w:rsid w:val="000F629F"/>
    <w:rsid w:val="000F6654"/>
    <w:rsid w:val="000F7248"/>
    <w:rsid w:val="00100444"/>
    <w:rsid w:val="0010143F"/>
    <w:rsid w:val="00101BC7"/>
    <w:rsid w:val="00101DD6"/>
    <w:rsid w:val="0010552F"/>
    <w:rsid w:val="001056FB"/>
    <w:rsid w:val="001058CE"/>
    <w:rsid w:val="001061C5"/>
    <w:rsid w:val="0010640F"/>
    <w:rsid w:val="00107ABB"/>
    <w:rsid w:val="00107BD5"/>
    <w:rsid w:val="001106A8"/>
    <w:rsid w:val="00110A77"/>
    <w:rsid w:val="00111314"/>
    <w:rsid w:val="00112E55"/>
    <w:rsid w:val="0011316D"/>
    <w:rsid w:val="00113622"/>
    <w:rsid w:val="00113692"/>
    <w:rsid w:val="001144E4"/>
    <w:rsid w:val="00114C3C"/>
    <w:rsid w:val="00115245"/>
    <w:rsid w:val="00115E67"/>
    <w:rsid w:val="00116498"/>
    <w:rsid w:val="0011688E"/>
    <w:rsid w:val="0012000B"/>
    <w:rsid w:val="00120BC6"/>
    <w:rsid w:val="00120C94"/>
    <w:rsid w:val="0012127C"/>
    <w:rsid w:val="001219F3"/>
    <w:rsid w:val="001242A5"/>
    <w:rsid w:val="00124771"/>
    <w:rsid w:val="00125269"/>
    <w:rsid w:val="0012670C"/>
    <w:rsid w:val="00130316"/>
    <w:rsid w:val="00130354"/>
    <w:rsid w:val="00130414"/>
    <w:rsid w:val="00131271"/>
    <w:rsid w:val="001322BF"/>
    <w:rsid w:val="001330F3"/>
    <w:rsid w:val="00133F5E"/>
    <w:rsid w:val="00134CCC"/>
    <w:rsid w:val="00134FA9"/>
    <w:rsid w:val="001350E7"/>
    <w:rsid w:val="00135931"/>
    <w:rsid w:val="00137029"/>
    <w:rsid w:val="0013712B"/>
    <w:rsid w:val="00137566"/>
    <w:rsid w:val="001405A2"/>
    <w:rsid w:val="00140735"/>
    <w:rsid w:val="0014121A"/>
    <w:rsid w:val="001415E3"/>
    <w:rsid w:val="00141CFA"/>
    <w:rsid w:val="001425BB"/>
    <w:rsid w:val="00142794"/>
    <w:rsid w:val="00142969"/>
    <w:rsid w:val="00142D15"/>
    <w:rsid w:val="001431E1"/>
    <w:rsid w:val="00144331"/>
    <w:rsid w:val="00145E53"/>
    <w:rsid w:val="001508CF"/>
    <w:rsid w:val="00150A3A"/>
    <w:rsid w:val="00150A43"/>
    <w:rsid w:val="00150B92"/>
    <w:rsid w:val="00151D1F"/>
    <w:rsid w:val="00152638"/>
    <w:rsid w:val="00152CC6"/>
    <w:rsid w:val="0015338C"/>
    <w:rsid w:val="001552E2"/>
    <w:rsid w:val="00155395"/>
    <w:rsid w:val="00155DAC"/>
    <w:rsid w:val="00156BE9"/>
    <w:rsid w:val="00156CB9"/>
    <w:rsid w:val="00156FA7"/>
    <w:rsid w:val="00160757"/>
    <w:rsid w:val="00161733"/>
    <w:rsid w:val="001618E5"/>
    <w:rsid w:val="00161F30"/>
    <w:rsid w:val="00161F55"/>
    <w:rsid w:val="00163410"/>
    <w:rsid w:val="001656AD"/>
    <w:rsid w:val="0016640C"/>
    <w:rsid w:val="00166829"/>
    <w:rsid w:val="001669FF"/>
    <w:rsid w:val="00166C04"/>
    <w:rsid w:val="00167A10"/>
    <w:rsid w:val="00167DF3"/>
    <w:rsid w:val="00170B41"/>
    <w:rsid w:val="00171FFC"/>
    <w:rsid w:val="001721E5"/>
    <w:rsid w:val="00172384"/>
    <w:rsid w:val="001725D0"/>
    <w:rsid w:val="001739E4"/>
    <w:rsid w:val="00173AD1"/>
    <w:rsid w:val="00173B4F"/>
    <w:rsid w:val="00175B09"/>
    <w:rsid w:val="001760A3"/>
    <w:rsid w:val="00176857"/>
    <w:rsid w:val="00177186"/>
    <w:rsid w:val="00177A16"/>
    <w:rsid w:val="00177E66"/>
    <w:rsid w:val="00180C43"/>
    <w:rsid w:val="00180C92"/>
    <w:rsid w:val="00181317"/>
    <w:rsid w:val="001813DD"/>
    <w:rsid w:val="00182828"/>
    <w:rsid w:val="0018320C"/>
    <w:rsid w:val="00183A24"/>
    <w:rsid w:val="00183BF7"/>
    <w:rsid w:val="00184942"/>
    <w:rsid w:val="0018542A"/>
    <w:rsid w:val="00185E04"/>
    <w:rsid w:val="001871B1"/>
    <w:rsid w:val="00187208"/>
    <w:rsid w:val="00190CE6"/>
    <w:rsid w:val="0019119F"/>
    <w:rsid w:val="00191240"/>
    <w:rsid w:val="0019157B"/>
    <w:rsid w:val="001919FF"/>
    <w:rsid w:val="00191DF7"/>
    <w:rsid w:val="0019215B"/>
    <w:rsid w:val="00192264"/>
    <w:rsid w:val="00192C58"/>
    <w:rsid w:val="00192EBD"/>
    <w:rsid w:val="0019314C"/>
    <w:rsid w:val="00193614"/>
    <w:rsid w:val="001943C3"/>
    <w:rsid w:val="00194878"/>
    <w:rsid w:val="001953B3"/>
    <w:rsid w:val="00195764"/>
    <w:rsid w:val="00195D74"/>
    <w:rsid w:val="001962E4"/>
    <w:rsid w:val="001A029F"/>
    <w:rsid w:val="001A07FD"/>
    <w:rsid w:val="001A18A8"/>
    <w:rsid w:val="001A1BF8"/>
    <w:rsid w:val="001A2008"/>
    <w:rsid w:val="001A3504"/>
    <w:rsid w:val="001A3BAD"/>
    <w:rsid w:val="001A3FF3"/>
    <w:rsid w:val="001A4F57"/>
    <w:rsid w:val="001A53DA"/>
    <w:rsid w:val="001A5E61"/>
    <w:rsid w:val="001A6BF3"/>
    <w:rsid w:val="001A6E97"/>
    <w:rsid w:val="001A74EF"/>
    <w:rsid w:val="001A7F57"/>
    <w:rsid w:val="001B11A6"/>
    <w:rsid w:val="001B1FA0"/>
    <w:rsid w:val="001B2108"/>
    <w:rsid w:val="001B2EA9"/>
    <w:rsid w:val="001B32E6"/>
    <w:rsid w:val="001B5F64"/>
    <w:rsid w:val="001B6049"/>
    <w:rsid w:val="001C097F"/>
    <w:rsid w:val="001C1B93"/>
    <w:rsid w:val="001C1CF6"/>
    <w:rsid w:val="001C2901"/>
    <w:rsid w:val="001C2958"/>
    <w:rsid w:val="001C2B29"/>
    <w:rsid w:val="001C3398"/>
    <w:rsid w:val="001C340E"/>
    <w:rsid w:val="001C36A1"/>
    <w:rsid w:val="001C3EC2"/>
    <w:rsid w:val="001C583F"/>
    <w:rsid w:val="001C5CFA"/>
    <w:rsid w:val="001C7392"/>
    <w:rsid w:val="001C78B0"/>
    <w:rsid w:val="001D14F1"/>
    <w:rsid w:val="001D16D4"/>
    <w:rsid w:val="001D1AC7"/>
    <w:rsid w:val="001D1D01"/>
    <w:rsid w:val="001D26AE"/>
    <w:rsid w:val="001D2A63"/>
    <w:rsid w:val="001D2B97"/>
    <w:rsid w:val="001D2CB5"/>
    <w:rsid w:val="001D33FE"/>
    <w:rsid w:val="001D4DB3"/>
    <w:rsid w:val="001D5258"/>
    <w:rsid w:val="001D5FE3"/>
    <w:rsid w:val="001D696F"/>
    <w:rsid w:val="001D6D46"/>
    <w:rsid w:val="001E0FEC"/>
    <w:rsid w:val="001E1463"/>
    <w:rsid w:val="001E190F"/>
    <w:rsid w:val="001E1E13"/>
    <w:rsid w:val="001E2534"/>
    <w:rsid w:val="001E2B5D"/>
    <w:rsid w:val="001E34CB"/>
    <w:rsid w:val="001E35B1"/>
    <w:rsid w:val="001E4834"/>
    <w:rsid w:val="001E52D9"/>
    <w:rsid w:val="001E611A"/>
    <w:rsid w:val="001E621B"/>
    <w:rsid w:val="001E6329"/>
    <w:rsid w:val="001E6486"/>
    <w:rsid w:val="001E6576"/>
    <w:rsid w:val="001E7D9D"/>
    <w:rsid w:val="001F132E"/>
    <w:rsid w:val="001F168A"/>
    <w:rsid w:val="001F1C6D"/>
    <w:rsid w:val="001F1FD1"/>
    <w:rsid w:val="001F2440"/>
    <w:rsid w:val="001F2742"/>
    <w:rsid w:val="001F45F6"/>
    <w:rsid w:val="001F492A"/>
    <w:rsid w:val="001F737A"/>
    <w:rsid w:val="002015E2"/>
    <w:rsid w:val="0020210D"/>
    <w:rsid w:val="00203836"/>
    <w:rsid w:val="00203922"/>
    <w:rsid w:val="00204A7A"/>
    <w:rsid w:val="00204A7B"/>
    <w:rsid w:val="00205AC0"/>
    <w:rsid w:val="00206FB6"/>
    <w:rsid w:val="00207350"/>
    <w:rsid w:val="002073FF"/>
    <w:rsid w:val="00207F0E"/>
    <w:rsid w:val="002109DA"/>
    <w:rsid w:val="00210A0A"/>
    <w:rsid w:val="00210A56"/>
    <w:rsid w:val="002110B2"/>
    <w:rsid w:val="00212D82"/>
    <w:rsid w:val="0021314F"/>
    <w:rsid w:val="0021325A"/>
    <w:rsid w:val="00213B69"/>
    <w:rsid w:val="00213DBD"/>
    <w:rsid w:val="002149DA"/>
    <w:rsid w:val="002154DB"/>
    <w:rsid w:val="0021610A"/>
    <w:rsid w:val="00216697"/>
    <w:rsid w:val="00216848"/>
    <w:rsid w:val="002168F0"/>
    <w:rsid w:val="002204B6"/>
    <w:rsid w:val="00220576"/>
    <w:rsid w:val="00220655"/>
    <w:rsid w:val="00220769"/>
    <w:rsid w:val="00221084"/>
    <w:rsid w:val="00221407"/>
    <w:rsid w:val="00221C78"/>
    <w:rsid w:val="002235CA"/>
    <w:rsid w:val="002237C1"/>
    <w:rsid w:val="002247D1"/>
    <w:rsid w:val="00225E50"/>
    <w:rsid w:val="002263C2"/>
    <w:rsid w:val="002303AD"/>
    <w:rsid w:val="00230911"/>
    <w:rsid w:val="002313B2"/>
    <w:rsid w:val="0023213E"/>
    <w:rsid w:val="00232417"/>
    <w:rsid w:val="00232A0C"/>
    <w:rsid w:val="00232E5B"/>
    <w:rsid w:val="00232FEF"/>
    <w:rsid w:val="0023363C"/>
    <w:rsid w:val="00233B07"/>
    <w:rsid w:val="002344AA"/>
    <w:rsid w:val="002351AE"/>
    <w:rsid w:val="00235D23"/>
    <w:rsid w:val="00237EA1"/>
    <w:rsid w:val="002405FB"/>
    <w:rsid w:val="00240944"/>
    <w:rsid w:val="00241C9E"/>
    <w:rsid w:val="00242CC0"/>
    <w:rsid w:val="002445B7"/>
    <w:rsid w:val="00244F2C"/>
    <w:rsid w:val="00246000"/>
    <w:rsid w:val="002467C6"/>
    <w:rsid w:val="00250B87"/>
    <w:rsid w:val="00250E46"/>
    <w:rsid w:val="0025138E"/>
    <w:rsid w:val="00251AA1"/>
    <w:rsid w:val="0025290B"/>
    <w:rsid w:val="0025389C"/>
    <w:rsid w:val="00254387"/>
    <w:rsid w:val="00254B8F"/>
    <w:rsid w:val="002551BC"/>
    <w:rsid w:val="00255798"/>
    <w:rsid w:val="00255C64"/>
    <w:rsid w:val="00255CAB"/>
    <w:rsid w:val="00256A73"/>
    <w:rsid w:val="00257FF5"/>
    <w:rsid w:val="00262DB2"/>
    <w:rsid w:val="0026433E"/>
    <w:rsid w:val="00264DC9"/>
    <w:rsid w:val="00265103"/>
    <w:rsid w:val="002656DC"/>
    <w:rsid w:val="0026591B"/>
    <w:rsid w:val="00265F49"/>
    <w:rsid w:val="00266075"/>
    <w:rsid w:val="00266847"/>
    <w:rsid w:val="002670F4"/>
    <w:rsid w:val="002675C5"/>
    <w:rsid w:val="00267799"/>
    <w:rsid w:val="00272AEE"/>
    <w:rsid w:val="00272E76"/>
    <w:rsid w:val="00272F56"/>
    <w:rsid w:val="002737A3"/>
    <w:rsid w:val="00273E0F"/>
    <w:rsid w:val="0027420D"/>
    <w:rsid w:val="002744E5"/>
    <w:rsid w:val="00274581"/>
    <w:rsid w:val="00274EC2"/>
    <w:rsid w:val="00275081"/>
    <w:rsid w:val="00275789"/>
    <w:rsid w:val="00276FA0"/>
    <w:rsid w:val="002770EA"/>
    <w:rsid w:val="002805E6"/>
    <w:rsid w:val="0028063C"/>
    <w:rsid w:val="00282238"/>
    <w:rsid w:val="00282564"/>
    <w:rsid w:val="00282801"/>
    <w:rsid w:val="00282A0A"/>
    <w:rsid w:val="00282C2B"/>
    <w:rsid w:val="00284C69"/>
    <w:rsid w:val="00284CCF"/>
    <w:rsid w:val="00284FF0"/>
    <w:rsid w:val="0028645B"/>
    <w:rsid w:val="00292DF7"/>
    <w:rsid w:val="00293490"/>
    <w:rsid w:val="002934CA"/>
    <w:rsid w:val="00294088"/>
    <w:rsid w:val="002946E4"/>
    <w:rsid w:val="00295BE4"/>
    <w:rsid w:val="00296EC6"/>
    <w:rsid w:val="00297695"/>
    <w:rsid w:val="002A0EEC"/>
    <w:rsid w:val="002A11E3"/>
    <w:rsid w:val="002A2908"/>
    <w:rsid w:val="002A3701"/>
    <w:rsid w:val="002A4A52"/>
    <w:rsid w:val="002A51FE"/>
    <w:rsid w:val="002A5671"/>
    <w:rsid w:val="002A56F1"/>
    <w:rsid w:val="002A5BE7"/>
    <w:rsid w:val="002A5DA6"/>
    <w:rsid w:val="002A638D"/>
    <w:rsid w:val="002A6F06"/>
    <w:rsid w:val="002A7981"/>
    <w:rsid w:val="002A7FD8"/>
    <w:rsid w:val="002B1F6B"/>
    <w:rsid w:val="002B2C8C"/>
    <w:rsid w:val="002B2D89"/>
    <w:rsid w:val="002B3F7F"/>
    <w:rsid w:val="002B4177"/>
    <w:rsid w:val="002B41FC"/>
    <w:rsid w:val="002B4B14"/>
    <w:rsid w:val="002B51ED"/>
    <w:rsid w:val="002B5258"/>
    <w:rsid w:val="002B6129"/>
    <w:rsid w:val="002C074F"/>
    <w:rsid w:val="002C0BFE"/>
    <w:rsid w:val="002C0DF5"/>
    <w:rsid w:val="002C0E13"/>
    <w:rsid w:val="002C17DD"/>
    <w:rsid w:val="002C1B06"/>
    <w:rsid w:val="002C1B0F"/>
    <w:rsid w:val="002C2057"/>
    <w:rsid w:val="002C2DA1"/>
    <w:rsid w:val="002C3023"/>
    <w:rsid w:val="002C3249"/>
    <w:rsid w:val="002C58C7"/>
    <w:rsid w:val="002C7264"/>
    <w:rsid w:val="002C7F80"/>
    <w:rsid w:val="002D0682"/>
    <w:rsid w:val="002D1CF9"/>
    <w:rsid w:val="002D22D6"/>
    <w:rsid w:val="002D23FB"/>
    <w:rsid w:val="002D408A"/>
    <w:rsid w:val="002D440A"/>
    <w:rsid w:val="002D47C8"/>
    <w:rsid w:val="002D65FC"/>
    <w:rsid w:val="002D6BD2"/>
    <w:rsid w:val="002D6D48"/>
    <w:rsid w:val="002D756D"/>
    <w:rsid w:val="002E0546"/>
    <w:rsid w:val="002E06F0"/>
    <w:rsid w:val="002E1109"/>
    <w:rsid w:val="002E1138"/>
    <w:rsid w:val="002E118A"/>
    <w:rsid w:val="002E1234"/>
    <w:rsid w:val="002E14F4"/>
    <w:rsid w:val="002E1668"/>
    <w:rsid w:val="002E1D72"/>
    <w:rsid w:val="002E1F2C"/>
    <w:rsid w:val="002E2446"/>
    <w:rsid w:val="002E317A"/>
    <w:rsid w:val="002E42BA"/>
    <w:rsid w:val="002E4B2C"/>
    <w:rsid w:val="002E66F3"/>
    <w:rsid w:val="002E6932"/>
    <w:rsid w:val="002E72C3"/>
    <w:rsid w:val="002E73B4"/>
    <w:rsid w:val="002E7683"/>
    <w:rsid w:val="002E771A"/>
    <w:rsid w:val="002E7A28"/>
    <w:rsid w:val="002E7FCD"/>
    <w:rsid w:val="002F006E"/>
    <w:rsid w:val="002F162F"/>
    <w:rsid w:val="002F3DE0"/>
    <w:rsid w:val="002F4229"/>
    <w:rsid w:val="002F5E87"/>
    <w:rsid w:val="002F5FA5"/>
    <w:rsid w:val="002F62CA"/>
    <w:rsid w:val="002F6B49"/>
    <w:rsid w:val="002F781F"/>
    <w:rsid w:val="002F7B39"/>
    <w:rsid w:val="002F7F6A"/>
    <w:rsid w:val="00300873"/>
    <w:rsid w:val="00300A1E"/>
    <w:rsid w:val="00300B0F"/>
    <w:rsid w:val="00300C47"/>
    <w:rsid w:val="00300E1E"/>
    <w:rsid w:val="00301496"/>
    <w:rsid w:val="00304993"/>
    <w:rsid w:val="00305FE5"/>
    <w:rsid w:val="00306291"/>
    <w:rsid w:val="00306C09"/>
    <w:rsid w:val="00307B24"/>
    <w:rsid w:val="00307DA8"/>
    <w:rsid w:val="00310AFF"/>
    <w:rsid w:val="00310ED7"/>
    <w:rsid w:val="00311409"/>
    <w:rsid w:val="00311595"/>
    <w:rsid w:val="00311985"/>
    <w:rsid w:val="0031199D"/>
    <w:rsid w:val="00312695"/>
    <w:rsid w:val="003129F1"/>
    <w:rsid w:val="00313337"/>
    <w:rsid w:val="00313377"/>
    <w:rsid w:val="00314F07"/>
    <w:rsid w:val="003158E3"/>
    <w:rsid w:val="003168AE"/>
    <w:rsid w:val="00316944"/>
    <w:rsid w:val="00320249"/>
    <w:rsid w:val="003207BA"/>
    <w:rsid w:val="00320BBB"/>
    <w:rsid w:val="00321E02"/>
    <w:rsid w:val="00322484"/>
    <w:rsid w:val="0032439D"/>
    <w:rsid w:val="00324815"/>
    <w:rsid w:val="00324B4C"/>
    <w:rsid w:val="00324DC5"/>
    <w:rsid w:val="003257F4"/>
    <w:rsid w:val="00325A0F"/>
    <w:rsid w:val="0032610F"/>
    <w:rsid w:val="00326C44"/>
    <w:rsid w:val="00330004"/>
    <w:rsid w:val="00330F9C"/>
    <w:rsid w:val="00331061"/>
    <w:rsid w:val="0033149C"/>
    <w:rsid w:val="0033166A"/>
    <w:rsid w:val="00332540"/>
    <w:rsid w:val="0033268E"/>
    <w:rsid w:val="0033376B"/>
    <w:rsid w:val="0033581B"/>
    <w:rsid w:val="0033624C"/>
    <w:rsid w:val="00336A53"/>
    <w:rsid w:val="0034140C"/>
    <w:rsid w:val="003415BA"/>
    <w:rsid w:val="0034209B"/>
    <w:rsid w:val="003424A7"/>
    <w:rsid w:val="0034273F"/>
    <w:rsid w:val="00343DC1"/>
    <w:rsid w:val="00344B36"/>
    <w:rsid w:val="00345AE5"/>
    <w:rsid w:val="00345F02"/>
    <w:rsid w:val="0034609A"/>
    <w:rsid w:val="0034734F"/>
    <w:rsid w:val="003507BF"/>
    <w:rsid w:val="00350AC1"/>
    <w:rsid w:val="00350F0F"/>
    <w:rsid w:val="00351EC1"/>
    <w:rsid w:val="0035261E"/>
    <w:rsid w:val="00353420"/>
    <w:rsid w:val="00353A03"/>
    <w:rsid w:val="00354D0F"/>
    <w:rsid w:val="00355F73"/>
    <w:rsid w:val="00357423"/>
    <w:rsid w:val="00357E77"/>
    <w:rsid w:val="003608FC"/>
    <w:rsid w:val="00360B30"/>
    <w:rsid w:val="00361ED9"/>
    <w:rsid w:val="003621CE"/>
    <w:rsid w:val="00362F17"/>
    <w:rsid w:val="003632E7"/>
    <w:rsid w:val="00363B03"/>
    <w:rsid w:val="00364356"/>
    <w:rsid w:val="00364B92"/>
    <w:rsid w:val="003654A2"/>
    <w:rsid w:val="00365731"/>
    <w:rsid w:val="00366A72"/>
    <w:rsid w:val="00366B01"/>
    <w:rsid w:val="00367232"/>
    <w:rsid w:val="0036741A"/>
    <w:rsid w:val="00367598"/>
    <w:rsid w:val="00367B64"/>
    <w:rsid w:val="00370744"/>
    <w:rsid w:val="00370E5A"/>
    <w:rsid w:val="003718D1"/>
    <w:rsid w:val="00371F1A"/>
    <w:rsid w:val="0037276E"/>
    <w:rsid w:val="00373D20"/>
    <w:rsid w:val="00374F8D"/>
    <w:rsid w:val="00375EFC"/>
    <w:rsid w:val="003763AD"/>
    <w:rsid w:val="00376DFB"/>
    <w:rsid w:val="00377081"/>
    <w:rsid w:val="0037722E"/>
    <w:rsid w:val="00377713"/>
    <w:rsid w:val="00377F1A"/>
    <w:rsid w:val="003826BE"/>
    <w:rsid w:val="003827F4"/>
    <w:rsid w:val="00383C06"/>
    <w:rsid w:val="003841AE"/>
    <w:rsid w:val="00384325"/>
    <w:rsid w:val="00384CE3"/>
    <w:rsid w:val="00384DB6"/>
    <w:rsid w:val="00384E44"/>
    <w:rsid w:val="0038582F"/>
    <w:rsid w:val="003862DB"/>
    <w:rsid w:val="00387467"/>
    <w:rsid w:val="00387AE6"/>
    <w:rsid w:val="00387B0B"/>
    <w:rsid w:val="0039095D"/>
    <w:rsid w:val="00390A96"/>
    <w:rsid w:val="00390FB0"/>
    <w:rsid w:val="00391219"/>
    <w:rsid w:val="003913C8"/>
    <w:rsid w:val="0039216E"/>
    <w:rsid w:val="003921C5"/>
    <w:rsid w:val="00393049"/>
    <w:rsid w:val="003939BC"/>
    <w:rsid w:val="003949B3"/>
    <w:rsid w:val="00394E38"/>
    <w:rsid w:val="003952BC"/>
    <w:rsid w:val="003956F7"/>
    <w:rsid w:val="00395949"/>
    <w:rsid w:val="0039649B"/>
    <w:rsid w:val="003A0168"/>
    <w:rsid w:val="003A0F77"/>
    <w:rsid w:val="003A113A"/>
    <w:rsid w:val="003A1BC9"/>
    <w:rsid w:val="003A1E0C"/>
    <w:rsid w:val="003A2FF0"/>
    <w:rsid w:val="003A58B6"/>
    <w:rsid w:val="003A63D8"/>
    <w:rsid w:val="003A665B"/>
    <w:rsid w:val="003A6AD4"/>
    <w:rsid w:val="003B038B"/>
    <w:rsid w:val="003B0C53"/>
    <w:rsid w:val="003B1815"/>
    <w:rsid w:val="003B20C5"/>
    <w:rsid w:val="003B28B4"/>
    <w:rsid w:val="003B451F"/>
    <w:rsid w:val="003B5121"/>
    <w:rsid w:val="003B5752"/>
    <w:rsid w:val="003B5BA7"/>
    <w:rsid w:val="003B5C13"/>
    <w:rsid w:val="003B62A8"/>
    <w:rsid w:val="003B65CB"/>
    <w:rsid w:val="003B7297"/>
    <w:rsid w:val="003C11AA"/>
    <w:rsid w:val="003C28D0"/>
    <w:rsid w:val="003C2BE5"/>
    <w:rsid w:val="003C2E5E"/>
    <w:rsid w:val="003C31D2"/>
    <w:rsid w:val="003C346F"/>
    <w:rsid w:val="003C43AC"/>
    <w:rsid w:val="003C4677"/>
    <w:rsid w:val="003C4933"/>
    <w:rsid w:val="003C4B4F"/>
    <w:rsid w:val="003C56D3"/>
    <w:rsid w:val="003C6381"/>
    <w:rsid w:val="003C7293"/>
    <w:rsid w:val="003D0181"/>
    <w:rsid w:val="003D0B96"/>
    <w:rsid w:val="003D1083"/>
    <w:rsid w:val="003D176C"/>
    <w:rsid w:val="003D34E9"/>
    <w:rsid w:val="003D3B82"/>
    <w:rsid w:val="003D3FEC"/>
    <w:rsid w:val="003D4211"/>
    <w:rsid w:val="003D4B3E"/>
    <w:rsid w:val="003D649C"/>
    <w:rsid w:val="003D6633"/>
    <w:rsid w:val="003D7880"/>
    <w:rsid w:val="003D7F01"/>
    <w:rsid w:val="003E0023"/>
    <w:rsid w:val="003E036C"/>
    <w:rsid w:val="003E0C0F"/>
    <w:rsid w:val="003E1CC7"/>
    <w:rsid w:val="003E2D84"/>
    <w:rsid w:val="003E3105"/>
    <w:rsid w:val="003E3C09"/>
    <w:rsid w:val="003E3EE1"/>
    <w:rsid w:val="003E3F14"/>
    <w:rsid w:val="003E43F1"/>
    <w:rsid w:val="003E44CC"/>
    <w:rsid w:val="003E47F2"/>
    <w:rsid w:val="003E53B0"/>
    <w:rsid w:val="003E5A18"/>
    <w:rsid w:val="003E5D47"/>
    <w:rsid w:val="003E6216"/>
    <w:rsid w:val="003E6471"/>
    <w:rsid w:val="003E6783"/>
    <w:rsid w:val="003E6FC3"/>
    <w:rsid w:val="003F023D"/>
    <w:rsid w:val="003F0318"/>
    <w:rsid w:val="003F0532"/>
    <w:rsid w:val="003F054F"/>
    <w:rsid w:val="003F0D65"/>
    <w:rsid w:val="003F1080"/>
    <w:rsid w:val="003F16AF"/>
    <w:rsid w:val="003F1B1E"/>
    <w:rsid w:val="003F282A"/>
    <w:rsid w:val="003F2BAD"/>
    <w:rsid w:val="003F2D78"/>
    <w:rsid w:val="003F30A7"/>
    <w:rsid w:val="003F33B4"/>
    <w:rsid w:val="003F53EF"/>
    <w:rsid w:val="003F5CC0"/>
    <w:rsid w:val="003F5DA9"/>
    <w:rsid w:val="003F625A"/>
    <w:rsid w:val="00400B13"/>
    <w:rsid w:val="00400CD4"/>
    <w:rsid w:val="004023B3"/>
    <w:rsid w:val="00402E4A"/>
    <w:rsid w:val="0040461E"/>
    <w:rsid w:val="00404D5B"/>
    <w:rsid w:val="00404F79"/>
    <w:rsid w:val="00405094"/>
    <w:rsid w:val="0040594D"/>
    <w:rsid w:val="00405B2A"/>
    <w:rsid w:val="004063CB"/>
    <w:rsid w:val="0040663F"/>
    <w:rsid w:val="00407D3B"/>
    <w:rsid w:val="00410380"/>
    <w:rsid w:val="00410572"/>
    <w:rsid w:val="00412BB2"/>
    <w:rsid w:val="00414926"/>
    <w:rsid w:val="004154A9"/>
    <w:rsid w:val="00415B3A"/>
    <w:rsid w:val="00416EFB"/>
    <w:rsid w:val="00420065"/>
    <w:rsid w:val="0042096B"/>
    <w:rsid w:val="00422535"/>
    <w:rsid w:val="00422E61"/>
    <w:rsid w:val="00423A60"/>
    <w:rsid w:val="0042552E"/>
    <w:rsid w:val="00425C6F"/>
    <w:rsid w:val="00426074"/>
    <w:rsid w:val="00426939"/>
    <w:rsid w:val="004275E9"/>
    <w:rsid w:val="0042787F"/>
    <w:rsid w:val="00427B1D"/>
    <w:rsid w:val="00430CA0"/>
    <w:rsid w:val="00431578"/>
    <w:rsid w:val="004327FB"/>
    <w:rsid w:val="004339BE"/>
    <w:rsid w:val="00435099"/>
    <w:rsid w:val="0043543D"/>
    <w:rsid w:val="00436F41"/>
    <w:rsid w:val="00437384"/>
    <w:rsid w:val="004400B0"/>
    <w:rsid w:val="004412DC"/>
    <w:rsid w:val="00441FCA"/>
    <w:rsid w:val="00443C59"/>
    <w:rsid w:val="004443D0"/>
    <w:rsid w:val="0044589A"/>
    <w:rsid w:val="00445B76"/>
    <w:rsid w:val="00446F51"/>
    <w:rsid w:val="00446FB3"/>
    <w:rsid w:val="00450568"/>
    <w:rsid w:val="004508EA"/>
    <w:rsid w:val="00450FE2"/>
    <w:rsid w:val="00451B07"/>
    <w:rsid w:val="00451CBA"/>
    <w:rsid w:val="00452132"/>
    <w:rsid w:val="0045319B"/>
    <w:rsid w:val="004534D7"/>
    <w:rsid w:val="0045387B"/>
    <w:rsid w:val="00453EC5"/>
    <w:rsid w:val="0045482B"/>
    <w:rsid w:val="004551B0"/>
    <w:rsid w:val="0045525A"/>
    <w:rsid w:val="004558B2"/>
    <w:rsid w:val="00456088"/>
    <w:rsid w:val="0045616F"/>
    <w:rsid w:val="0045731A"/>
    <w:rsid w:val="004607D1"/>
    <w:rsid w:val="004609B0"/>
    <w:rsid w:val="00460AA3"/>
    <w:rsid w:val="00460EB7"/>
    <w:rsid w:val="004614C2"/>
    <w:rsid w:val="00461603"/>
    <w:rsid w:val="00461D1E"/>
    <w:rsid w:val="00462C83"/>
    <w:rsid w:val="00462DB0"/>
    <w:rsid w:val="00463367"/>
    <w:rsid w:val="004638C7"/>
    <w:rsid w:val="00464917"/>
    <w:rsid w:val="00464921"/>
    <w:rsid w:val="004652C5"/>
    <w:rsid w:val="004653BD"/>
    <w:rsid w:val="004667A5"/>
    <w:rsid w:val="00466940"/>
    <w:rsid w:val="00466E66"/>
    <w:rsid w:val="00467DAE"/>
    <w:rsid w:val="00467FDD"/>
    <w:rsid w:val="00470666"/>
    <w:rsid w:val="00470BDE"/>
    <w:rsid w:val="00470D52"/>
    <w:rsid w:val="004737D8"/>
    <w:rsid w:val="00473AE4"/>
    <w:rsid w:val="00473D03"/>
    <w:rsid w:val="00474762"/>
    <w:rsid w:val="004747DE"/>
    <w:rsid w:val="00474B65"/>
    <w:rsid w:val="00475135"/>
    <w:rsid w:val="00475AD9"/>
    <w:rsid w:val="00475F76"/>
    <w:rsid w:val="004761F3"/>
    <w:rsid w:val="00476B95"/>
    <w:rsid w:val="004774F7"/>
    <w:rsid w:val="00477DAD"/>
    <w:rsid w:val="0048028F"/>
    <w:rsid w:val="004811D6"/>
    <w:rsid w:val="00481459"/>
    <w:rsid w:val="0048218A"/>
    <w:rsid w:val="0048390A"/>
    <w:rsid w:val="00483952"/>
    <w:rsid w:val="0048479A"/>
    <w:rsid w:val="00484853"/>
    <w:rsid w:val="00484D45"/>
    <w:rsid w:val="0048552D"/>
    <w:rsid w:val="00490149"/>
    <w:rsid w:val="00490613"/>
    <w:rsid w:val="0049080F"/>
    <w:rsid w:val="00491F5F"/>
    <w:rsid w:val="004920C1"/>
    <w:rsid w:val="00492164"/>
    <w:rsid w:val="00492217"/>
    <w:rsid w:val="00494966"/>
    <w:rsid w:val="004953B4"/>
    <w:rsid w:val="00495800"/>
    <w:rsid w:val="00496215"/>
    <w:rsid w:val="004A0C66"/>
    <w:rsid w:val="004A12B7"/>
    <w:rsid w:val="004A1305"/>
    <w:rsid w:val="004A21EF"/>
    <w:rsid w:val="004A2476"/>
    <w:rsid w:val="004A4564"/>
    <w:rsid w:val="004A4EF2"/>
    <w:rsid w:val="004A4F47"/>
    <w:rsid w:val="004A51F5"/>
    <w:rsid w:val="004A5616"/>
    <w:rsid w:val="004A5825"/>
    <w:rsid w:val="004A5C71"/>
    <w:rsid w:val="004A70DB"/>
    <w:rsid w:val="004A78DC"/>
    <w:rsid w:val="004A79F2"/>
    <w:rsid w:val="004B09B8"/>
    <w:rsid w:val="004B13F6"/>
    <w:rsid w:val="004B3855"/>
    <w:rsid w:val="004B3A4D"/>
    <w:rsid w:val="004B422C"/>
    <w:rsid w:val="004B4A75"/>
    <w:rsid w:val="004B5BC8"/>
    <w:rsid w:val="004B7061"/>
    <w:rsid w:val="004B7573"/>
    <w:rsid w:val="004B7AD7"/>
    <w:rsid w:val="004C0836"/>
    <w:rsid w:val="004C0A55"/>
    <w:rsid w:val="004C171E"/>
    <w:rsid w:val="004C2C24"/>
    <w:rsid w:val="004C2E68"/>
    <w:rsid w:val="004C2FC6"/>
    <w:rsid w:val="004C3B84"/>
    <w:rsid w:val="004C3EE4"/>
    <w:rsid w:val="004C4491"/>
    <w:rsid w:val="004C55E0"/>
    <w:rsid w:val="004C57C9"/>
    <w:rsid w:val="004C5F2B"/>
    <w:rsid w:val="004C61EC"/>
    <w:rsid w:val="004C686A"/>
    <w:rsid w:val="004C7541"/>
    <w:rsid w:val="004D0062"/>
    <w:rsid w:val="004D032D"/>
    <w:rsid w:val="004D068D"/>
    <w:rsid w:val="004D07EF"/>
    <w:rsid w:val="004D2D3A"/>
    <w:rsid w:val="004D2F42"/>
    <w:rsid w:val="004D322A"/>
    <w:rsid w:val="004D3748"/>
    <w:rsid w:val="004D465D"/>
    <w:rsid w:val="004D4754"/>
    <w:rsid w:val="004D489D"/>
    <w:rsid w:val="004D5299"/>
    <w:rsid w:val="004D6A80"/>
    <w:rsid w:val="004D6BCD"/>
    <w:rsid w:val="004D7114"/>
    <w:rsid w:val="004D7790"/>
    <w:rsid w:val="004E028E"/>
    <w:rsid w:val="004E0344"/>
    <w:rsid w:val="004E0778"/>
    <w:rsid w:val="004E0B6E"/>
    <w:rsid w:val="004E1242"/>
    <w:rsid w:val="004E155C"/>
    <w:rsid w:val="004E1626"/>
    <w:rsid w:val="004E259B"/>
    <w:rsid w:val="004E4AF6"/>
    <w:rsid w:val="004E5C12"/>
    <w:rsid w:val="004E6605"/>
    <w:rsid w:val="004E76A4"/>
    <w:rsid w:val="004E7966"/>
    <w:rsid w:val="004F0031"/>
    <w:rsid w:val="004F0124"/>
    <w:rsid w:val="004F0A2D"/>
    <w:rsid w:val="004F2761"/>
    <w:rsid w:val="004F278B"/>
    <w:rsid w:val="004F2E5E"/>
    <w:rsid w:val="004F35E4"/>
    <w:rsid w:val="004F4C7F"/>
    <w:rsid w:val="004F4F56"/>
    <w:rsid w:val="004F5E31"/>
    <w:rsid w:val="00500642"/>
    <w:rsid w:val="005006A3"/>
    <w:rsid w:val="00500DE5"/>
    <w:rsid w:val="0050165F"/>
    <w:rsid w:val="00502A88"/>
    <w:rsid w:val="00502FBF"/>
    <w:rsid w:val="00503E15"/>
    <w:rsid w:val="00506814"/>
    <w:rsid w:val="00506CE7"/>
    <w:rsid w:val="005076EE"/>
    <w:rsid w:val="0050782E"/>
    <w:rsid w:val="00507C67"/>
    <w:rsid w:val="00510A73"/>
    <w:rsid w:val="00511C1A"/>
    <w:rsid w:val="00512061"/>
    <w:rsid w:val="00512512"/>
    <w:rsid w:val="00513D96"/>
    <w:rsid w:val="00513E26"/>
    <w:rsid w:val="00515595"/>
    <w:rsid w:val="0051572E"/>
    <w:rsid w:val="00516B6C"/>
    <w:rsid w:val="005171F7"/>
    <w:rsid w:val="0051787B"/>
    <w:rsid w:val="00517B7A"/>
    <w:rsid w:val="0052063F"/>
    <w:rsid w:val="005219D4"/>
    <w:rsid w:val="00523010"/>
    <w:rsid w:val="00523B06"/>
    <w:rsid w:val="00524FC7"/>
    <w:rsid w:val="005250D0"/>
    <w:rsid w:val="0052516F"/>
    <w:rsid w:val="0052574E"/>
    <w:rsid w:val="00525F75"/>
    <w:rsid w:val="00526400"/>
    <w:rsid w:val="00526ABF"/>
    <w:rsid w:val="00527EF7"/>
    <w:rsid w:val="00530138"/>
    <w:rsid w:val="00532ADC"/>
    <w:rsid w:val="00532B60"/>
    <w:rsid w:val="005336D2"/>
    <w:rsid w:val="00533B1C"/>
    <w:rsid w:val="00533F3B"/>
    <w:rsid w:val="00534001"/>
    <w:rsid w:val="00540A66"/>
    <w:rsid w:val="00540EEF"/>
    <w:rsid w:val="0054153A"/>
    <w:rsid w:val="00541F8D"/>
    <w:rsid w:val="00542081"/>
    <w:rsid w:val="00542B1F"/>
    <w:rsid w:val="0054364A"/>
    <w:rsid w:val="005448D5"/>
    <w:rsid w:val="00544E22"/>
    <w:rsid w:val="00545833"/>
    <w:rsid w:val="00545FD0"/>
    <w:rsid w:val="00546592"/>
    <w:rsid w:val="00546739"/>
    <w:rsid w:val="00546EF2"/>
    <w:rsid w:val="00547F64"/>
    <w:rsid w:val="00550950"/>
    <w:rsid w:val="00551932"/>
    <w:rsid w:val="0055279D"/>
    <w:rsid w:val="005545BC"/>
    <w:rsid w:val="00555957"/>
    <w:rsid w:val="005560D3"/>
    <w:rsid w:val="0055645F"/>
    <w:rsid w:val="00556529"/>
    <w:rsid w:val="00556E19"/>
    <w:rsid w:val="00557F4D"/>
    <w:rsid w:val="005603DA"/>
    <w:rsid w:val="005606C8"/>
    <w:rsid w:val="00560D1D"/>
    <w:rsid w:val="00561552"/>
    <w:rsid w:val="00561AC7"/>
    <w:rsid w:val="005624CD"/>
    <w:rsid w:val="00562843"/>
    <w:rsid w:val="00564016"/>
    <w:rsid w:val="00565D7B"/>
    <w:rsid w:val="00565FAB"/>
    <w:rsid w:val="005661A0"/>
    <w:rsid w:val="005668CA"/>
    <w:rsid w:val="0056732A"/>
    <w:rsid w:val="00567C2F"/>
    <w:rsid w:val="00570433"/>
    <w:rsid w:val="00570A66"/>
    <w:rsid w:val="00570C06"/>
    <w:rsid w:val="005712F0"/>
    <w:rsid w:val="005713DA"/>
    <w:rsid w:val="0057196D"/>
    <w:rsid w:val="005721BE"/>
    <w:rsid w:val="0057446C"/>
    <w:rsid w:val="00574567"/>
    <w:rsid w:val="005749B2"/>
    <w:rsid w:val="00574A82"/>
    <w:rsid w:val="00574D8A"/>
    <w:rsid w:val="0057504D"/>
    <w:rsid w:val="005765CB"/>
    <w:rsid w:val="005765D5"/>
    <w:rsid w:val="00576FB2"/>
    <w:rsid w:val="00577358"/>
    <w:rsid w:val="005814FB"/>
    <w:rsid w:val="00582F6C"/>
    <w:rsid w:val="00583DB6"/>
    <w:rsid w:val="005849DE"/>
    <w:rsid w:val="00584DEA"/>
    <w:rsid w:val="00584F09"/>
    <w:rsid w:val="00585058"/>
    <w:rsid w:val="00586C00"/>
    <w:rsid w:val="00586F7E"/>
    <w:rsid w:val="00587598"/>
    <w:rsid w:val="005877A2"/>
    <w:rsid w:val="00590B4C"/>
    <w:rsid w:val="005910B7"/>
    <w:rsid w:val="00591D9E"/>
    <w:rsid w:val="00591F38"/>
    <w:rsid w:val="0059230E"/>
    <w:rsid w:val="005928BB"/>
    <w:rsid w:val="005933A6"/>
    <w:rsid w:val="005936B5"/>
    <w:rsid w:val="00594570"/>
    <w:rsid w:val="00594F71"/>
    <w:rsid w:val="005964C0"/>
    <w:rsid w:val="00596AAB"/>
    <w:rsid w:val="00596E2F"/>
    <w:rsid w:val="0059749B"/>
    <w:rsid w:val="00597B1E"/>
    <w:rsid w:val="00597C0B"/>
    <w:rsid w:val="005A07B8"/>
    <w:rsid w:val="005A6041"/>
    <w:rsid w:val="005A78A3"/>
    <w:rsid w:val="005A7AE0"/>
    <w:rsid w:val="005B00AA"/>
    <w:rsid w:val="005B1819"/>
    <w:rsid w:val="005B2236"/>
    <w:rsid w:val="005B2479"/>
    <w:rsid w:val="005B258E"/>
    <w:rsid w:val="005B2760"/>
    <w:rsid w:val="005B2808"/>
    <w:rsid w:val="005B28E6"/>
    <w:rsid w:val="005B2D2F"/>
    <w:rsid w:val="005B33E0"/>
    <w:rsid w:val="005B4829"/>
    <w:rsid w:val="005B54EB"/>
    <w:rsid w:val="005B5704"/>
    <w:rsid w:val="005B5B3C"/>
    <w:rsid w:val="005B5D1E"/>
    <w:rsid w:val="005B6BE8"/>
    <w:rsid w:val="005B6D71"/>
    <w:rsid w:val="005B740F"/>
    <w:rsid w:val="005B76F9"/>
    <w:rsid w:val="005C1327"/>
    <w:rsid w:val="005C15EA"/>
    <w:rsid w:val="005C170B"/>
    <w:rsid w:val="005C1A87"/>
    <w:rsid w:val="005C21D4"/>
    <w:rsid w:val="005C2F90"/>
    <w:rsid w:val="005C322F"/>
    <w:rsid w:val="005C3FC4"/>
    <w:rsid w:val="005C43CE"/>
    <w:rsid w:val="005C44ED"/>
    <w:rsid w:val="005C4894"/>
    <w:rsid w:val="005C5E0B"/>
    <w:rsid w:val="005C623A"/>
    <w:rsid w:val="005C6757"/>
    <w:rsid w:val="005C7419"/>
    <w:rsid w:val="005D0371"/>
    <w:rsid w:val="005D0960"/>
    <w:rsid w:val="005D0A0F"/>
    <w:rsid w:val="005D139B"/>
    <w:rsid w:val="005D1408"/>
    <w:rsid w:val="005D24E0"/>
    <w:rsid w:val="005D2796"/>
    <w:rsid w:val="005D358C"/>
    <w:rsid w:val="005D389B"/>
    <w:rsid w:val="005D428C"/>
    <w:rsid w:val="005D4A43"/>
    <w:rsid w:val="005D5EA4"/>
    <w:rsid w:val="005E005E"/>
    <w:rsid w:val="005E23C5"/>
    <w:rsid w:val="005E26ED"/>
    <w:rsid w:val="005E2B83"/>
    <w:rsid w:val="005E362E"/>
    <w:rsid w:val="005E41CF"/>
    <w:rsid w:val="005E4375"/>
    <w:rsid w:val="005E50C3"/>
    <w:rsid w:val="005E53CB"/>
    <w:rsid w:val="005E558F"/>
    <w:rsid w:val="005E55FA"/>
    <w:rsid w:val="005E59BE"/>
    <w:rsid w:val="005E6EA3"/>
    <w:rsid w:val="005E717F"/>
    <w:rsid w:val="005E79F4"/>
    <w:rsid w:val="005F0658"/>
    <w:rsid w:val="005F1AB9"/>
    <w:rsid w:val="005F218A"/>
    <w:rsid w:val="005F2550"/>
    <w:rsid w:val="005F25A3"/>
    <w:rsid w:val="005F3469"/>
    <w:rsid w:val="005F4A2D"/>
    <w:rsid w:val="005F4A53"/>
    <w:rsid w:val="005F4D88"/>
    <w:rsid w:val="005F6724"/>
    <w:rsid w:val="005F6B7D"/>
    <w:rsid w:val="005F7939"/>
    <w:rsid w:val="005F7BD9"/>
    <w:rsid w:val="006012A7"/>
    <w:rsid w:val="00601657"/>
    <w:rsid w:val="00601B34"/>
    <w:rsid w:val="00602181"/>
    <w:rsid w:val="00602B46"/>
    <w:rsid w:val="00602E31"/>
    <w:rsid w:val="00603239"/>
    <w:rsid w:val="0060343B"/>
    <w:rsid w:val="006037CE"/>
    <w:rsid w:val="00604563"/>
    <w:rsid w:val="00604E2D"/>
    <w:rsid w:val="00605368"/>
    <w:rsid w:val="0060554F"/>
    <w:rsid w:val="00605C5D"/>
    <w:rsid w:val="006063F1"/>
    <w:rsid w:val="00606A79"/>
    <w:rsid w:val="00606F68"/>
    <w:rsid w:val="00607170"/>
    <w:rsid w:val="00607C26"/>
    <w:rsid w:val="0061040A"/>
    <w:rsid w:val="006109BB"/>
    <w:rsid w:val="006111C0"/>
    <w:rsid w:val="006112A0"/>
    <w:rsid w:val="0061261C"/>
    <w:rsid w:val="00612FD0"/>
    <w:rsid w:val="006130C0"/>
    <w:rsid w:val="006130E3"/>
    <w:rsid w:val="00614937"/>
    <w:rsid w:val="00615DA9"/>
    <w:rsid w:val="0061668C"/>
    <w:rsid w:val="006170D7"/>
    <w:rsid w:val="00617B93"/>
    <w:rsid w:val="006217DB"/>
    <w:rsid w:val="00621822"/>
    <w:rsid w:val="00622248"/>
    <w:rsid w:val="006225BB"/>
    <w:rsid w:val="0062269B"/>
    <w:rsid w:val="00624098"/>
    <w:rsid w:val="00624A58"/>
    <w:rsid w:val="00625027"/>
    <w:rsid w:val="0062584B"/>
    <w:rsid w:val="0062622A"/>
    <w:rsid w:val="0062756C"/>
    <w:rsid w:val="006276DA"/>
    <w:rsid w:val="006278D7"/>
    <w:rsid w:val="00627AAD"/>
    <w:rsid w:val="006300A7"/>
    <w:rsid w:val="006309D0"/>
    <w:rsid w:val="0063141C"/>
    <w:rsid w:val="00634356"/>
    <w:rsid w:val="006345B5"/>
    <w:rsid w:val="006348E6"/>
    <w:rsid w:val="00634FFD"/>
    <w:rsid w:val="00635638"/>
    <w:rsid w:val="00636024"/>
    <w:rsid w:val="006372E4"/>
    <w:rsid w:val="0063754F"/>
    <w:rsid w:val="006406B5"/>
    <w:rsid w:val="0064152C"/>
    <w:rsid w:val="006416B1"/>
    <w:rsid w:val="00641EB0"/>
    <w:rsid w:val="0064225F"/>
    <w:rsid w:val="00642DA5"/>
    <w:rsid w:val="00642F85"/>
    <w:rsid w:val="00642FA9"/>
    <w:rsid w:val="006446A9"/>
    <w:rsid w:val="00645324"/>
    <w:rsid w:val="006470A2"/>
    <w:rsid w:val="006471A3"/>
    <w:rsid w:val="00647E68"/>
    <w:rsid w:val="00650C45"/>
    <w:rsid w:val="00650E8B"/>
    <w:rsid w:val="00651475"/>
    <w:rsid w:val="00651859"/>
    <w:rsid w:val="00651A3A"/>
    <w:rsid w:val="00651D18"/>
    <w:rsid w:val="00652E00"/>
    <w:rsid w:val="00652E72"/>
    <w:rsid w:val="00653027"/>
    <w:rsid w:val="0065324F"/>
    <w:rsid w:val="0065348E"/>
    <w:rsid w:val="006534C5"/>
    <w:rsid w:val="006538CE"/>
    <w:rsid w:val="0065401F"/>
    <w:rsid w:val="0065424A"/>
    <w:rsid w:val="006544E4"/>
    <w:rsid w:val="00654DD0"/>
    <w:rsid w:val="006551EF"/>
    <w:rsid w:val="0065683E"/>
    <w:rsid w:val="0065697C"/>
    <w:rsid w:val="006574FC"/>
    <w:rsid w:val="00657532"/>
    <w:rsid w:val="0065756C"/>
    <w:rsid w:val="00660193"/>
    <w:rsid w:val="0066089D"/>
    <w:rsid w:val="00660CE0"/>
    <w:rsid w:val="006616C0"/>
    <w:rsid w:val="00661B2D"/>
    <w:rsid w:val="00662340"/>
    <w:rsid w:val="00663AD9"/>
    <w:rsid w:val="00663F68"/>
    <w:rsid w:val="00664468"/>
    <w:rsid w:val="00664616"/>
    <w:rsid w:val="006666EF"/>
    <w:rsid w:val="006677B4"/>
    <w:rsid w:val="00672CFF"/>
    <w:rsid w:val="00672F1A"/>
    <w:rsid w:val="00673D61"/>
    <w:rsid w:val="00674F87"/>
    <w:rsid w:val="00676397"/>
    <w:rsid w:val="00676627"/>
    <w:rsid w:val="006766DA"/>
    <w:rsid w:val="00676C69"/>
    <w:rsid w:val="0067755B"/>
    <w:rsid w:val="00677B0E"/>
    <w:rsid w:val="00677D35"/>
    <w:rsid w:val="00677FFE"/>
    <w:rsid w:val="00681298"/>
    <w:rsid w:val="00681456"/>
    <w:rsid w:val="006814E2"/>
    <w:rsid w:val="006816F1"/>
    <w:rsid w:val="00681852"/>
    <w:rsid w:val="00682A41"/>
    <w:rsid w:val="006839C5"/>
    <w:rsid w:val="00683B5E"/>
    <w:rsid w:val="00683BFC"/>
    <w:rsid w:val="00683FBF"/>
    <w:rsid w:val="00685AFD"/>
    <w:rsid w:val="006865E6"/>
    <w:rsid w:val="00686720"/>
    <w:rsid w:val="00686762"/>
    <w:rsid w:val="00687034"/>
    <w:rsid w:val="00687A6E"/>
    <w:rsid w:val="006902AD"/>
    <w:rsid w:val="00690B39"/>
    <w:rsid w:val="00691ED8"/>
    <w:rsid w:val="0069310D"/>
    <w:rsid w:val="00695269"/>
    <w:rsid w:val="006953DE"/>
    <w:rsid w:val="00695D00"/>
    <w:rsid w:val="006968B4"/>
    <w:rsid w:val="00696CF9"/>
    <w:rsid w:val="00697EF7"/>
    <w:rsid w:val="006A03B6"/>
    <w:rsid w:val="006A0B3C"/>
    <w:rsid w:val="006A15FA"/>
    <w:rsid w:val="006A1B85"/>
    <w:rsid w:val="006A2739"/>
    <w:rsid w:val="006A283D"/>
    <w:rsid w:val="006A2C1F"/>
    <w:rsid w:val="006A4AB8"/>
    <w:rsid w:val="006A4DD4"/>
    <w:rsid w:val="006A4FC2"/>
    <w:rsid w:val="006A71E0"/>
    <w:rsid w:val="006A7244"/>
    <w:rsid w:val="006B003F"/>
    <w:rsid w:val="006B0071"/>
    <w:rsid w:val="006B1366"/>
    <w:rsid w:val="006B19A1"/>
    <w:rsid w:val="006B2E01"/>
    <w:rsid w:val="006B3265"/>
    <w:rsid w:val="006B368D"/>
    <w:rsid w:val="006B38FD"/>
    <w:rsid w:val="006B3A68"/>
    <w:rsid w:val="006B3CC5"/>
    <w:rsid w:val="006B4114"/>
    <w:rsid w:val="006B597C"/>
    <w:rsid w:val="006B6E90"/>
    <w:rsid w:val="006B7235"/>
    <w:rsid w:val="006C04BC"/>
    <w:rsid w:val="006C152E"/>
    <w:rsid w:val="006C34CF"/>
    <w:rsid w:val="006C4216"/>
    <w:rsid w:val="006C4319"/>
    <w:rsid w:val="006C5ADA"/>
    <w:rsid w:val="006C5C5F"/>
    <w:rsid w:val="006C74A9"/>
    <w:rsid w:val="006C77DE"/>
    <w:rsid w:val="006D03C1"/>
    <w:rsid w:val="006D2682"/>
    <w:rsid w:val="006D277F"/>
    <w:rsid w:val="006D2870"/>
    <w:rsid w:val="006D4570"/>
    <w:rsid w:val="006D5E38"/>
    <w:rsid w:val="006D5E4B"/>
    <w:rsid w:val="006D6ACF"/>
    <w:rsid w:val="006D73BE"/>
    <w:rsid w:val="006D7B46"/>
    <w:rsid w:val="006E0476"/>
    <w:rsid w:val="006E0A48"/>
    <w:rsid w:val="006E1892"/>
    <w:rsid w:val="006E1E77"/>
    <w:rsid w:val="006E3250"/>
    <w:rsid w:val="006E32BC"/>
    <w:rsid w:val="006E368C"/>
    <w:rsid w:val="006E4092"/>
    <w:rsid w:val="006E4C2B"/>
    <w:rsid w:val="006E4F19"/>
    <w:rsid w:val="006E545E"/>
    <w:rsid w:val="006E60E3"/>
    <w:rsid w:val="006E6B1E"/>
    <w:rsid w:val="006E6F51"/>
    <w:rsid w:val="006E6F8B"/>
    <w:rsid w:val="006F0158"/>
    <w:rsid w:val="006F19DA"/>
    <w:rsid w:val="006F1B61"/>
    <w:rsid w:val="006F1F8E"/>
    <w:rsid w:val="006F3BC9"/>
    <w:rsid w:val="006F421C"/>
    <w:rsid w:val="006F5E7C"/>
    <w:rsid w:val="006F6221"/>
    <w:rsid w:val="006F698B"/>
    <w:rsid w:val="00702207"/>
    <w:rsid w:val="007023CA"/>
    <w:rsid w:val="0070379F"/>
    <w:rsid w:val="0070441B"/>
    <w:rsid w:val="0070463D"/>
    <w:rsid w:val="00704B69"/>
    <w:rsid w:val="0070612B"/>
    <w:rsid w:val="007068F6"/>
    <w:rsid w:val="00707048"/>
    <w:rsid w:val="00707511"/>
    <w:rsid w:val="007077A9"/>
    <w:rsid w:val="0071064D"/>
    <w:rsid w:val="007109E2"/>
    <w:rsid w:val="00710B74"/>
    <w:rsid w:val="00710C2A"/>
    <w:rsid w:val="00711F31"/>
    <w:rsid w:val="007124DB"/>
    <w:rsid w:val="0071427B"/>
    <w:rsid w:val="007145C7"/>
    <w:rsid w:val="00714887"/>
    <w:rsid w:val="0071489E"/>
    <w:rsid w:val="007172BA"/>
    <w:rsid w:val="00717871"/>
    <w:rsid w:val="0072039F"/>
    <w:rsid w:val="007212B3"/>
    <w:rsid w:val="007222BB"/>
    <w:rsid w:val="007234CF"/>
    <w:rsid w:val="00723FF0"/>
    <w:rsid w:val="00724AD1"/>
    <w:rsid w:val="00725596"/>
    <w:rsid w:val="007307CA"/>
    <w:rsid w:val="007307DC"/>
    <w:rsid w:val="0073117A"/>
    <w:rsid w:val="0073132D"/>
    <w:rsid w:val="00731B93"/>
    <w:rsid w:val="00731F14"/>
    <w:rsid w:val="0073218E"/>
    <w:rsid w:val="00733C80"/>
    <w:rsid w:val="00733C9D"/>
    <w:rsid w:val="00733EB4"/>
    <w:rsid w:val="0073416B"/>
    <w:rsid w:val="00734742"/>
    <w:rsid w:val="00735211"/>
    <w:rsid w:val="00735716"/>
    <w:rsid w:val="007368E2"/>
    <w:rsid w:val="00736C2D"/>
    <w:rsid w:val="0073799A"/>
    <w:rsid w:val="00737D61"/>
    <w:rsid w:val="00741C50"/>
    <w:rsid w:val="0074226B"/>
    <w:rsid w:val="00742D34"/>
    <w:rsid w:val="0074339E"/>
    <w:rsid w:val="007439A0"/>
    <w:rsid w:val="00744783"/>
    <w:rsid w:val="00745DD8"/>
    <w:rsid w:val="00746D6D"/>
    <w:rsid w:val="007473BA"/>
    <w:rsid w:val="00747835"/>
    <w:rsid w:val="00747A00"/>
    <w:rsid w:val="007500F7"/>
    <w:rsid w:val="00750263"/>
    <w:rsid w:val="00750E4D"/>
    <w:rsid w:val="00751410"/>
    <w:rsid w:val="00751E2B"/>
    <w:rsid w:val="007532E8"/>
    <w:rsid w:val="007537EE"/>
    <w:rsid w:val="00754138"/>
    <w:rsid w:val="00755416"/>
    <w:rsid w:val="0075648F"/>
    <w:rsid w:val="00760416"/>
    <w:rsid w:val="00760EC5"/>
    <w:rsid w:val="00760F45"/>
    <w:rsid w:val="00761077"/>
    <w:rsid w:val="0076253F"/>
    <w:rsid w:val="0076293E"/>
    <w:rsid w:val="007631C6"/>
    <w:rsid w:val="00764559"/>
    <w:rsid w:val="007648A5"/>
    <w:rsid w:val="00764AEB"/>
    <w:rsid w:val="00764B37"/>
    <w:rsid w:val="00765DC5"/>
    <w:rsid w:val="007662FA"/>
    <w:rsid w:val="00767097"/>
    <w:rsid w:val="00767FCF"/>
    <w:rsid w:val="007716DD"/>
    <w:rsid w:val="00771DB8"/>
    <w:rsid w:val="00771E2B"/>
    <w:rsid w:val="00772A6E"/>
    <w:rsid w:val="0077308D"/>
    <w:rsid w:val="00773B4B"/>
    <w:rsid w:val="00773CAE"/>
    <w:rsid w:val="00774369"/>
    <w:rsid w:val="007747FB"/>
    <w:rsid w:val="00774B5A"/>
    <w:rsid w:val="00775060"/>
    <w:rsid w:val="007756CA"/>
    <w:rsid w:val="0077578B"/>
    <w:rsid w:val="00775B2E"/>
    <w:rsid w:val="00776AC2"/>
    <w:rsid w:val="007771DA"/>
    <w:rsid w:val="007779FC"/>
    <w:rsid w:val="00780476"/>
    <w:rsid w:val="00781459"/>
    <w:rsid w:val="007819D9"/>
    <w:rsid w:val="00781A36"/>
    <w:rsid w:val="007820BD"/>
    <w:rsid w:val="00782E75"/>
    <w:rsid w:val="0078457A"/>
    <w:rsid w:val="007854BB"/>
    <w:rsid w:val="00785CEA"/>
    <w:rsid w:val="007864C2"/>
    <w:rsid w:val="0079092A"/>
    <w:rsid w:val="00790A38"/>
    <w:rsid w:val="007918D5"/>
    <w:rsid w:val="007928AA"/>
    <w:rsid w:val="00792B71"/>
    <w:rsid w:val="0079342F"/>
    <w:rsid w:val="00793AC1"/>
    <w:rsid w:val="00793E2C"/>
    <w:rsid w:val="00794247"/>
    <w:rsid w:val="007948E7"/>
    <w:rsid w:val="00794D9F"/>
    <w:rsid w:val="00795A36"/>
    <w:rsid w:val="00796D06"/>
    <w:rsid w:val="00796E80"/>
    <w:rsid w:val="00797960"/>
    <w:rsid w:val="00797E97"/>
    <w:rsid w:val="007A0598"/>
    <w:rsid w:val="007A06D8"/>
    <w:rsid w:val="007A088D"/>
    <w:rsid w:val="007A08C0"/>
    <w:rsid w:val="007A10A9"/>
    <w:rsid w:val="007A116F"/>
    <w:rsid w:val="007A1562"/>
    <w:rsid w:val="007A2156"/>
    <w:rsid w:val="007A32DC"/>
    <w:rsid w:val="007A3A84"/>
    <w:rsid w:val="007A4282"/>
    <w:rsid w:val="007A4A96"/>
    <w:rsid w:val="007A4B23"/>
    <w:rsid w:val="007A5BFF"/>
    <w:rsid w:val="007A5D95"/>
    <w:rsid w:val="007A5DF3"/>
    <w:rsid w:val="007A67D4"/>
    <w:rsid w:val="007A7744"/>
    <w:rsid w:val="007B1126"/>
    <w:rsid w:val="007B1425"/>
    <w:rsid w:val="007B158B"/>
    <w:rsid w:val="007B36F5"/>
    <w:rsid w:val="007B3876"/>
    <w:rsid w:val="007B3C73"/>
    <w:rsid w:val="007B4A7F"/>
    <w:rsid w:val="007B4CFF"/>
    <w:rsid w:val="007B62C2"/>
    <w:rsid w:val="007B6DA8"/>
    <w:rsid w:val="007C1676"/>
    <w:rsid w:val="007C1A5D"/>
    <w:rsid w:val="007C1AAE"/>
    <w:rsid w:val="007C1D50"/>
    <w:rsid w:val="007C2661"/>
    <w:rsid w:val="007C35C1"/>
    <w:rsid w:val="007C37D8"/>
    <w:rsid w:val="007C3A23"/>
    <w:rsid w:val="007C4C39"/>
    <w:rsid w:val="007C513A"/>
    <w:rsid w:val="007C56B1"/>
    <w:rsid w:val="007C5764"/>
    <w:rsid w:val="007C5B46"/>
    <w:rsid w:val="007C6888"/>
    <w:rsid w:val="007C7CAE"/>
    <w:rsid w:val="007D04E8"/>
    <w:rsid w:val="007D04FC"/>
    <w:rsid w:val="007D0500"/>
    <w:rsid w:val="007D102D"/>
    <w:rsid w:val="007D1EEF"/>
    <w:rsid w:val="007D1FCF"/>
    <w:rsid w:val="007D221A"/>
    <w:rsid w:val="007D24CF"/>
    <w:rsid w:val="007D3C55"/>
    <w:rsid w:val="007D3FA7"/>
    <w:rsid w:val="007D50FC"/>
    <w:rsid w:val="007D5A69"/>
    <w:rsid w:val="007D5FC9"/>
    <w:rsid w:val="007D6609"/>
    <w:rsid w:val="007E1013"/>
    <w:rsid w:val="007E29EF"/>
    <w:rsid w:val="007E318B"/>
    <w:rsid w:val="007E3C3A"/>
    <w:rsid w:val="007E455E"/>
    <w:rsid w:val="007E4CD9"/>
    <w:rsid w:val="007E4D14"/>
    <w:rsid w:val="007E52B0"/>
    <w:rsid w:val="007E5690"/>
    <w:rsid w:val="007E58A3"/>
    <w:rsid w:val="007E5DE6"/>
    <w:rsid w:val="007E705F"/>
    <w:rsid w:val="007E79CB"/>
    <w:rsid w:val="007F0DAA"/>
    <w:rsid w:val="007F1F74"/>
    <w:rsid w:val="007F2C2D"/>
    <w:rsid w:val="007F2D50"/>
    <w:rsid w:val="007F3EF3"/>
    <w:rsid w:val="007F4163"/>
    <w:rsid w:val="007F597E"/>
    <w:rsid w:val="007F5E50"/>
    <w:rsid w:val="007F670C"/>
    <w:rsid w:val="007F6E70"/>
    <w:rsid w:val="007F737C"/>
    <w:rsid w:val="007F7AE8"/>
    <w:rsid w:val="007F7C65"/>
    <w:rsid w:val="0080050D"/>
    <w:rsid w:val="00800E79"/>
    <w:rsid w:val="00804695"/>
    <w:rsid w:val="008056AA"/>
    <w:rsid w:val="0080599A"/>
    <w:rsid w:val="0080624A"/>
    <w:rsid w:val="008067F5"/>
    <w:rsid w:val="008072DE"/>
    <w:rsid w:val="00807BCC"/>
    <w:rsid w:val="00810DFE"/>
    <w:rsid w:val="00811615"/>
    <w:rsid w:val="0081167C"/>
    <w:rsid w:val="008131D2"/>
    <w:rsid w:val="008154FD"/>
    <w:rsid w:val="00815BC6"/>
    <w:rsid w:val="0081617C"/>
    <w:rsid w:val="008162FC"/>
    <w:rsid w:val="00816F2B"/>
    <w:rsid w:val="00820DBA"/>
    <w:rsid w:val="00821036"/>
    <w:rsid w:val="008213AD"/>
    <w:rsid w:val="0082158B"/>
    <w:rsid w:val="008228F1"/>
    <w:rsid w:val="00822C32"/>
    <w:rsid w:val="008246AA"/>
    <w:rsid w:val="008250D3"/>
    <w:rsid w:val="008252C2"/>
    <w:rsid w:val="00825606"/>
    <w:rsid w:val="0082575D"/>
    <w:rsid w:val="00825EA8"/>
    <w:rsid w:val="00826489"/>
    <w:rsid w:val="00827278"/>
    <w:rsid w:val="0083147B"/>
    <w:rsid w:val="0083392A"/>
    <w:rsid w:val="00835E47"/>
    <w:rsid w:val="008369EE"/>
    <w:rsid w:val="008408A0"/>
    <w:rsid w:val="00840DE8"/>
    <w:rsid w:val="008423B4"/>
    <w:rsid w:val="008431CE"/>
    <w:rsid w:val="008435B8"/>
    <w:rsid w:val="00843686"/>
    <w:rsid w:val="00844570"/>
    <w:rsid w:val="008446B3"/>
    <w:rsid w:val="00846ED5"/>
    <w:rsid w:val="00847F03"/>
    <w:rsid w:val="00850832"/>
    <w:rsid w:val="00850C9C"/>
    <w:rsid w:val="00853AD1"/>
    <w:rsid w:val="00854374"/>
    <w:rsid w:val="00854E8F"/>
    <w:rsid w:val="00855FBC"/>
    <w:rsid w:val="00856392"/>
    <w:rsid w:val="00856D53"/>
    <w:rsid w:val="008603CD"/>
    <w:rsid w:val="00860DF5"/>
    <w:rsid w:val="00861BC3"/>
    <w:rsid w:val="00861E0A"/>
    <w:rsid w:val="0086363E"/>
    <w:rsid w:val="00864324"/>
    <w:rsid w:val="00864426"/>
    <w:rsid w:val="0086466B"/>
    <w:rsid w:val="00864B81"/>
    <w:rsid w:val="00865808"/>
    <w:rsid w:val="00865D15"/>
    <w:rsid w:val="0086680E"/>
    <w:rsid w:val="00867AE2"/>
    <w:rsid w:val="00867E3D"/>
    <w:rsid w:val="00870ED8"/>
    <w:rsid w:val="00871EC5"/>
    <w:rsid w:val="00871EE3"/>
    <w:rsid w:val="00872BF4"/>
    <w:rsid w:val="00873D3C"/>
    <w:rsid w:val="008742A5"/>
    <w:rsid w:val="00875844"/>
    <w:rsid w:val="00876241"/>
    <w:rsid w:val="008767F4"/>
    <w:rsid w:val="00876EEA"/>
    <w:rsid w:val="008773D0"/>
    <w:rsid w:val="00877C72"/>
    <w:rsid w:val="00881487"/>
    <w:rsid w:val="0088187E"/>
    <w:rsid w:val="00883138"/>
    <w:rsid w:val="008835B6"/>
    <w:rsid w:val="008836EC"/>
    <w:rsid w:val="00883E0A"/>
    <w:rsid w:val="00885B00"/>
    <w:rsid w:val="0088644D"/>
    <w:rsid w:val="008868AC"/>
    <w:rsid w:val="00886C34"/>
    <w:rsid w:val="0089003C"/>
    <w:rsid w:val="008909C3"/>
    <w:rsid w:val="008910C8"/>
    <w:rsid w:val="00891745"/>
    <w:rsid w:val="00891BF8"/>
    <w:rsid w:val="00891C04"/>
    <w:rsid w:val="00892766"/>
    <w:rsid w:val="00892B87"/>
    <w:rsid w:val="00893042"/>
    <w:rsid w:val="00893500"/>
    <w:rsid w:val="00893666"/>
    <w:rsid w:val="00894630"/>
    <w:rsid w:val="00894B6D"/>
    <w:rsid w:val="00894B8C"/>
    <w:rsid w:val="00894E0F"/>
    <w:rsid w:val="00895060"/>
    <w:rsid w:val="0089517B"/>
    <w:rsid w:val="00895994"/>
    <w:rsid w:val="00895B32"/>
    <w:rsid w:val="00896633"/>
    <w:rsid w:val="0089715E"/>
    <w:rsid w:val="00897FEA"/>
    <w:rsid w:val="008A15E7"/>
    <w:rsid w:val="008A1A44"/>
    <w:rsid w:val="008A241E"/>
    <w:rsid w:val="008A262E"/>
    <w:rsid w:val="008A276F"/>
    <w:rsid w:val="008A27CA"/>
    <w:rsid w:val="008A3A59"/>
    <w:rsid w:val="008A4EAD"/>
    <w:rsid w:val="008A553F"/>
    <w:rsid w:val="008A56EB"/>
    <w:rsid w:val="008A580C"/>
    <w:rsid w:val="008A5DF0"/>
    <w:rsid w:val="008B02EA"/>
    <w:rsid w:val="008B0343"/>
    <w:rsid w:val="008B09ED"/>
    <w:rsid w:val="008B0C73"/>
    <w:rsid w:val="008B1693"/>
    <w:rsid w:val="008B1A5F"/>
    <w:rsid w:val="008B2BEA"/>
    <w:rsid w:val="008B346C"/>
    <w:rsid w:val="008B3549"/>
    <w:rsid w:val="008B549E"/>
    <w:rsid w:val="008B54C5"/>
    <w:rsid w:val="008B578B"/>
    <w:rsid w:val="008B5F5D"/>
    <w:rsid w:val="008B6672"/>
    <w:rsid w:val="008B68F1"/>
    <w:rsid w:val="008B6933"/>
    <w:rsid w:val="008B7E1D"/>
    <w:rsid w:val="008C01F2"/>
    <w:rsid w:val="008C16BF"/>
    <w:rsid w:val="008C1D51"/>
    <w:rsid w:val="008C439B"/>
    <w:rsid w:val="008C4B3F"/>
    <w:rsid w:val="008C4BA8"/>
    <w:rsid w:val="008C4F5B"/>
    <w:rsid w:val="008C5951"/>
    <w:rsid w:val="008C6835"/>
    <w:rsid w:val="008C69CF"/>
    <w:rsid w:val="008D0D32"/>
    <w:rsid w:val="008D11A7"/>
    <w:rsid w:val="008D161C"/>
    <w:rsid w:val="008D1B24"/>
    <w:rsid w:val="008D25C9"/>
    <w:rsid w:val="008D2731"/>
    <w:rsid w:val="008D29FB"/>
    <w:rsid w:val="008D2AA9"/>
    <w:rsid w:val="008D3A8C"/>
    <w:rsid w:val="008D4C18"/>
    <w:rsid w:val="008D4D0F"/>
    <w:rsid w:val="008D5157"/>
    <w:rsid w:val="008D6F6F"/>
    <w:rsid w:val="008E0582"/>
    <w:rsid w:val="008E0B0E"/>
    <w:rsid w:val="008E1538"/>
    <w:rsid w:val="008E2AFF"/>
    <w:rsid w:val="008E2B55"/>
    <w:rsid w:val="008E3026"/>
    <w:rsid w:val="008E31F5"/>
    <w:rsid w:val="008E3224"/>
    <w:rsid w:val="008E3487"/>
    <w:rsid w:val="008E4D89"/>
    <w:rsid w:val="008E5DA2"/>
    <w:rsid w:val="008E6253"/>
    <w:rsid w:val="008E65A0"/>
    <w:rsid w:val="008E6DFE"/>
    <w:rsid w:val="008E70F5"/>
    <w:rsid w:val="008E763F"/>
    <w:rsid w:val="008E77F6"/>
    <w:rsid w:val="008F0231"/>
    <w:rsid w:val="008F027C"/>
    <w:rsid w:val="008F0537"/>
    <w:rsid w:val="008F06FA"/>
    <w:rsid w:val="008F0E6C"/>
    <w:rsid w:val="008F2766"/>
    <w:rsid w:val="008F2CE6"/>
    <w:rsid w:val="008F3A19"/>
    <w:rsid w:val="008F3D89"/>
    <w:rsid w:val="008F40BF"/>
    <w:rsid w:val="008F4309"/>
    <w:rsid w:val="008F4684"/>
    <w:rsid w:val="008F5C7C"/>
    <w:rsid w:val="008F7A3B"/>
    <w:rsid w:val="00900D9E"/>
    <w:rsid w:val="00900DFC"/>
    <w:rsid w:val="00901FC4"/>
    <w:rsid w:val="009030F5"/>
    <w:rsid w:val="009038E3"/>
    <w:rsid w:val="00904079"/>
    <w:rsid w:val="00904D38"/>
    <w:rsid w:val="009054CF"/>
    <w:rsid w:val="009069A8"/>
    <w:rsid w:val="00906B35"/>
    <w:rsid w:val="00907B5E"/>
    <w:rsid w:val="009123D4"/>
    <w:rsid w:val="0091392C"/>
    <w:rsid w:val="00913A0B"/>
    <w:rsid w:val="00913C14"/>
    <w:rsid w:val="00915B89"/>
    <w:rsid w:val="009166A1"/>
    <w:rsid w:val="009169A2"/>
    <w:rsid w:val="00920A79"/>
    <w:rsid w:val="009219C6"/>
    <w:rsid w:val="0092314F"/>
    <w:rsid w:val="0092428D"/>
    <w:rsid w:val="00924762"/>
    <w:rsid w:val="00924780"/>
    <w:rsid w:val="00925162"/>
    <w:rsid w:val="00925C9B"/>
    <w:rsid w:val="0092654F"/>
    <w:rsid w:val="009269E8"/>
    <w:rsid w:val="00926DDF"/>
    <w:rsid w:val="00926FEF"/>
    <w:rsid w:val="009270A6"/>
    <w:rsid w:val="0092790D"/>
    <w:rsid w:val="00927B5A"/>
    <w:rsid w:val="00931065"/>
    <w:rsid w:val="009317A6"/>
    <w:rsid w:val="009317CE"/>
    <w:rsid w:val="00931B4F"/>
    <w:rsid w:val="009329C7"/>
    <w:rsid w:val="00932BB2"/>
    <w:rsid w:val="00933330"/>
    <w:rsid w:val="00933603"/>
    <w:rsid w:val="00933E84"/>
    <w:rsid w:val="0093417B"/>
    <w:rsid w:val="00934DC5"/>
    <w:rsid w:val="00936020"/>
    <w:rsid w:val="00936128"/>
    <w:rsid w:val="0093650B"/>
    <w:rsid w:val="009365E8"/>
    <w:rsid w:val="009374AD"/>
    <w:rsid w:val="00937ACE"/>
    <w:rsid w:val="00937C00"/>
    <w:rsid w:val="0094022B"/>
    <w:rsid w:val="00940677"/>
    <w:rsid w:val="00940765"/>
    <w:rsid w:val="00941436"/>
    <w:rsid w:val="00941D78"/>
    <w:rsid w:val="00941F27"/>
    <w:rsid w:val="00942010"/>
    <w:rsid w:val="0094333F"/>
    <w:rsid w:val="009435BD"/>
    <w:rsid w:val="0094374B"/>
    <w:rsid w:val="00943A9A"/>
    <w:rsid w:val="00944AAC"/>
    <w:rsid w:val="00944AEF"/>
    <w:rsid w:val="009451F5"/>
    <w:rsid w:val="009452B0"/>
    <w:rsid w:val="00945769"/>
    <w:rsid w:val="00945B18"/>
    <w:rsid w:val="009460C2"/>
    <w:rsid w:val="0094669A"/>
    <w:rsid w:val="00946831"/>
    <w:rsid w:val="00946CD0"/>
    <w:rsid w:val="00947DD0"/>
    <w:rsid w:val="00950BF2"/>
    <w:rsid w:val="0095152C"/>
    <w:rsid w:val="009524DA"/>
    <w:rsid w:val="0095261A"/>
    <w:rsid w:val="00953877"/>
    <w:rsid w:val="00954981"/>
    <w:rsid w:val="009550DE"/>
    <w:rsid w:val="00955306"/>
    <w:rsid w:val="00955A03"/>
    <w:rsid w:val="0095650C"/>
    <w:rsid w:val="009574A8"/>
    <w:rsid w:val="00960152"/>
    <w:rsid w:val="009609B1"/>
    <w:rsid w:val="00961BE2"/>
    <w:rsid w:val="00971D65"/>
    <w:rsid w:val="009723F7"/>
    <w:rsid w:val="0097256A"/>
    <w:rsid w:val="0097382E"/>
    <w:rsid w:val="00973A70"/>
    <w:rsid w:val="00973D27"/>
    <w:rsid w:val="00974415"/>
    <w:rsid w:val="0097586F"/>
    <w:rsid w:val="0097590E"/>
    <w:rsid w:val="00975E10"/>
    <w:rsid w:val="00976425"/>
    <w:rsid w:val="009768B8"/>
    <w:rsid w:val="00976EF5"/>
    <w:rsid w:val="009770FA"/>
    <w:rsid w:val="0097726E"/>
    <w:rsid w:val="00977BA8"/>
    <w:rsid w:val="00977BBE"/>
    <w:rsid w:val="00980DB9"/>
    <w:rsid w:val="0098116F"/>
    <w:rsid w:val="00981CA6"/>
    <w:rsid w:val="009840B5"/>
    <w:rsid w:val="009840F5"/>
    <w:rsid w:val="0098422C"/>
    <w:rsid w:val="00984987"/>
    <w:rsid w:val="009855F8"/>
    <w:rsid w:val="009856DB"/>
    <w:rsid w:val="00985B06"/>
    <w:rsid w:val="00985F3E"/>
    <w:rsid w:val="0098674C"/>
    <w:rsid w:val="009869DA"/>
    <w:rsid w:val="00987CD5"/>
    <w:rsid w:val="00990E02"/>
    <w:rsid w:val="0099105A"/>
    <w:rsid w:val="0099220B"/>
    <w:rsid w:val="009923D9"/>
    <w:rsid w:val="00995E29"/>
    <w:rsid w:val="009962BF"/>
    <w:rsid w:val="009966BC"/>
    <w:rsid w:val="009974BF"/>
    <w:rsid w:val="00997756"/>
    <w:rsid w:val="009A04E0"/>
    <w:rsid w:val="009A0682"/>
    <w:rsid w:val="009A07BB"/>
    <w:rsid w:val="009A0AA6"/>
    <w:rsid w:val="009A0BA3"/>
    <w:rsid w:val="009A1B90"/>
    <w:rsid w:val="009A2585"/>
    <w:rsid w:val="009A2D48"/>
    <w:rsid w:val="009A3AFE"/>
    <w:rsid w:val="009A3F08"/>
    <w:rsid w:val="009A461C"/>
    <w:rsid w:val="009A4B35"/>
    <w:rsid w:val="009A7C3B"/>
    <w:rsid w:val="009A7F1C"/>
    <w:rsid w:val="009B02A8"/>
    <w:rsid w:val="009B0A51"/>
    <w:rsid w:val="009B22D0"/>
    <w:rsid w:val="009B22FA"/>
    <w:rsid w:val="009B27D7"/>
    <w:rsid w:val="009B2A84"/>
    <w:rsid w:val="009B2F32"/>
    <w:rsid w:val="009B310C"/>
    <w:rsid w:val="009B3DCA"/>
    <w:rsid w:val="009B3DD8"/>
    <w:rsid w:val="009B42C6"/>
    <w:rsid w:val="009B4ED1"/>
    <w:rsid w:val="009B4EF8"/>
    <w:rsid w:val="009B5C62"/>
    <w:rsid w:val="009B647D"/>
    <w:rsid w:val="009B66F4"/>
    <w:rsid w:val="009B68A9"/>
    <w:rsid w:val="009B6B3D"/>
    <w:rsid w:val="009B75DC"/>
    <w:rsid w:val="009B79BF"/>
    <w:rsid w:val="009C032B"/>
    <w:rsid w:val="009C1541"/>
    <w:rsid w:val="009C2235"/>
    <w:rsid w:val="009C271F"/>
    <w:rsid w:val="009C36F7"/>
    <w:rsid w:val="009C3F37"/>
    <w:rsid w:val="009C4528"/>
    <w:rsid w:val="009C721E"/>
    <w:rsid w:val="009D3120"/>
    <w:rsid w:val="009D426A"/>
    <w:rsid w:val="009D6489"/>
    <w:rsid w:val="009D6729"/>
    <w:rsid w:val="009D77BF"/>
    <w:rsid w:val="009D7C4F"/>
    <w:rsid w:val="009D7CFD"/>
    <w:rsid w:val="009E024C"/>
    <w:rsid w:val="009E0B36"/>
    <w:rsid w:val="009E2461"/>
    <w:rsid w:val="009E2A7C"/>
    <w:rsid w:val="009E2B90"/>
    <w:rsid w:val="009E4B34"/>
    <w:rsid w:val="009E7A24"/>
    <w:rsid w:val="009E7F79"/>
    <w:rsid w:val="009F06DA"/>
    <w:rsid w:val="009F2424"/>
    <w:rsid w:val="009F3356"/>
    <w:rsid w:val="009F345E"/>
    <w:rsid w:val="009F366A"/>
    <w:rsid w:val="009F3672"/>
    <w:rsid w:val="009F3D10"/>
    <w:rsid w:val="009F48AF"/>
    <w:rsid w:val="009F4B6F"/>
    <w:rsid w:val="009F54CB"/>
    <w:rsid w:val="009F7006"/>
    <w:rsid w:val="009F74FD"/>
    <w:rsid w:val="00A004C6"/>
    <w:rsid w:val="00A02F82"/>
    <w:rsid w:val="00A033B5"/>
    <w:rsid w:val="00A03511"/>
    <w:rsid w:val="00A0369E"/>
    <w:rsid w:val="00A037CE"/>
    <w:rsid w:val="00A0399D"/>
    <w:rsid w:val="00A03BD4"/>
    <w:rsid w:val="00A042C1"/>
    <w:rsid w:val="00A0511F"/>
    <w:rsid w:val="00A064B6"/>
    <w:rsid w:val="00A0654B"/>
    <w:rsid w:val="00A06960"/>
    <w:rsid w:val="00A0744C"/>
    <w:rsid w:val="00A0760E"/>
    <w:rsid w:val="00A07770"/>
    <w:rsid w:val="00A10ADA"/>
    <w:rsid w:val="00A10DD3"/>
    <w:rsid w:val="00A11B5F"/>
    <w:rsid w:val="00A12AC6"/>
    <w:rsid w:val="00A12FDA"/>
    <w:rsid w:val="00A133CD"/>
    <w:rsid w:val="00A13443"/>
    <w:rsid w:val="00A137D8"/>
    <w:rsid w:val="00A13DB6"/>
    <w:rsid w:val="00A14348"/>
    <w:rsid w:val="00A1536A"/>
    <w:rsid w:val="00A155D6"/>
    <w:rsid w:val="00A16057"/>
    <w:rsid w:val="00A17250"/>
    <w:rsid w:val="00A17262"/>
    <w:rsid w:val="00A20689"/>
    <w:rsid w:val="00A20C00"/>
    <w:rsid w:val="00A20FF9"/>
    <w:rsid w:val="00A211A4"/>
    <w:rsid w:val="00A213AA"/>
    <w:rsid w:val="00A217AA"/>
    <w:rsid w:val="00A218D2"/>
    <w:rsid w:val="00A22504"/>
    <w:rsid w:val="00A237A9"/>
    <w:rsid w:val="00A23A2B"/>
    <w:rsid w:val="00A23C00"/>
    <w:rsid w:val="00A23D5E"/>
    <w:rsid w:val="00A24592"/>
    <w:rsid w:val="00A249FB"/>
    <w:rsid w:val="00A24DB3"/>
    <w:rsid w:val="00A27F8B"/>
    <w:rsid w:val="00A304F3"/>
    <w:rsid w:val="00A3055F"/>
    <w:rsid w:val="00A317A8"/>
    <w:rsid w:val="00A32017"/>
    <w:rsid w:val="00A3296E"/>
    <w:rsid w:val="00A333CD"/>
    <w:rsid w:val="00A339E9"/>
    <w:rsid w:val="00A34829"/>
    <w:rsid w:val="00A350EE"/>
    <w:rsid w:val="00A35682"/>
    <w:rsid w:val="00A35BBE"/>
    <w:rsid w:val="00A35CC3"/>
    <w:rsid w:val="00A361B2"/>
    <w:rsid w:val="00A362C9"/>
    <w:rsid w:val="00A37C52"/>
    <w:rsid w:val="00A40436"/>
    <w:rsid w:val="00A40659"/>
    <w:rsid w:val="00A4071E"/>
    <w:rsid w:val="00A40724"/>
    <w:rsid w:val="00A41E44"/>
    <w:rsid w:val="00A452FE"/>
    <w:rsid w:val="00A45D80"/>
    <w:rsid w:val="00A46145"/>
    <w:rsid w:val="00A47636"/>
    <w:rsid w:val="00A4769D"/>
    <w:rsid w:val="00A476DF"/>
    <w:rsid w:val="00A50326"/>
    <w:rsid w:val="00A522A5"/>
    <w:rsid w:val="00A523C9"/>
    <w:rsid w:val="00A53510"/>
    <w:rsid w:val="00A53595"/>
    <w:rsid w:val="00A55D22"/>
    <w:rsid w:val="00A55E6B"/>
    <w:rsid w:val="00A55F6F"/>
    <w:rsid w:val="00A560F6"/>
    <w:rsid w:val="00A56A27"/>
    <w:rsid w:val="00A5763D"/>
    <w:rsid w:val="00A579F2"/>
    <w:rsid w:val="00A57D6C"/>
    <w:rsid w:val="00A6074D"/>
    <w:rsid w:val="00A60830"/>
    <w:rsid w:val="00A613DC"/>
    <w:rsid w:val="00A61F9A"/>
    <w:rsid w:val="00A62ED5"/>
    <w:rsid w:val="00A63473"/>
    <w:rsid w:val="00A637EF"/>
    <w:rsid w:val="00A63C2E"/>
    <w:rsid w:val="00A65451"/>
    <w:rsid w:val="00A6578C"/>
    <w:rsid w:val="00A65CA2"/>
    <w:rsid w:val="00A673C1"/>
    <w:rsid w:val="00A67678"/>
    <w:rsid w:val="00A67BE4"/>
    <w:rsid w:val="00A70791"/>
    <w:rsid w:val="00A70BA7"/>
    <w:rsid w:val="00A71F42"/>
    <w:rsid w:val="00A720B6"/>
    <w:rsid w:val="00A72181"/>
    <w:rsid w:val="00A72240"/>
    <w:rsid w:val="00A72701"/>
    <w:rsid w:val="00A72ADF"/>
    <w:rsid w:val="00A72AED"/>
    <w:rsid w:val="00A733D4"/>
    <w:rsid w:val="00A7397A"/>
    <w:rsid w:val="00A741F0"/>
    <w:rsid w:val="00A7523B"/>
    <w:rsid w:val="00A7643B"/>
    <w:rsid w:val="00A80F45"/>
    <w:rsid w:val="00A81162"/>
    <w:rsid w:val="00A82261"/>
    <w:rsid w:val="00A825D3"/>
    <w:rsid w:val="00A834EA"/>
    <w:rsid w:val="00A83EE0"/>
    <w:rsid w:val="00A8431A"/>
    <w:rsid w:val="00A84D60"/>
    <w:rsid w:val="00A86A90"/>
    <w:rsid w:val="00A86AA8"/>
    <w:rsid w:val="00A86DB6"/>
    <w:rsid w:val="00A90140"/>
    <w:rsid w:val="00A907E3"/>
    <w:rsid w:val="00A92339"/>
    <w:rsid w:val="00A92442"/>
    <w:rsid w:val="00A93A61"/>
    <w:rsid w:val="00A93C96"/>
    <w:rsid w:val="00A94233"/>
    <w:rsid w:val="00A94ADC"/>
    <w:rsid w:val="00A94C4E"/>
    <w:rsid w:val="00A950E1"/>
    <w:rsid w:val="00A963F0"/>
    <w:rsid w:val="00A97070"/>
    <w:rsid w:val="00A975F5"/>
    <w:rsid w:val="00A9784E"/>
    <w:rsid w:val="00AA08E5"/>
    <w:rsid w:val="00AA0C79"/>
    <w:rsid w:val="00AA0F0D"/>
    <w:rsid w:val="00AA18A8"/>
    <w:rsid w:val="00AA26A8"/>
    <w:rsid w:val="00AA2C80"/>
    <w:rsid w:val="00AA2F21"/>
    <w:rsid w:val="00AA355D"/>
    <w:rsid w:val="00AA3ADC"/>
    <w:rsid w:val="00AA4379"/>
    <w:rsid w:val="00AA4412"/>
    <w:rsid w:val="00AA4707"/>
    <w:rsid w:val="00AA4B93"/>
    <w:rsid w:val="00AA5F2C"/>
    <w:rsid w:val="00AA6CDD"/>
    <w:rsid w:val="00AA75AE"/>
    <w:rsid w:val="00AA7907"/>
    <w:rsid w:val="00AB0330"/>
    <w:rsid w:val="00AB0460"/>
    <w:rsid w:val="00AB0F03"/>
    <w:rsid w:val="00AB1B2E"/>
    <w:rsid w:val="00AB2712"/>
    <w:rsid w:val="00AB3E1A"/>
    <w:rsid w:val="00AB7046"/>
    <w:rsid w:val="00AB7908"/>
    <w:rsid w:val="00AC0C49"/>
    <w:rsid w:val="00AC16FF"/>
    <w:rsid w:val="00AC18D2"/>
    <w:rsid w:val="00AC18DF"/>
    <w:rsid w:val="00AC18E5"/>
    <w:rsid w:val="00AC1DE5"/>
    <w:rsid w:val="00AC220D"/>
    <w:rsid w:val="00AC26CD"/>
    <w:rsid w:val="00AC3A3D"/>
    <w:rsid w:val="00AC43CD"/>
    <w:rsid w:val="00AC4A31"/>
    <w:rsid w:val="00AC5C92"/>
    <w:rsid w:val="00AC5CFB"/>
    <w:rsid w:val="00AC5DCD"/>
    <w:rsid w:val="00AC7BD8"/>
    <w:rsid w:val="00AC7F13"/>
    <w:rsid w:val="00AD021C"/>
    <w:rsid w:val="00AD079B"/>
    <w:rsid w:val="00AD0F65"/>
    <w:rsid w:val="00AD1465"/>
    <w:rsid w:val="00AD2B9B"/>
    <w:rsid w:val="00AD4407"/>
    <w:rsid w:val="00AD4E87"/>
    <w:rsid w:val="00AD5C16"/>
    <w:rsid w:val="00AD6CC0"/>
    <w:rsid w:val="00AD6D5C"/>
    <w:rsid w:val="00AD76F9"/>
    <w:rsid w:val="00AE0076"/>
    <w:rsid w:val="00AE047A"/>
    <w:rsid w:val="00AE13D5"/>
    <w:rsid w:val="00AE2168"/>
    <w:rsid w:val="00AE24D8"/>
    <w:rsid w:val="00AE268C"/>
    <w:rsid w:val="00AE36AA"/>
    <w:rsid w:val="00AE3C3A"/>
    <w:rsid w:val="00AE4010"/>
    <w:rsid w:val="00AE42B1"/>
    <w:rsid w:val="00AE46D2"/>
    <w:rsid w:val="00AE5D08"/>
    <w:rsid w:val="00AE5F55"/>
    <w:rsid w:val="00AE6608"/>
    <w:rsid w:val="00AE67D7"/>
    <w:rsid w:val="00AE7A4E"/>
    <w:rsid w:val="00AF02A6"/>
    <w:rsid w:val="00AF05AF"/>
    <w:rsid w:val="00AF1C53"/>
    <w:rsid w:val="00AF228F"/>
    <w:rsid w:val="00AF2725"/>
    <w:rsid w:val="00AF2EEC"/>
    <w:rsid w:val="00AF4878"/>
    <w:rsid w:val="00AF4C2D"/>
    <w:rsid w:val="00AF67F1"/>
    <w:rsid w:val="00AF6CCC"/>
    <w:rsid w:val="00AF7086"/>
    <w:rsid w:val="00AF79FF"/>
    <w:rsid w:val="00B00B8F"/>
    <w:rsid w:val="00B00D11"/>
    <w:rsid w:val="00B019E0"/>
    <w:rsid w:val="00B0387B"/>
    <w:rsid w:val="00B0475E"/>
    <w:rsid w:val="00B056EA"/>
    <w:rsid w:val="00B058A7"/>
    <w:rsid w:val="00B05B4C"/>
    <w:rsid w:val="00B061EA"/>
    <w:rsid w:val="00B06248"/>
    <w:rsid w:val="00B0697C"/>
    <w:rsid w:val="00B06F36"/>
    <w:rsid w:val="00B1023E"/>
    <w:rsid w:val="00B10458"/>
    <w:rsid w:val="00B106AE"/>
    <w:rsid w:val="00B10C4A"/>
    <w:rsid w:val="00B10ECE"/>
    <w:rsid w:val="00B12821"/>
    <w:rsid w:val="00B12DC2"/>
    <w:rsid w:val="00B12E6C"/>
    <w:rsid w:val="00B13038"/>
    <w:rsid w:val="00B1322E"/>
    <w:rsid w:val="00B132C4"/>
    <w:rsid w:val="00B13819"/>
    <w:rsid w:val="00B1411A"/>
    <w:rsid w:val="00B14B24"/>
    <w:rsid w:val="00B15C24"/>
    <w:rsid w:val="00B16037"/>
    <w:rsid w:val="00B16428"/>
    <w:rsid w:val="00B16AD5"/>
    <w:rsid w:val="00B173A4"/>
    <w:rsid w:val="00B177C0"/>
    <w:rsid w:val="00B219AA"/>
    <w:rsid w:val="00B21CE4"/>
    <w:rsid w:val="00B221C3"/>
    <w:rsid w:val="00B22C3F"/>
    <w:rsid w:val="00B22DE6"/>
    <w:rsid w:val="00B234EA"/>
    <w:rsid w:val="00B2404C"/>
    <w:rsid w:val="00B24A65"/>
    <w:rsid w:val="00B24EE1"/>
    <w:rsid w:val="00B25FA6"/>
    <w:rsid w:val="00B26784"/>
    <w:rsid w:val="00B300CB"/>
    <w:rsid w:val="00B3050A"/>
    <w:rsid w:val="00B3325C"/>
    <w:rsid w:val="00B34B40"/>
    <w:rsid w:val="00B35B15"/>
    <w:rsid w:val="00B35E7E"/>
    <w:rsid w:val="00B36107"/>
    <w:rsid w:val="00B36811"/>
    <w:rsid w:val="00B36B43"/>
    <w:rsid w:val="00B36D87"/>
    <w:rsid w:val="00B37024"/>
    <w:rsid w:val="00B40A69"/>
    <w:rsid w:val="00B40ACB"/>
    <w:rsid w:val="00B423F2"/>
    <w:rsid w:val="00B4346D"/>
    <w:rsid w:val="00B4367F"/>
    <w:rsid w:val="00B43844"/>
    <w:rsid w:val="00B43DAD"/>
    <w:rsid w:val="00B43FC7"/>
    <w:rsid w:val="00B441C5"/>
    <w:rsid w:val="00B4554D"/>
    <w:rsid w:val="00B456BA"/>
    <w:rsid w:val="00B45B7A"/>
    <w:rsid w:val="00B45E16"/>
    <w:rsid w:val="00B461C2"/>
    <w:rsid w:val="00B464ED"/>
    <w:rsid w:val="00B468C3"/>
    <w:rsid w:val="00B472BA"/>
    <w:rsid w:val="00B478BE"/>
    <w:rsid w:val="00B50181"/>
    <w:rsid w:val="00B505E2"/>
    <w:rsid w:val="00B513F1"/>
    <w:rsid w:val="00B5169E"/>
    <w:rsid w:val="00B53C47"/>
    <w:rsid w:val="00B53C94"/>
    <w:rsid w:val="00B53F32"/>
    <w:rsid w:val="00B55FDD"/>
    <w:rsid w:val="00B5610F"/>
    <w:rsid w:val="00B56284"/>
    <w:rsid w:val="00B56677"/>
    <w:rsid w:val="00B56D80"/>
    <w:rsid w:val="00B57391"/>
    <w:rsid w:val="00B57CE9"/>
    <w:rsid w:val="00B57D5A"/>
    <w:rsid w:val="00B6027D"/>
    <w:rsid w:val="00B6096C"/>
    <w:rsid w:val="00B61DD5"/>
    <w:rsid w:val="00B61FF0"/>
    <w:rsid w:val="00B6203E"/>
    <w:rsid w:val="00B6383F"/>
    <w:rsid w:val="00B64110"/>
    <w:rsid w:val="00B64E2B"/>
    <w:rsid w:val="00B65D07"/>
    <w:rsid w:val="00B663F6"/>
    <w:rsid w:val="00B66554"/>
    <w:rsid w:val="00B66573"/>
    <w:rsid w:val="00B67279"/>
    <w:rsid w:val="00B67E6A"/>
    <w:rsid w:val="00B710A6"/>
    <w:rsid w:val="00B71330"/>
    <w:rsid w:val="00B7188C"/>
    <w:rsid w:val="00B7222D"/>
    <w:rsid w:val="00B730A2"/>
    <w:rsid w:val="00B733B1"/>
    <w:rsid w:val="00B737F0"/>
    <w:rsid w:val="00B73AEA"/>
    <w:rsid w:val="00B73CDA"/>
    <w:rsid w:val="00B745CB"/>
    <w:rsid w:val="00B74956"/>
    <w:rsid w:val="00B760D1"/>
    <w:rsid w:val="00B76187"/>
    <w:rsid w:val="00B76663"/>
    <w:rsid w:val="00B769ED"/>
    <w:rsid w:val="00B76C53"/>
    <w:rsid w:val="00B77219"/>
    <w:rsid w:val="00B775A5"/>
    <w:rsid w:val="00B806A9"/>
    <w:rsid w:val="00B81133"/>
    <w:rsid w:val="00B8300B"/>
    <w:rsid w:val="00B83096"/>
    <w:rsid w:val="00B834E3"/>
    <w:rsid w:val="00B83BD7"/>
    <w:rsid w:val="00B83D02"/>
    <w:rsid w:val="00B84BE6"/>
    <w:rsid w:val="00B85B3B"/>
    <w:rsid w:val="00B86078"/>
    <w:rsid w:val="00B86746"/>
    <w:rsid w:val="00B86878"/>
    <w:rsid w:val="00B86A38"/>
    <w:rsid w:val="00B877FF"/>
    <w:rsid w:val="00B8790C"/>
    <w:rsid w:val="00B914D5"/>
    <w:rsid w:val="00B91507"/>
    <w:rsid w:val="00B91E1D"/>
    <w:rsid w:val="00B925A9"/>
    <w:rsid w:val="00B92989"/>
    <w:rsid w:val="00B92B49"/>
    <w:rsid w:val="00B94C1C"/>
    <w:rsid w:val="00B94FF8"/>
    <w:rsid w:val="00B95F93"/>
    <w:rsid w:val="00B9611F"/>
    <w:rsid w:val="00B96403"/>
    <w:rsid w:val="00B967BD"/>
    <w:rsid w:val="00B97097"/>
    <w:rsid w:val="00B973A2"/>
    <w:rsid w:val="00B976CF"/>
    <w:rsid w:val="00BA0123"/>
    <w:rsid w:val="00BA01AE"/>
    <w:rsid w:val="00BA097E"/>
    <w:rsid w:val="00BA1F68"/>
    <w:rsid w:val="00BA208B"/>
    <w:rsid w:val="00BA231B"/>
    <w:rsid w:val="00BA234E"/>
    <w:rsid w:val="00BA2383"/>
    <w:rsid w:val="00BA3354"/>
    <w:rsid w:val="00BA4A4E"/>
    <w:rsid w:val="00BA5081"/>
    <w:rsid w:val="00BA78C3"/>
    <w:rsid w:val="00BB079B"/>
    <w:rsid w:val="00BB0CB2"/>
    <w:rsid w:val="00BB0DB1"/>
    <w:rsid w:val="00BB3C75"/>
    <w:rsid w:val="00BB46AE"/>
    <w:rsid w:val="00BB4B17"/>
    <w:rsid w:val="00BC09B0"/>
    <w:rsid w:val="00BC0E0A"/>
    <w:rsid w:val="00BC0FF7"/>
    <w:rsid w:val="00BC25BE"/>
    <w:rsid w:val="00BC35C4"/>
    <w:rsid w:val="00BC3685"/>
    <w:rsid w:val="00BC3D3E"/>
    <w:rsid w:val="00BC42B3"/>
    <w:rsid w:val="00BC5C58"/>
    <w:rsid w:val="00BC677A"/>
    <w:rsid w:val="00BC69C5"/>
    <w:rsid w:val="00BC7BA8"/>
    <w:rsid w:val="00BD01AC"/>
    <w:rsid w:val="00BD06B7"/>
    <w:rsid w:val="00BD0DFF"/>
    <w:rsid w:val="00BD1B12"/>
    <w:rsid w:val="00BD1F69"/>
    <w:rsid w:val="00BD242D"/>
    <w:rsid w:val="00BD3631"/>
    <w:rsid w:val="00BD447D"/>
    <w:rsid w:val="00BD4C3E"/>
    <w:rsid w:val="00BD5485"/>
    <w:rsid w:val="00BD5839"/>
    <w:rsid w:val="00BD6266"/>
    <w:rsid w:val="00BE0588"/>
    <w:rsid w:val="00BE0B59"/>
    <w:rsid w:val="00BE10BF"/>
    <w:rsid w:val="00BE1AB9"/>
    <w:rsid w:val="00BE1AFD"/>
    <w:rsid w:val="00BE289B"/>
    <w:rsid w:val="00BE3AE2"/>
    <w:rsid w:val="00BE47C3"/>
    <w:rsid w:val="00BE51D3"/>
    <w:rsid w:val="00BF00FC"/>
    <w:rsid w:val="00BF0A55"/>
    <w:rsid w:val="00BF120F"/>
    <w:rsid w:val="00BF184B"/>
    <w:rsid w:val="00BF23AB"/>
    <w:rsid w:val="00BF24C2"/>
    <w:rsid w:val="00BF3417"/>
    <w:rsid w:val="00BF4521"/>
    <w:rsid w:val="00BF62E5"/>
    <w:rsid w:val="00BF6D46"/>
    <w:rsid w:val="00C00552"/>
    <w:rsid w:val="00C03E82"/>
    <w:rsid w:val="00C0433D"/>
    <w:rsid w:val="00C04529"/>
    <w:rsid w:val="00C04D99"/>
    <w:rsid w:val="00C05151"/>
    <w:rsid w:val="00C05577"/>
    <w:rsid w:val="00C10E2B"/>
    <w:rsid w:val="00C10EB9"/>
    <w:rsid w:val="00C116C5"/>
    <w:rsid w:val="00C12097"/>
    <w:rsid w:val="00C12CB6"/>
    <w:rsid w:val="00C12E02"/>
    <w:rsid w:val="00C131AC"/>
    <w:rsid w:val="00C16DB8"/>
    <w:rsid w:val="00C16DD3"/>
    <w:rsid w:val="00C17326"/>
    <w:rsid w:val="00C17BA4"/>
    <w:rsid w:val="00C20130"/>
    <w:rsid w:val="00C20203"/>
    <w:rsid w:val="00C212F4"/>
    <w:rsid w:val="00C21BAB"/>
    <w:rsid w:val="00C22A95"/>
    <w:rsid w:val="00C22F6C"/>
    <w:rsid w:val="00C23476"/>
    <w:rsid w:val="00C244DD"/>
    <w:rsid w:val="00C256B1"/>
    <w:rsid w:val="00C25932"/>
    <w:rsid w:val="00C271BF"/>
    <w:rsid w:val="00C27843"/>
    <w:rsid w:val="00C27E01"/>
    <w:rsid w:val="00C30250"/>
    <w:rsid w:val="00C3133D"/>
    <w:rsid w:val="00C32218"/>
    <w:rsid w:val="00C32F44"/>
    <w:rsid w:val="00C34FCC"/>
    <w:rsid w:val="00C35001"/>
    <w:rsid w:val="00C35C9D"/>
    <w:rsid w:val="00C362D7"/>
    <w:rsid w:val="00C36410"/>
    <w:rsid w:val="00C40BD3"/>
    <w:rsid w:val="00C40E9A"/>
    <w:rsid w:val="00C419A4"/>
    <w:rsid w:val="00C42055"/>
    <w:rsid w:val="00C424AB"/>
    <w:rsid w:val="00C42571"/>
    <w:rsid w:val="00C42A83"/>
    <w:rsid w:val="00C42B41"/>
    <w:rsid w:val="00C44762"/>
    <w:rsid w:val="00C44800"/>
    <w:rsid w:val="00C44F26"/>
    <w:rsid w:val="00C4509C"/>
    <w:rsid w:val="00C45841"/>
    <w:rsid w:val="00C459C3"/>
    <w:rsid w:val="00C45C61"/>
    <w:rsid w:val="00C4605F"/>
    <w:rsid w:val="00C46667"/>
    <w:rsid w:val="00C46B60"/>
    <w:rsid w:val="00C4703E"/>
    <w:rsid w:val="00C50DC5"/>
    <w:rsid w:val="00C515EF"/>
    <w:rsid w:val="00C51BBE"/>
    <w:rsid w:val="00C5270D"/>
    <w:rsid w:val="00C53649"/>
    <w:rsid w:val="00C5366F"/>
    <w:rsid w:val="00C536E1"/>
    <w:rsid w:val="00C53716"/>
    <w:rsid w:val="00C54138"/>
    <w:rsid w:val="00C55461"/>
    <w:rsid w:val="00C55EAC"/>
    <w:rsid w:val="00C57BC2"/>
    <w:rsid w:val="00C600DE"/>
    <w:rsid w:val="00C60D9E"/>
    <w:rsid w:val="00C616E0"/>
    <w:rsid w:val="00C619DE"/>
    <w:rsid w:val="00C61E2C"/>
    <w:rsid w:val="00C623E8"/>
    <w:rsid w:val="00C62C07"/>
    <w:rsid w:val="00C63002"/>
    <w:rsid w:val="00C634C6"/>
    <w:rsid w:val="00C64557"/>
    <w:rsid w:val="00C65275"/>
    <w:rsid w:val="00C667D5"/>
    <w:rsid w:val="00C6764D"/>
    <w:rsid w:val="00C7020D"/>
    <w:rsid w:val="00C7073F"/>
    <w:rsid w:val="00C70DC9"/>
    <w:rsid w:val="00C71C09"/>
    <w:rsid w:val="00C72E11"/>
    <w:rsid w:val="00C72EEF"/>
    <w:rsid w:val="00C741C1"/>
    <w:rsid w:val="00C74DC6"/>
    <w:rsid w:val="00C752C6"/>
    <w:rsid w:val="00C7594E"/>
    <w:rsid w:val="00C7609A"/>
    <w:rsid w:val="00C7665B"/>
    <w:rsid w:val="00C768E3"/>
    <w:rsid w:val="00C81E20"/>
    <w:rsid w:val="00C82603"/>
    <w:rsid w:val="00C82660"/>
    <w:rsid w:val="00C834FD"/>
    <w:rsid w:val="00C84292"/>
    <w:rsid w:val="00C8442F"/>
    <w:rsid w:val="00C84AC6"/>
    <w:rsid w:val="00C85271"/>
    <w:rsid w:val="00C85E7F"/>
    <w:rsid w:val="00C87AAD"/>
    <w:rsid w:val="00C87ED9"/>
    <w:rsid w:val="00C90BC3"/>
    <w:rsid w:val="00C93327"/>
    <w:rsid w:val="00C935C6"/>
    <w:rsid w:val="00C93A87"/>
    <w:rsid w:val="00C9527C"/>
    <w:rsid w:val="00C95493"/>
    <w:rsid w:val="00C96093"/>
    <w:rsid w:val="00C9734A"/>
    <w:rsid w:val="00C97A87"/>
    <w:rsid w:val="00CA0022"/>
    <w:rsid w:val="00CA146D"/>
    <w:rsid w:val="00CA181C"/>
    <w:rsid w:val="00CA22E1"/>
    <w:rsid w:val="00CA32B4"/>
    <w:rsid w:val="00CA4C8A"/>
    <w:rsid w:val="00CA522B"/>
    <w:rsid w:val="00CA531F"/>
    <w:rsid w:val="00CA7169"/>
    <w:rsid w:val="00CA76D7"/>
    <w:rsid w:val="00CA7E6D"/>
    <w:rsid w:val="00CB052C"/>
    <w:rsid w:val="00CB0F50"/>
    <w:rsid w:val="00CB1F62"/>
    <w:rsid w:val="00CB25A2"/>
    <w:rsid w:val="00CB305F"/>
    <w:rsid w:val="00CB352B"/>
    <w:rsid w:val="00CB3769"/>
    <w:rsid w:val="00CB39AB"/>
    <w:rsid w:val="00CB4923"/>
    <w:rsid w:val="00CB5A79"/>
    <w:rsid w:val="00CB6534"/>
    <w:rsid w:val="00CB6588"/>
    <w:rsid w:val="00CB6A27"/>
    <w:rsid w:val="00CB6FB9"/>
    <w:rsid w:val="00CB7268"/>
    <w:rsid w:val="00CB7427"/>
    <w:rsid w:val="00CB7D65"/>
    <w:rsid w:val="00CC1435"/>
    <w:rsid w:val="00CC163E"/>
    <w:rsid w:val="00CC28FC"/>
    <w:rsid w:val="00CC2C2B"/>
    <w:rsid w:val="00CC33DF"/>
    <w:rsid w:val="00CC7549"/>
    <w:rsid w:val="00CC7FC6"/>
    <w:rsid w:val="00CD2360"/>
    <w:rsid w:val="00CD2F35"/>
    <w:rsid w:val="00CD3594"/>
    <w:rsid w:val="00CD3A74"/>
    <w:rsid w:val="00CD40F9"/>
    <w:rsid w:val="00CD4A64"/>
    <w:rsid w:val="00CD4A7F"/>
    <w:rsid w:val="00CD51F0"/>
    <w:rsid w:val="00CD5601"/>
    <w:rsid w:val="00CD6FCE"/>
    <w:rsid w:val="00CE0D65"/>
    <w:rsid w:val="00CE1887"/>
    <w:rsid w:val="00CE2465"/>
    <w:rsid w:val="00CE296C"/>
    <w:rsid w:val="00CE2BA8"/>
    <w:rsid w:val="00CE2E0E"/>
    <w:rsid w:val="00CE2FB4"/>
    <w:rsid w:val="00CE4218"/>
    <w:rsid w:val="00CE5489"/>
    <w:rsid w:val="00CE5916"/>
    <w:rsid w:val="00CE6B31"/>
    <w:rsid w:val="00CF05CA"/>
    <w:rsid w:val="00CF0CB0"/>
    <w:rsid w:val="00CF0E07"/>
    <w:rsid w:val="00CF226C"/>
    <w:rsid w:val="00CF2B5B"/>
    <w:rsid w:val="00CF2F24"/>
    <w:rsid w:val="00CF6C4C"/>
    <w:rsid w:val="00CF6C5B"/>
    <w:rsid w:val="00CF7289"/>
    <w:rsid w:val="00D0066C"/>
    <w:rsid w:val="00D011BC"/>
    <w:rsid w:val="00D013FC"/>
    <w:rsid w:val="00D02AA6"/>
    <w:rsid w:val="00D02D15"/>
    <w:rsid w:val="00D03468"/>
    <w:rsid w:val="00D04B79"/>
    <w:rsid w:val="00D06EB8"/>
    <w:rsid w:val="00D123D6"/>
    <w:rsid w:val="00D124F5"/>
    <w:rsid w:val="00D12CA5"/>
    <w:rsid w:val="00D13141"/>
    <w:rsid w:val="00D14303"/>
    <w:rsid w:val="00D146AE"/>
    <w:rsid w:val="00D148A4"/>
    <w:rsid w:val="00D15D67"/>
    <w:rsid w:val="00D16590"/>
    <w:rsid w:val="00D16B7E"/>
    <w:rsid w:val="00D172B8"/>
    <w:rsid w:val="00D1731B"/>
    <w:rsid w:val="00D176EC"/>
    <w:rsid w:val="00D17CA0"/>
    <w:rsid w:val="00D17E99"/>
    <w:rsid w:val="00D21954"/>
    <w:rsid w:val="00D21F37"/>
    <w:rsid w:val="00D220A7"/>
    <w:rsid w:val="00D22C97"/>
    <w:rsid w:val="00D2323E"/>
    <w:rsid w:val="00D244E0"/>
    <w:rsid w:val="00D25A7F"/>
    <w:rsid w:val="00D27299"/>
    <w:rsid w:val="00D275AE"/>
    <w:rsid w:val="00D3065B"/>
    <w:rsid w:val="00D30F2A"/>
    <w:rsid w:val="00D312A7"/>
    <w:rsid w:val="00D31CF4"/>
    <w:rsid w:val="00D32584"/>
    <w:rsid w:val="00D32F50"/>
    <w:rsid w:val="00D33295"/>
    <w:rsid w:val="00D339AB"/>
    <w:rsid w:val="00D35C06"/>
    <w:rsid w:val="00D35F15"/>
    <w:rsid w:val="00D361DB"/>
    <w:rsid w:val="00D36F4A"/>
    <w:rsid w:val="00D37198"/>
    <w:rsid w:val="00D3762E"/>
    <w:rsid w:val="00D4069F"/>
    <w:rsid w:val="00D41982"/>
    <w:rsid w:val="00D41B38"/>
    <w:rsid w:val="00D424AF"/>
    <w:rsid w:val="00D42678"/>
    <w:rsid w:val="00D42735"/>
    <w:rsid w:val="00D429E5"/>
    <w:rsid w:val="00D430E8"/>
    <w:rsid w:val="00D43102"/>
    <w:rsid w:val="00D439D3"/>
    <w:rsid w:val="00D43BCD"/>
    <w:rsid w:val="00D44E76"/>
    <w:rsid w:val="00D45353"/>
    <w:rsid w:val="00D4542F"/>
    <w:rsid w:val="00D45EB8"/>
    <w:rsid w:val="00D45FF5"/>
    <w:rsid w:val="00D46045"/>
    <w:rsid w:val="00D46D87"/>
    <w:rsid w:val="00D47320"/>
    <w:rsid w:val="00D47BED"/>
    <w:rsid w:val="00D47C77"/>
    <w:rsid w:val="00D47E05"/>
    <w:rsid w:val="00D504DF"/>
    <w:rsid w:val="00D505BE"/>
    <w:rsid w:val="00D51EF7"/>
    <w:rsid w:val="00D51F83"/>
    <w:rsid w:val="00D531FD"/>
    <w:rsid w:val="00D53C2B"/>
    <w:rsid w:val="00D5433D"/>
    <w:rsid w:val="00D54AD1"/>
    <w:rsid w:val="00D54F86"/>
    <w:rsid w:val="00D55006"/>
    <w:rsid w:val="00D55250"/>
    <w:rsid w:val="00D56486"/>
    <w:rsid w:val="00D573C2"/>
    <w:rsid w:val="00D574B4"/>
    <w:rsid w:val="00D57C01"/>
    <w:rsid w:val="00D61000"/>
    <w:rsid w:val="00D61404"/>
    <w:rsid w:val="00D62734"/>
    <w:rsid w:val="00D62FEA"/>
    <w:rsid w:val="00D63410"/>
    <w:rsid w:val="00D63D61"/>
    <w:rsid w:val="00D63D86"/>
    <w:rsid w:val="00D65252"/>
    <w:rsid w:val="00D66954"/>
    <w:rsid w:val="00D66FE6"/>
    <w:rsid w:val="00D67330"/>
    <w:rsid w:val="00D676E3"/>
    <w:rsid w:val="00D71F6D"/>
    <w:rsid w:val="00D729A8"/>
    <w:rsid w:val="00D729BF"/>
    <w:rsid w:val="00D72F8B"/>
    <w:rsid w:val="00D73428"/>
    <w:rsid w:val="00D73808"/>
    <w:rsid w:val="00D74479"/>
    <w:rsid w:val="00D74BBD"/>
    <w:rsid w:val="00D74C0A"/>
    <w:rsid w:val="00D74DAB"/>
    <w:rsid w:val="00D7544D"/>
    <w:rsid w:val="00D7556A"/>
    <w:rsid w:val="00D76057"/>
    <w:rsid w:val="00D77384"/>
    <w:rsid w:val="00D81AE8"/>
    <w:rsid w:val="00D81D10"/>
    <w:rsid w:val="00D828DE"/>
    <w:rsid w:val="00D83B52"/>
    <w:rsid w:val="00D83E3D"/>
    <w:rsid w:val="00D84CD2"/>
    <w:rsid w:val="00D852D9"/>
    <w:rsid w:val="00D859FF"/>
    <w:rsid w:val="00D86FAA"/>
    <w:rsid w:val="00D87773"/>
    <w:rsid w:val="00D90555"/>
    <w:rsid w:val="00D90623"/>
    <w:rsid w:val="00D914E1"/>
    <w:rsid w:val="00D91B13"/>
    <w:rsid w:val="00D91B2B"/>
    <w:rsid w:val="00D91BCA"/>
    <w:rsid w:val="00D9456F"/>
    <w:rsid w:val="00D9477C"/>
    <w:rsid w:val="00D94856"/>
    <w:rsid w:val="00D94EB4"/>
    <w:rsid w:val="00D954D8"/>
    <w:rsid w:val="00D9597F"/>
    <w:rsid w:val="00D96366"/>
    <w:rsid w:val="00DA0EA7"/>
    <w:rsid w:val="00DA1111"/>
    <w:rsid w:val="00DA1F25"/>
    <w:rsid w:val="00DA20BE"/>
    <w:rsid w:val="00DA2C00"/>
    <w:rsid w:val="00DA3671"/>
    <w:rsid w:val="00DA373E"/>
    <w:rsid w:val="00DA38BF"/>
    <w:rsid w:val="00DA4D25"/>
    <w:rsid w:val="00DA6195"/>
    <w:rsid w:val="00DB1286"/>
    <w:rsid w:val="00DB28AC"/>
    <w:rsid w:val="00DB2D4E"/>
    <w:rsid w:val="00DB2D93"/>
    <w:rsid w:val="00DB3298"/>
    <w:rsid w:val="00DB3420"/>
    <w:rsid w:val="00DB46A4"/>
    <w:rsid w:val="00DB505B"/>
    <w:rsid w:val="00DB6752"/>
    <w:rsid w:val="00DB72AF"/>
    <w:rsid w:val="00DB7970"/>
    <w:rsid w:val="00DB7D0D"/>
    <w:rsid w:val="00DB7EB6"/>
    <w:rsid w:val="00DC0A24"/>
    <w:rsid w:val="00DC0B6E"/>
    <w:rsid w:val="00DC11CF"/>
    <w:rsid w:val="00DC163D"/>
    <w:rsid w:val="00DC1B94"/>
    <w:rsid w:val="00DC2977"/>
    <w:rsid w:val="00DC2B93"/>
    <w:rsid w:val="00DC337B"/>
    <w:rsid w:val="00DC49D5"/>
    <w:rsid w:val="00DC5707"/>
    <w:rsid w:val="00DC571F"/>
    <w:rsid w:val="00DC6427"/>
    <w:rsid w:val="00DC6A19"/>
    <w:rsid w:val="00DC6DCA"/>
    <w:rsid w:val="00DC7CE0"/>
    <w:rsid w:val="00DC7D18"/>
    <w:rsid w:val="00DC7FF9"/>
    <w:rsid w:val="00DD0344"/>
    <w:rsid w:val="00DD05BB"/>
    <w:rsid w:val="00DD13F6"/>
    <w:rsid w:val="00DD14D4"/>
    <w:rsid w:val="00DD1918"/>
    <w:rsid w:val="00DD2872"/>
    <w:rsid w:val="00DD2896"/>
    <w:rsid w:val="00DD2F05"/>
    <w:rsid w:val="00DD330C"/>
    <w:rsid w:val="00DD3A72"/>
    <w:rsid w:val="00DD4856"/>
    <w:rsid w:val="00DD4A6D"/>
    <w:rsid w:val="00DD78E6"/>
    <w:rsid w:val="00DE0771"/>
    <w:rsid w:val="00DE0EF1"/>
    <w:rsid w:val="00DE0F07"/>
    <w:rsid w:val="00DE10B3"/>
    <w:rsid w:val="00DE131D"/>
    <w:rsid w:val="00DE251D"/>
    <w:rsid w:val="00DE3C0E"/>
    <w:rsid w:val="00DE5A1A"/>
    <w:rsid w:val="00DE683E"/>
    <w:rsid w:val="00DE72F0"/>
    <w:rsid w:val="00DE7784"/>
    <w:rsid w:val="00DF081B"/>
    <w:rsid w:val="00DF1462"/>
    <w:rsid w:val="00DF2DFC"/>
    <w:rsid w:val="00DF32EF"/>
    <w:rsid w:val="00DF3407"/>
    <w:rsid w:val="00DF42CD"/>
    <w:rsid w:val="00DF4486"/>
    <w:rsid w:val="00DF49DA"/>
    <w:rsid w:val="00DF4C55"/>
    <w:rsid w:val="00DF533A"/>
    <w:rsid w:val="00DF6365"/>
    <w:rsid w:val="00DF7367"/>
    <w:rsid w:val="00DF7897"/>
    <w:rsid w:val="00DF7FC3"/>
    <w:rsid w:val="00E00C14"/>
    <w:rsid w:val="00E01B7B"/>
    <w:rsid w:val="00E022FA"/>
    <w:rsid w:val="00E0262B"/>
    <w:rsid w:val="00E03065"/>
    <w:rsid w:val="00E03834"/>
    <w:rsid w:val="00E03B02"/>
    <w:rsid w:val="00E03EBB"/>
    <w:rsid w:val="00E0630A"/>
    <w:rsid w:val="00E06708"/>
    <w:rsid w:val="00E068EB"/>
    <w:rsid w:val="00E07C32"/>
    <w:rsid w:val="00E10738"/>
    <w:rsid w:val="00E1074C"/>
    <w:rsid w:val="00E109B5"/>
    <w:rsid w:val="00E10B6B"/>
    <w:rsid w:val="00E10BC2"/>
    <w:rsid w:val="00E11AFF"/>
    <w:rsid w:val="00E12900"/>
    <w:rsid w:val="00E129D6"/>
    <w:rsid w:val="00E12D0B"/>
    <w:rsid w:val="00E1511E"/>
    <w:rsid w:val="00E15892"/>
    <w:rsid w:val="00E15AE6"/>
    <w:rsid w:val="00E1768A"/>
    <w:rsid w:val="00E20835"/>
    <w:rsid w:val="00E2387A"/>
    <w:rsid w:val="00E23885"/>
    <w:rsid w:val="00E25A68"/>
    <w:rsid w:val="00E262AB"/>
    <w:rsid w:val="00E269E0"/>
    <w:rsid w:val="00E26E61"/>
    <w:rsid w:val="00E26FC3"/>
    <w:rsid w:val="00E278AA"/>
    <w:rsid w:val="00E3008A"/>
    <w:rsid w:val="00E306DE"/>
    <w:rsid w:val="00E31423"/>
    <w:rsid w:val="00E31EF9"/>
    <w:rsid w:val="00E32F13"/>
    <w:rsid w:val="00E33E55"/>
    <w:rsid w:val="00E34315"/>
    <w:rsid w:val="00E34E88"/>
    <w:rsid w:val="00E34F2B"/>
    <w:rsid w:val="00E35E3D"/>
    <w:rsid w:val="00E36816"/>
    <w:rsid w:val="00E36B05"/>
    <w:rsid w:val="00E36E5A"/>
    <w:rsid w:val="00E36FDF"/>
    <w:rsid w:val="00E40A9E"/>
    <w:rsid w:val="00E40C71"/>
    <w:rsid w:val="00E40D28"/>
    <w:rsid w:val="00E41A00"/>
    <w:rsid w:val="00E41FAB"/>
    <w:rsid w:val="00E42525"/>
    <w:rsid w:val="00E4300B"/>
    <w:rsid w:val="00E46183"/>
    <w:rsid w:val="00E466FB"/>
    <w:rsid w:val="00E47436"/>
    <w:rsid w:val="00E51192"/>
    <w:rsid w:val="00E5253F"/>
    <w:rsid w:val="00E5257B"/>
    <w:rsid w:val="00E529D5"/>
    <w:rsid w:val="00E530C8"/>
    <w:rsid w:val="00E53BD7"/>
    <w:rsid w:val="00E54568"/>
    <w:rsid w:val="00E54966"/>
    <w:rsid w:val="00E55EB6"/>
    <w:rsid w:val="00E560A0"/>
    <w:rsid w:val="00E568D2"/>
    <w:rsid w:val="00E56AD7"/>
    <w:rsid w:val="00E56EC1"/>
    <w:rsid w:val="00E56F13"/>
    <w:rsid w:val="00E57233"/>
    <w:rsid w:val="00E601F0"/>
    <w:rsid w:val="00E6034B"/>
    <w:rsid w:val="00E60526"/>
    <w:rsid w:val="00E6070A"/>
    <w:rsid w:val="00E60E1E"/>
    <w:rsid w:val="00E613E2"/>
    <w:rsid w:val="00E6366C"/>
    <w:rsid w:val="00E63A71"/>
    <w:rsid w:val="00E643A7"/>
    <w:rsid w:val="00E66391"/>
    <w:rsid w:val="00E665AB"/>
    <w:rsid w:val="00E6661E"/>
    <w:rsid w:val="00E66E58"/>
    <w:rsid w:val="00E679B8"/>
    <w:rsid w:val="00E712D2"/>
    <w:rsid w:val="00E72EF3"/>
    <w:rsid w:val="00E73489"/>
    <w:rsid w:val="00E742EB"/>
    <w:rsid w:val="00E74AD4"/>
    <w:rsid w:val="00E7504F"/>
    <w:rsid w:val="00E761C6"/>
    <w:rsid w:val="00E7679C"/>
    <w:rsid w:val="00E776DC"/>
    <w:rsid w:val="00E77EA6"/>
    <w:rsid w:val="00E801FD"/>
    <w:rsid w:val="00E80896"/>
    <w:rsid w:val="00E83635"/>
    <w:rsid w:val="00E84666"/>
    <w:rsid w:val="00E85290"/>
    <w:rsid w:val="00E85ADE"/>
    <w:rsid w:val="00E86AA8"/>
    <w:rsid w:val="00E87A1A"/>
    <w:rsid w:val="00E87A93"/>
    <w:rsid w:val="00E87EA9"/>
    <w:rsid w:val="00E9004B"/>
    <w:rsid w:val="00E90434"/>
    <w:rsid w:val="00E90B67"/>
    <w:rsid w:val="00E90BEB"/>
    <w:rsid w:val="00E91F52"/>
    <w:rsid w:val="00E93BCF"/>
    <w:rsid w:val="00E954AE"/>
    <w:rsid w:val="00E95689"/>
    <w:rsid w:val="00E95B31"/>
    <w:rsid w:val="00E95BC3"/>
    <w:rsid w:val="00E95D4F"/>
    <w:rsid w:val="00E96A73"/>
    <w:rsid w:val="00E971A6"/>
    <w:rsid w:val="00E973C0"/>
    <w:rsid w:val="00EA1546"/>
    <w:rsid w:val="00EA17D9"/>
    <w:rsid w:val="00EA23AC"/>
    <w:rsid w:val="00EA2DE3"/>
    <w:rsid w:val="00EA36DF"/>
    <w:rsid w:val="00EA4A82"/>
    <w:rsid w:val="00EA58B3"/>
    <w:rsid w:val="00EA5D32"/>
    <w:rsid w:val="00EA6D3E"/>
    <w:rsid w:val="00EA7D58"/>
    <w:rsid w:val="00EB034D"/>
    <w:rsid w:val="00EB1AF7"/>
    <w:rsid w:val="00EB1E7F"/>
    <w:rsid w:val="00EB1FBC"/>
    <w:rsid w:val="00EB21DF"/>
    <w:rsid w:val="00EB2331"/>
    <w:rsid w:val="00EB366B"/>
    <w:rsid w:val="00EB4837"/>
    <w:rsid w:val="00EB4DB3"/>
    <w:rsid w:val="00EB5A81"/>
    <w:rsid w:val="00EB7436"/>
    <w:rsid w:val="00EB7DFB"/>
    <w:rsid w:val="00EC030E"/>
    <w:rsid w:val="00EC058B"/>
    <w:rsid w:val="00EC07E0"/>
    <w:rsid w:val="00EC0843"/>
    <w:rsid w:val="00EC0D7B"/>
    <w:rsid w:val="00EC4F70"/>
    <w:rsid w:val="00EC524A"/>
    <w:rsid w:val="00EC5837"/>
    <w:rsid w:val="00EC5C6C"/>
    <w:rsid w:val="00EC66FA"/>
    <w:rsid w:val="00EC6720"/>
    <w:rsid w:val="00EC77E5"/>
    <w:rsid w:val="00ED0E21"/>
    <w:rsid w:val="00ED13C9"/>
    <w:rsid w:val="00ED13FB"/>
    <w:rsid w:val="00ED184F"/>
    <w:rsid w:val="00ED2027"/>
    <w:rsid w:val="00ED21CC"/>
    <w:rsid w:val="00ED21D1"/>
    <w:rsid w:val="00ED30C7"/>
    <w:rsid w:val="00ED3140"/>
    <w:rsid w:val="00ED3ABE"/>
    <w:rsid w:val="00ED5680"/>
    <w:rsid w:val="00ED5A09"/>
    <w:rsid w:val="00ED5F2C"/>
    <w:rsid w:val="00ED640E"/>
    <w:rsid w:val="00ED6422"/>
    <w:rsid w:val="00ED744E"/>
    <w:rsid w:val="00ED74B0"/>
    <w:rsid w:val="00ED7BD5"/>
    <w:rsid w:val="00ED7E7F"/>
    <w:rsid w:val="00EE0467"/>
    <w:rsid w:val="00EE0C02"/>
    <w:rsid w:val="00EE0EE0"/>
    <w:rsid w:val="00EE1800"/>
    <w:rsid w:val="00EE1909"/>
    <w:rsid w:val="00EE2170"/>
    <w:rsid w:val="00EE2B28"/>
    <w:rsid w:val="00EE3088"/>
    <w:rsid w:val="00EE4019"/>
    <w:rsid w:val="00EE49AD"/>
    <w:rsid w:val="00EE4C98"/>
    <w:rsid w:val="00EE6DA7"/>
    <w:rsid w:val="00EE71B9"/>
    <w:rsid w:val="00EF0203"/>
    <w:rsid w:val="00EF195D"/>
    <w:rsid w:val="00EF21FA"/>
    <w:rsid w:val="00EF2DAB"/>
    <w:rsid w:val="00EF4E36"/>
    <w:rsid w:val="00EF51A0"/>
    <w:rsid w:val="00EF54A8"/>
    <w:rsid w:val="00EF6F64"/>
    <w:rsid w:val="00EF79DB"/>
    <w:rsid w:val="00EF7A8E"/>
    <w:rsid w:val="00F00E95"/>
    <w:rsid w:val="00F00EDC"/>
    <w:rsid w:val="00F0116D"/>
    <w:rsid w:val="00F01E57"/>
    <w:rsid w:val="00F02528"/>
    <w:rsid w:val="00F03482"/>
    <w:rsid w:val="00F03832"/>
    <w:rsid w:val="00F03BE7"/>
    <w:rsid w:val="00F044E3"/>
    <w:rsid w:val="00F04814"/>
    <w:rsid w:val="00F053DC"/>
    <w:rsid w:val="00F06572"/>
    <w:rsid w:val="00F1061E"/>
    <w:rsid w:val="00F12DBB"/>
    <w:rsid w:val="00F13A06"/>
    <w:rsid w:val="00F1426A"/>
    <w:rsid w:val="00F148CD"/>
    <w:rsid w:val="00F14994"/>
    <w:rsid w:val="00F15535"/>
    <w:rsid w:val="00F16D0B"/>
    <w:rsid w:val="00F16D61"/>
    <w:rsid w:val="00F17196"/>
    <w:rsid w:val="00F2050C"/>
    <w:rsid w:val="00F21FD4"/>
    <w:rsid w:val="00F230AB"/>
    <w:rsid w:val="00F2335F"/>
    <w:rsid w:val="00F23D75"/>
    <w:rsid w:val="00F2492C"/>
    <w:rsid w:val="00F24F22"/>
    <w:rsid w:val="00F25613"/>
    <w:rsid w:val="00F26298"/>
    <w:rsid w:val="00F2668F"/>
    <w:rsid w:val="00F267F5"/>
    <w:rsid w:val="00F26917"/>
    <w:rsid w:val="00F26D88"/>
    <w:rsid w:val="00F2765C"/>
    <w:rsid w:val="00F27A0C"/>
    <w:rsid w:val="00F27DF8"/>
    <w:rsid w:val="00F30CA2"/>
    <w:rsid w:val="00F316F0"/>
    <w:rsid w:val="00F31DE4"/>
    <w:rsid w:val="00F34ECC"/>
    <w:rsid w:val="00F35372"/>
    <w:rsid w:val="00F3595F"/>
    <w:rsid w:val="00F36504"/>
    <w:rsid w:val="00F37B1E"/>
    <w:rsid w:val="00F37D11"/>
    <w:rsid w:val="00F401DB"/>
    <w:rsid w:val="00F413D2"/>
    <w:rsid w:val="00F42682"/>
    <w:rsid w:val="00F43348"/>
    <w:rsid w:val="00F43D4F"/>
    <w:rsid w:val="00F44ADB"/>
    <w:rsid w:val="00F4500C"/>
    <w:rsid w:val="00F45348"/>
    <w:rsid w:val="00F45416"/>
    <w:rsid w:val="00F45DCE"/>
    <w:rsid w:val="00F460EC"/>
    <w:rsid w:val="00F46408"/>
    <w:rsid w:val="00F46930"/>
    <w:rsid w:val="00F46A21"/>
    <w:rsid w:val="00F46D53"/>
    <w:rsid w:val="00F46F50"/>
    <w:rsid w:val="00F47D41"/>
    <w:rsid w:val="00F503F1"/>
    <w:rsid w:val="00F50CAC"/>
    <w:rsid w:val="00F50DDA"/>
    <w:rsid w:val="00F51CC7"/>
    <w:rsid w:val="00F51F69"/>
    <w:rsid w:val="00F52742"/>
    <w:rsid w:val="00F52BEB"/>
    <w:rsid w:val="00F53171"/>
    <w:rsid w:val="00F53190"/>
    <w:rsid w:val="00F53AB7"/>
    <w:rsid w:val="00F53B0E"/>
    <w:rsid w:val="00F53D18"/>
    <w:rsid w:val="00F53F8C"/>
    <w:rsid w:val="00F54718"/>
    <w:rsid w:val="00F547FA"/>
    <w:rsid w:val="00F54983"/>
    <w:rsid w:val="00F54BFE"/>
    <w:rsid w:val="00F54DA1"/>
    <w:rsid w:val="00F55985"/>
    <w:rsid w:val="00F55E55"/>
    <w:rsid w:val="00F56600"/>
    <w:rsid w:val="00F57845"/>
    <w:rsid w:val="00F5791E"/>
    <w:rsid w:val="00F57A7C"/>
    <w:rsid w:val="00F60359"/>
    <w:rsid w:val="00F623C0"/>
    <w:rsid w:val="00F633F5"/>
    <w:rsid w:val="00F637AE"/>
    <w:rsid w:val="00F6484A"/>
    <w:rsid w:val="00F64E2E"/>
    <w:rsid w:val="00F6563F"/>
    <w:rsid w:val="00F656BD"/>
    <w:rsid w:val="00F65A92"/>
    <w:rsid w:val="00F65CEA"/>
    <w:rsid w:val="00F6639B"/>
    <w:rsid w:val="00F664FA"/>
    <w:rsid w:val="00F667DC"/>
    <w:rsid w:val="00F669A7"/>
    <w:rsid w:val="00F67000"/>
    <w:rsid w:val="00F678CD"/>
    <w:rsid w:val="00F7059C"/>
    <w:rsid w:val="00F71435"/>
    <w:rsid w:val="00F720D3"/>
    <w:rsid w:val="00F72447"/>
    <w:rsid w:val="00F72B17"/>
    <w:rsid w:val="00F73E31"/>
    <w:rsid w:val="00F73F0B"/>
    <w:rsid w:val="00F74679"/>
    <w:rsid w:val="00F7472E"/>
    <w:rsid w:val="00F74CA6"/>
    <w:rsid w:val="00F74F3D"/>
    <w:rsid w:val="00F764C0"/>
    <w:rsid w:val="00F769B1"/>
    <w:rsid w:val="00F7708E"/>
    <w:rsid w:val="00F772BA"/>
    <w:rsid w:val="00F808EB"/>
    <w:rsid w:val="00F817A9"/>
    <w:rsid w:val="00F82067"/>
    <w:rsid w:val="00F82F8B"/>
    <w:rsid w:val="00F8373B"/>
    <w:rsid w:val="00F841C4"/>
    <w:rsid w:val="00F84FE1"/>
    <w:rsid w:val="00F8598A"/>
    <w:rsid w:val="00F86374"/>
    <w:rsid w:val="00F86EE0"/>
    <w:rsid w:val="00F87507"/>
    <w:rsid w:val="00F87AC8"/>
    <w:rsid w:val="00F87E50"/>
    <w:rsid w:val="00F87EEE"/>
    <w:rsid w:val="00F9017C"/>
    <w:rsid w:val="00F9095D"/>
    <w:rsid w:val="00F90F35"/>
    <w:rsid w:val="00F9193F"/>
    <w:rsid w:val="00F926CE"/>
    <w:rsid w:val="00F936E0"/>
    <w:rsid w:val="00F94A63"/>
    <w:rsid w:val="00F958F0"/>
    <w:rsid w:val="00F95AC0"/>
    <w:rsid w:val="00F95D97"/>
    <w:rsid w:val="00F97862"/>
    <w:rsid w:val="00FA00BA"/>
    <w:rsid w:val="00FA04C8"/>
    <w:rsid w:val="00FA05C1"/>
    <w:rsid w:val="00FA18F6"/>
    <w:rsid w:val="00FA1A45"/>
    <w:rsid w:val="00FA27D8"/>
    <w:rsid w:val="00FA2B99"/>
    <w:rsid w:val="00FA2BD2"/>
    <w:rsid w:val="00FA2F9A"/>
    <w:rsid w:val="00FA4345"/>
    <w:rsid w:val="00FA45B4"/>
    <w:rsid w:val="00FA5A7D"/>
    <w:rsid w:val="00FA5CA0"/>
    <w:rsid w:val="00FB0AEE"/>
    <w:rsid w:val="00FB158A"/>
    <w:rsid w:val="00FB1F46"/>
    <w:rsid w:val="00FB2657"/>
    <w:rsid w:val="00FB3320"/>
    <w:rsid w:val="00FB3967"/>
    <w:rsid w:val="00FB4597"/>
    <w:rsid w:val="00FB561B"/>
    <w:rsid w:val="00FB6F09"/>
    <w:rsid w:val="00FB756F"/>
    <w:rsid w:val="00FB7DCF"/>
    <w:rsid w:val="00FC1A8A"/>
    <w:rsid w:val="00FC1EC1"/>
    <w:rsid w:val="00FC2B35"/>
    <w:rsid w:val="00FC2C8A"/>
    <w:rsid w:val="00FC4A5B"/>
    <w:rsid w:val="00FC4F4D"/>
    <w:rsid w:val="00FC5588"/>
    <w:rsid w:val="00FC56F7"/>
    <w:rsid w:val="00FC5804"/>
    <w:rsid w:val="00FC5C03"/>
    <w:rsid w:val="00FC5CE3"/>
    <w:rsid w:val="00FC5FEE"/>
    <w:rsid w:val="00FC609E"/>
    <w:rsid w:val="00FC6DE4"/>
    <w:rsid w:val="00FC7228"/>
    <w:rsid w:val="00FD0A6B"/>
    <w:rsid w:val="00FD0EED"/>
    <w:rsid w:val="00FD1302"/>
    <w:rsid w:val="00FD1501"/>
    <w:rsid w:val="00FD19B0"/>
    <w:rsid w:val="00FD2B39"/>
    <w:rsid w:val="00FD3169"/>
    <w:rsid w:val="00FD33CD"/>
    <w:rsid w:val="00FD4E26"/>
    <w:rsid w:val="00FD4F1B"/>
    <w:rsid w:val="00FD586D"/>
    <w:rsid w:val="00FD5BED"/>
    <w:rsid w:val="00FD6115"/>
    <w:rsid w:val="00FD6630"/>
    <w:rsid w:val="00FE0ED6"/>
    <w:rsid w:val="00FE10F0"/>
    <w:rsid w:val="00FE1403"/>
    <w:rsid w:val="00FE184D"/>
    <w:rsid w:val="00FE305F"/>
    <w:rsid w:val="00FE366E"/>
    <w:rsid w:val="00FE3686"/>
    <w:rsid w:val="00FE3E9F"/>
    <w:rsid w:val="00FE4056"/>
    <w:rsid w:val="00FE5A6A"/>
    <w:rsid w:val="00FE6192"/>
    <w:rsid w:val="00FE62EB"/>
    <w:rsid w:val="00FE700F"/>
    <w:rsid w:val="00FF050E"/>
    <w:rsid w:val="00FF0C2E"/>
    <w:rsid w:val="00FF1BFD"/>
    <w:rsid w:val="00FF1EDB"/>
    <w:rsid w:val="00FF2E91"/>
    <w:rsid w:val="00FF32EE"/>
    <w:rsid w:val="00FF3C22"/>
    <w:rsid w:val="00FF3E63"/>
    <w:rsid w:val="00FF5338"/>
    <w:rsid w:val="00FF56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67F48"/>
  <w15:docId w15:val="{C5BA0603-1083-429D-B8D1-67A45CA5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FEE"/>
    <w:pPr>
      <w:ind w:left="504" w:hanging="360"/>
      <w:jc w:val="both"/>
    </w:pPr>
    <w:rPr>
      <w:sz w:val="22"/>
      <w:szCs w:val="22"/>
      <w:lang w:eastAsia="en-US"/>
    </w:rPr>
  </w:style>
  <w:style w:type="paragraph" w:styleId="Heading1">
    <w:name w:val="heading 1"/>
    <w:basedOn w:val="Normal"/>
    <w:next w:val="Normal"/>
    <w:link w:val="Heading1Char"/>
    <w:uiPriority w:val="99"/>
    <w:qFormat/>
    <w:rsid w:val="008A1A44"/>
    <w:pPr>
      <w:keepNext/>
      <w:numPr>
        <w:numId w:val="1"/>
      </w:numPr>
      <w:jc w:val="center"/>
      <w:outlineLvl w:val="0"/>
    </w:pPr>
    <w:rPr>
      <w:rFonts w:ascii="Times New Roman" w:eastAsia="Times New Roman" w:hAnsi="Times New Roman"/>
      <w:sz w:val="32"/>
      <w:szCs w:val="20"/>
      <w:lang w:val="en-US"/>
    </w:rPr>
  </w:style>
  <w:style w:type="paragraph" w:styleId="Heading2">
    <w:name w:val="heading 2"/>
    <w:basedOn w:val="Normal"/>
    <w:next w:val="Normal"/>
    <w:link w:val="Heading2Char"/>
    <w:uiPriority w:val="99"/>
    <w:qFormat/>
    <w:rsid w:val="008A1A44"/>
    <w:pPr>
      <w:keepNext/>
      <w:numPr>
        <w:ilvl w:val="1"/>
        <w:numId w:val="1"/>
      </w:numPr>
      <w:jc w:val="left"/>
      <w:outlineLvl w:val="1"/>
    </w:pPr>
    <w:rPr>
      <w:rFonts w:ascii="Times New Roman" w:eastAsia="Times New Roman" w:hAnsi="Times New Roman"/>
      <w:sz w:val="28"/>
      <w:szCs w:val="20"/>
      <w:lang w:val="en-US"/>
    </w:rPr>
  </w:style>
  <w:style w:type="paragraph" w:styleId="Heading3">
    <w:name w:val="heading 3"/>
    <w:basedOn w:val="Normal"/>
    <w:next w:val="Normal"/>
    <w:link w:val="Heading3Char"/>
    <w:uiPriority w:val="99"/>
    <w:qFormat/>
    <w:rsid w:val="008A1A44"/>
    <w:pPr>
      <w:keepNext/>
      <w:numPr>
        <w:ilvl w:val="2"/>
        <w:numId w:val="1"/>
      </w:numPr>
      <w:jc w:val="center"/>
      <w:outlineLvl w:val="2"/>
    </w:pPr>
    <w:rPr>
      <w:rFonts w:ascii="Times New Roman" w:eastAsia="Times New Roman" w:hAnsi="Times New Roman"/>
      <w:b/>
      <w:sz w:val="24"/>
      <w:szCs w:val="20"/>
      <w:lang w:val="en-US"/>
    </w:rPr>
  </w:style>
  <w:style w:type="paragraph" w:styleId="Heading4">
    <w:name w:val="heading 4"/>
    <w:basedOn w:val="Normal"/>
    <w:next w:val="Normal"/>
    <w:link w:val="Heading4Char"/>
    <w:uiPriority w:val="99"/>
    <w:qFormat/>
    <w:rsid w:val="008A1A44"/>
    <w:pPr>
      <w:keepNext/>
      <w:numPr>
        <w:ilvl w:val="3"/>
        <w:numId w:val="1"/>
      </w:numPr>
      <w:tabs>
        <w:tab w:val="left" w:pos="3969"/>
      </w:tabs>
      <w:jc w:val="center"/>
      <w:outlineLvl w:val="3"/>
    </w:pPr>
    <w:rPr>
      <w:rFonts w:ascii="Times New Roman" w:eastAsia="Times New Roman" w:hAnsi="Times New Roman"/>
      <w:b/>
      <w:sz w:val="20"/>
      <w:szCs w:val="20"/>
      <w:lang w:val="en-US"/>
    </w:rPr>
  </w:style>
  <w:style w:type="paragraph" w:styleId="Heading5">
    <w:name w:val="heading 5"/>
    <w:basedOn w:val="Normal"/>
    <w:next w:val="Normal"/>
    <w:link w:val="Heading5Char"/>
    <w:uiPriority w:val="99"/>
    <w:qFormat/>
    <w:rsid w:val="008A1A44"/>
    <w:pPr>
      <w:keepNext/>
      <w:numPr>
        <w:ilvl w:val="4"/>
        <w:numId w:val="1"/>
      </w:numPr>
      <w:jc w:val="left"/>
      <w:outlineLvl w:val="4"/>
    </w:pPr>
    <w:rPr>
      <w:rFonts w:ascii="Times New Roman" w:eastAsia="Times New Roman" w:hAnsi="Times New Roman"/>
      <w:b/>
      <w:noProof/>
      <w:sz w:val="20"/>
      <w:szCs w:val="20"/>
      <w:lang w:val="en-US"/>
    </w:rPr>
  </w:style>
  <w:style w:type="paragraph" w:styleId="Heading6">
    <w:name w:val="heading 6"/>
    <w:basedOn w:val="Normal"/>
    <w:next w:val="Normal"/>
    <w:link w:val="Heading6Char"/>
    <w:uiPriority w:val="99"/>
    <w:qFormat/>
    <w:rsid w:val="008A1A44"/>
    <w:pPr>
      <w:keepNext/>
      <w:numPr>
        <w:ilvl w:val="5"/>
        <w:numId w:val="1"/>
      </w:numPr>
      <w:jc w:val="left"/>
      <w:outlineLvl w:val="5"/>
    </w:pPr>
    <w:rPr>
      <w:rFonts w:ascii="Times New Roman" w:eastAsia="Times New Roman" w:hAnsi="Times New Roman"/>
      <w:b/>
      <w:sz w:val="24"/>
      <w:szCs w:val="20"/>
      <w:lang w:val="en-US"/>
    </w:rPr>
  </w:style>
  <w:style w:type="paragraph" w:styleId="Heading7">
    <w:name w:val="heading 7"/>
    <w:basedOn w:val="Normal"/>
    <w:next w:val="Normal"/>
    <w:link w:val="Heading7Char"/>
    <w:uiPriority w:val="99"/>
    <w:qFormat/>
    <w:rsid w:val="008A1A44"/>
    <w:pPr>
      <w:keepNext/>
      <w:numPr>
        <w:ilvl w:val="6"/>
        <w:numId w:val="1"/>
      </w:numPr>
      <w:jc w:val="right"/>
      <w:outlineLvl w:val="6"/>
    </w:pPr>
    <w:rPr>
      <w:rFonts w:ascii="Times New Roman" w:eastAsia="Times New Roman" w:hAnsi="Times New Roman"/>
      <w:b/>
      <w:noProof/>
      <w:sz w:val="20"/>
      <w:szCs w:val="20"/>
      <w:lang w:val="en-US"/>
    </w:rPr>
  </w:style>
  <w:style w:type="paragraph" w:styleId="Heading8">
    <w:name w:val="heading 8"/>
    <w:basedOn w:val="Normal"/>
    <w:next w:val="Normal"/>
    <w:link w:val="Heading8Char"/>
    <w:uiPriority w:val="99"/>
    <w:qFormat/>
    <w:rsid w:val="008A1A44"/>
    <w:pPr>
      <w:keepNext/>
      <w:numPr>
        <w:ilvl w:val="7"/>
        <w:numId w:val="1"/>
      </w:numPr>
      <w:tabs>
        <w:tab w:val="left" w:pos="3780"/>
      </w:tabs>
      <w:jc w:val="left"/>
      <w:outlineLvl w:val="7"/>
    </w:pPr>
    <w:rPr>
      <w:rFonts w:ascii="Times New Roman" w:eastAsia="Times New Roman" w:hAnsi="Times New Roman"/>
      <w:b/>
      <w:sz w:val="24"/>
      <w:szCs w:val="20"/>
      <w:lang w:val="en-GB"/>
    </w:rPr>
  </w:style>
  <w:style w:type="paragraph" w:styleId="Heading9">
    <w:name w:val="heading 9"/>
    <w:basedOn w:val="Normal"/>
    <w:next w:val="Normal"/>
    <w:link w:val="Heading9Char"/>
    <w:uiPriority w:val="99"/>
    <w:qFormat/>
    <w:rsid w:val="008A1A44"/>
    <w:pPr>
      <w:keepNext/>
      <w:numPr>
        <w:ilvl w:val="8"/>
        <w:numId w:val="1"/>
      </w:numPr>
      <w:jc w:val="center"/>
      <w:outlineLvl w:val="8"/>
    </w:pPr>
    <w:rPr>
      <w:rFonts w:ascii="Times New Roman" w:eastAsia="Times New Roman" w:hAnsi="Times New Roman"/>
      <w:b/>
      <w:sz w:val="20"/>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A1A44"/>
    <w:rPr>
      <w:rFonts w:ascii="Times New Roman" w:eastAsia="Times New Roman" w:hAnsi="Times New Roman"/>
      <w:sz w:val="32"/>
      <w:lang w:val="en-US" w:eastAsia="en-US"/>
    </w:rPr>
  </w:style>
  <w:style w:type="character" w:customStyle="1" w:styleId="Heading2Char">
    <w:name w:val="Heading 2 Char"/>
    <w:link w:val="Heading2"/>
    <w:uiPriority w:val="99"/>
    <w:rsid w:val="008A1A44"/>
    <w:rPr>
      <w:rFonts w:ascii="Times New Roman" w:eastAsia="Times New Roman" w:hAnsi="Times New Roman"/>
      <w:sz w:val="28"/>
      <w:lang w:val="en-US" w:eastAsia="en-US"/>
    </w:rPr>
  </w:style>
  <w:style w:type="character" w:customStyle="1" w:styleId="Heading3Char">
    <w:name w:val="Heading 3 Char"/>
    <w:link w:val="Heading3"/>
    <w:uiPriority w:val="99"/>
    <w:rsid w:val="008A1A44"/>
    <w:rPr>
      <w:rFonts w:ascii="Times New Roman" w:eastAsia="Times New Roman" w:hAnsi="Times New Roman"/>
      <w:b/>
      <w:sz w:val="24"/>
      <w:lang w:val="en-US" w:eastAsia="en-US"/>
    </w:rPr>
  </w:style>
  <w:style w:type="character" w:customStyle="1" w:styleId="Heading4Char">
    <w:name w:val="Heading 4 Char"/>
    <w:link w:val="Heading4"/>
    <w:uiPriority w:val="99"/>
    <w:rsid w:val="008A1A44"/>
    <w:rPr>
      <w:rFonts w:ascii="Times New Roman" w:eastAsia="Times New Roman" w:hAnsi="Times New Roman"/>
      <w:b/>
      <w:lang w:val="en-US" w:eastAsia="en-US"/>
    </w:rPr>
  </w:style>
  <w:style w:type="character" w:customStyle="1" w:styleId="Heading5Char">
    <w:name w:val="Heading 5 Char"/>
    <w:link w:val="Heading5"/>
    <w:uiPriority w:val="99"/>
    <w:rsid w:val="008A1A44"/>
    <w:rPr>
      <w:rFonts w:ascii="Times New Roman" w:eastAsia="Times New Roman" w:hAnsi="Times New Roman"/>
      <w:b/>
      <w:noProof/>
      <w:lang w:val="en-US" w:eastAsia="en-US"/>
    </w:rPr>
  </w:style>
  <w:style w:type="character" w:customStyle="1" w:styleId="Heading6Char">
    <w:name w:val="Heading 6 Char"/>
    <w:link w:val="Heading6"/>
    <w:uiPriority w:val="99"/>
    <w:rsid w:val="008A1A44"/>
    <w:rPr>
      <w:rFonts w:ascii="Times New Roman" w:eastAsia="Times New Roman" w:hAnsi="Times New Roman"/>
      <w:b/>
      <w:sz w:val="24"/>
      <w:lang w:val="en-US" w:eastAsia="en-US"/>
    </w:rPr>
  </w:style>
  <w:style w:type="character" w:customStyle="1" w:styleId="Heading7Char">
    <w:name w:val="Heading 7 Char"/>
    <w:link w:val="Heading7"/>
    <w:uiPriority w:val="99"/>
    <w:rsid w:val="008A1A44"/>
    <w:rPr>
      <w:rFonts w:ascii="Times New Roman" w:eastAsia="Times New Roman" w:hAnsi="Times New Roman"/>
      <w:b/>
      <w:noProof/>
      <w:lang w:val="en-US" w:eastAsia="en-US"/>
    </w:rPr>
  </w:style>
  <w:style w:type="character" w:customStyle="1" w:styleId="Heading8Char">
    <w:name w:val="Heading 8 Char"/>
    <w:link w:val="Heading8"/>
    <w:uiPriority w:val="99"/>
    <w:rsid w:val="008A1A44"/>
    <w:rPr>
      <w:rFonts w:ascii="Times New Roman" w:eastAsia="Times New Roman" w:hAnsi="Times New Roman"/>
      <w:b/>
      <w:sz w:val="24"/>
      <w:lang w:val="en-GB" w:eastAsia="en-US"/>
    </w:rPr>
  </w:style>
  <w:style w:type="character" w:customStyle="1" w:styleId="Heading9Char">
    <w:name w:val="Heading 9 Char"/>
    <w:link w:val="Heading9"/>
    <w:uiPriority w:val="99"/>
    <w:rsid w:val="008A1A44"/>
    <w:rPr>
      <w:rFonts w:ascii="Times New Roman" w:eastAsia="Times New Roman" w:hAnsi="Times New Roman"/>
      <w:b/>
      <w:u w:val="single"/>
      <w:lang w:val="en-US" w:eastAsia="en-US"/>
    </w:rPr>
  </w:style>
  <w:style w:type="character" w:styleId="FootnoteReference">
    <w:name w:val="footnote reference"/>
    <w:aliases w:val="Footnote symbol,Footnote Reference Number,Footnote Reference_LVL6,Footnote Reference_LVL61,Footnote Reference_LVL62,Footnote Reference_LVL63,Footnote Reference_LVL64,Fußnotenzeichen3,16 Point,Superscript 6 Point,Footnote call"/>
    <w:uiPriority w:val="99"/>
    <w:qFormat/>
    <w:rsid w:val="00B2404C"/>
    <w:rPr>
      <w:vertAlign w:val="superscript"/>
    </w:rPr>
  </w:style>
  <w:style w:type="character" w:customStyle="1" w:styleId="l5tlu1">
    <w:name w:val="l5tlu1"/>
    <w:rsid w:val="00B2404C"/>
    <w:rPr>
      <w:b/>
      <w:bCs/>
      <w:color w:val="000000"/>
      <w:sz w:val="32"/>
      <w:szCs w:val="32"/>
    </w:rPr>
  </w:style>
  <w:style w:type="paragraph" w:customStyle="1" w:styleId="Default">
    <w:name w:val="Default"/>
    <w:rsid w:val="006B38FD"/>
    <w:pPr>
      <w:autoSpaceDE w:val="0"/>
      <w:autoSpaceDN w:val="0"/>
      <w:adjustRightInd w:val="0"/>
    </w:pPr>
    <w:rPr>
      <w:rFonts w:ascii="Times New Roman" w:hAnsi="Times New Roman"/>
      <w:color w:val="000000"/>
      <w:sz w:val="24"/>
      <w:szCs w:val="24"/>
      <w:lang w:val="en-US" w:eastAsia="en-US"/>
    </w:rPr>
  </w:style>
  <w:style w:type="character" w:customStyle="1" w:styleId="CommentTextChar">
    <w:name w:val="Comment Text Char"/>
    <w:link w:val="CommentText"/>
    <w:uiPriority w:val="99"/>
    <w:rsid w:val="006B38FD"/>
    <w:rPr>
      <w:rFonts w:ascii="Times New Roman" w:hAnsi="Times New Roman"/>
      <w:lang w:val="en-US"/>
    </w:rPr>
  </w:style>
  <w:style w:type="paragraph" w:styleId="CommentText">
    <w:name w:val="annotation text"/>
    <w:basedOn w:val="Normal"/>
    <w:link w:val="CommentTextChar"/>
    <w:uiPriority w:val="99"/>
    <w:rsid w:val="006B38FD"/>
    <w:pPr>
      <w:ind w:left="0" w:firstLine="0"/>
      <w:jc w:val="left"/>
    </w:pPr>
    <w:rPr>
      <w:rFonts w:ascii="Times New Roman" w:hAnsi="Times New Roman"/>
      <w:sz w:val="20"/>
      <w:szCs w:val="20"/>
      <w:lang w:val="en-US"/>
    </w:rPr>
  </w:style>
  <w:style w:type="character" w:customStyle="1" w:styleId="TextcomentariuCaracter1">
    <w:name w:val="Text comentariu Caracter1"/>
    <w:uiPriority w:val="99"/>
    <w:semiHidden/>
    <w:rsid w:val="006B38FD"/>
    <w:rPr>
      <w:lang w:eastAsia="en-US"/>
    </w:rPr>
  </w:style>
  <w:style w:type="character" w:styleId="CommentReference">
    <w:name w:val="annotation reference"/>
    <w:uiPriority w:val="99"/>
    <w:unhideWhenUsed/>
    <w:rsid w:val="006B38FD"/>
    <w:rPr>
      <w:sz w:val="16"/>
      <w:szCs w:val="16"/>
    </w:rPr>
  </w:style>
  <w:style w:type="paragraph" w:styleId="FootnoteText">
    <w:name w:val="footnote text"/>
    <w:aliases w:val="Footnote,Fußnote,FSR footnote,lábléc,Schriftart: 9 pt,Schriftart: 10 pt,Schriftart: 8 pt,WB-Fußnotentext,Reference,fn,Footnote Text Char2,Footnote Text Char Char1,Footnote Text Char1 Char Char,Footnote Text Char Char Char Char,Ch"/>
    <w:basedOn w:val="Normal"/>
    <w:link w:val="FootnoteTextChar"/>
    <w:rsid w:val="006B38FD"/>
    <w:pPr>
      <w:ind w:left="0" w:firstLine="0"/>
      <w:jc w:val="left"/>
    </w:pPr>
    <w:rPr>
      <w:rFonts w:ascii="Times New Roman" w:hAnsi="Times New Roman"/>
      <w:sz w:val="20"/>
      <w:szCs w:val="20"/>
      <w:lang w:val="en-US"/>
    </w:rPr>
  </w:style>
  <w:style w:type="character" w:customStyle="1" w:styleId="FootnoteTextChar">
    <w:name w:val="Footnote Text Char"/>
    <w:aliases w:val="Footnote Char,Fußnote Char,FSR footnote Char,lábléc Char,Schriftart: 9 pt Char,Schriftart: 10 pt Char,Schriftart: 8 pt Char,WB-Fußnotentext Char,Reference Char,fn Char,Footnote Text Char2 Char,Footnote Text Char Char1 Char,Ch Char"/>
    <w:link w:val="FootnoteText"/>
    <w:rsid w:val="006B38FD"/>
    <w:rPr>
      <w:rFonts w:ascii="Times New Roman" w:hAnsi="Times New Roman"/>
      <w:lang w:val="en-US"/>
    </w:rPr>
  </w:style>
  <w:style w:type="paragraph" w:customStyle="1" w:styleId="Standard">
    <w:name w:val="Standard"/>
    <w:uiPriority w:val="99"/>
    <w:rsid w:val="006B38FD"/>
    <w:pPr>
      <w:widowControl w:val="0"/>
      <w:suppressAutoHyphens/>
    </w:pPr>
    <w:rPr>
      <w:rFonts w:ascii="Liberation Serif" w:eastAsia="Times New Roman" w:hAnsi="Liberation Serif" w:cs="DejaVu Sans"/>
      <w:kern w:val="1"/>
      <w:sz w:val="24"/>
      <w:szCs w:val="24"/>
      <w:lang w:val="en-US" w:eastAsia="ar-SA"/>
    </w:rPr>
  </w:style>
  <w:style w:type="paragraph" w:customStyle="1" w:styleId="doc-ti">
    <w:name w:val="doc-ti"/>
    <w:basedOn w:val="Normal"/>
    <w:rsid w:val="006B38FD"/>
    <w:pPr>
      <w:spacing w:before="208" w:after="104"/>
      <w:ind w:left="0" w:firstLine="0"/>
      <w:jc w:val="center"/>
    </w:pPr>
    <w:rPr>
      <w:rFonts w:ascii="Times New Roman" w:eastAsia="Times New Roman" w:hAnsi="Times New Roman"/>
      <w:b/>
      <w:bCs/>
      <w:sz w:val="24"/>
      <w:szCs w:val="24"/>
      <w:lang w:eastAsia="ro-RO"/>
    </w:rPr>
  </w:style>
  <w:style w:type="paragraph" w:styleId="BalloonText">
    <w:name w:val="Balloon Text"/>
    <w:basedOn w:val="Normal"/>
    <w:link w:val="BalloonTextChar"/>
    <w:uiPriority w:val="99"/>
    <w:unhideWhenUsed/>
    <w:rsid w:val="006B38FD"/>
    <w:rPr>
      <w:rFonts w:ascii="Tahoma" w:hAnsi="Tahoma" w:cs="Tahoma"/>
      <w:sz w:val="16"/>
      <w:szCs w:val="16"/>
    </w:rPr>
  </w:style>
  <w:style w:type="character" w:customStyle="1" w:styleId="BalloonTextChar">
    <w:name w:val="Balloon Text Char"/>
    <w:link w:val="BalloonText"/>
    <w:uiPriority w:val="99"/>
    <w:rsid w:val="006B38FD"/>
    <w:rPr>
      <w:rFonts w:ascii="Tahoma" w:hAnsi="Tahoma" w:cs="Tahoma"/>
      <w:sz w:val="16"/>
      <w:szCs w:val="16"/>
      <w:lang w:eastAsia="en-US"/>
    </w:rPr>
  </w:style>
  <w:style w:type="paragraph" w:styleId="NormalWeb">
    <w:name w:val="Normal (Web)"/>
    <w:aliases w:val="Normal (Web) Char Char Char1,Normal (Web) Char Char Char3,Normal (Web) Char Char Char4,Normal (Web) Char Char Char5,Normal (Web) Char Char Char6"/>
    <w:basedOn w:val="Normal"/>
    <w:link w:val="NormalWebChar4"/>
    <w:uiPriority w:val="99"/>
    <w:unhideWhenUsed/>
    <w:rsid w:val="00AB1B2E"/>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NormalWebChar4">
    <w:name w:val="Normal (Web) Char4"/>
    <w:aliases w:val="Normal (Web) Char Char Char1 Char1,Normal (Web) Char Char Char3 Char,Normal (Web) Char Char Char4 Char,Normal (Web) Char Char Char5 Char,Normal (Web) Char Char Char6 Char"/>
    <w:link w:val="NormalWeb"/>
    <w:uiPriority w:val="99"/>
    <w:rsid w:val="003E0023"/>
    <w:rPr>
      <w:rFonts w:ascii="Times New Roman" w:eastAsia="Times New Roman" w:hAnsi="Times New Roman"/>
      <w:sz w:val="24"/>
      <w:szCs w:val="24"/>
    </w:rPr>
  </w:style>
  <w:style w:type="character" w:styleId="Hyperlink">
    <w:name w:val="Hyperlink"/>
    <w:uiPriority w:val="99"/>
    <w:unhideWhenUsed/>
    <w:rsid w:val="00AB1B2E"/>
    <w:rPr>
      <w:color w:val="0000FF"/>
      <w:u w:val="single"/>
    </w:rPr>
  </w:style>
  <w:style w:type="paragraph" w:styleId="BodyText3">
    <w:name w:val="Body Text 3"/>
    <w:basedOn w:val="Normal"/>
    <w:link w:val="BodyText3Char"/>
    <w:uiPriority w:val="99"/>
    <w:rsid w:val="003F0318"/>
    <w:pPr>
      <w:ind w:left="0" w:firstLine="0"/>
    </w:pPr>
    <w:rPr>
      <w:rFonts w:ascii="Times New Roman" w:hAnsi="Times New Roman"/>
      <w:sz w:val="20"/>
      <w:szCs w:val="20"/>
    </w:rPr>
  </w:style>
  <w:style w:type="character" w:customStyle="1" w:styleId="BodyText3Char">
    <w:name w:val="Body Text 3 Char"/>
    <w:link w:val="BodyText3"/>
    <w:uiPriority w:val="99"/>
    <w:rsid w:val="003F0318"/>
    <w:rPr>
      <w:rFonts w:ascii="Times New Roman" w:hAnsi="Times New Roman"/>
    </w:rPr>
  </w:style>
  <w:style w:type="paragraph" w:styleId="CommentSubject">
    <w:name w:val="annotation subject"/>
    <w:basedOn w:val="CommentText"/>
    <w:next w:val="CommentText"/>
    <w:link w:val="CommentSubjectChar"/>
    <w:uiPriority w:val="99"/>
    <w:unhideWhenUsed/>
    <w:rsid w:val="00FF050E"/>
    <w:pPr>
      <w:ind w:left="504" w:hanging="360"/>
      <w:jc w:val="both"/>
    </w:pPr>
    <w:rPr>
      <w:rFonts w:ascii="Calibri" w:hAnsi="Calibri"/>
      <w:b/>
      <w:bCs/>
      <w:lang w:val="ro-RO"/>
    </w:rPr>
  </w:style>
  <w:style w:type="character" w:customStyle="1" w:styleId="CommentSubjectChar">
    <w:name w:val="Comment Subject Char"/>
    <w:link w:val="CommentSubject"/>
    <w:uiPriority w:val="99"/>
    <w:rsid w:val="00FF050E"/>
    <w:rPr>
      <w:rFonts w:ascii="Times New Roman" w:hAnsi="Times New Roman"/>
      <w:b/>
      <w:bCs/>
      <w:lang w:val="en-US" w:eastAsia="en-US"/>
    </w:rPr>
  </w:style>
  <w:style w:type="paragraph" w:styleId="Header">
    <w:name w:val="header"/>
    <w:aliases w:val="Header Char,Header Char1 Char1,Header Char Char Char1,Char Char Char Char1,Header Char1 Char Char,Header Char Char Char Char,Char Char Char Char Char,Header Char Char1,Header Char1 Char Char Char,Header Char Char Char Char Char Char,Char1 Char"/>
    <w:basedOn w:val="Normal"/>
    <w:link w:val="HeaderChar1"/>
    <w:uiPriority w:val="99"/>
    <w:qFormat/>
    <w:rsid w:val="003F1080"/>
    <w:pPr>
      <w:tabs>
        <w:tab w:val="center" w:pos="4320"/>
        <w:tab w:val="right" w:pos="8640"/>
      </w:tabs>
      <w:ind w:left="0" w:firstLine="0"/>
      <w:jc w:val="left"/>
    </w:pPr>
    <w:rPr>
      <w:rFonts w:ascii="Times New Roman" w:hAnsi="Times New Roman"/>
      <w:sz w:val="20"/>
      <w:szCs w:val="20"/>
    </w:rPr>
  </w:style>
  <w:style w:type="character" w:customStyle="1" w:styleId="HeaderChar1">
    <w:name w:val="Header Char1"/>
    <w:aliases w:val="Header Char Char,Header Char1 Char1 Char,Header Char Char Char1 Char,Char Char Char Char1 Char,Header Char1 Char Char Char1,Header Char Char Char Char Char,Char Char Char Char Char Char2,Header Char Char1 Char,Char1 Char Char"/>
    <w:link w:val="Header"/>
    <w:uiPriority w:val="99"/>
    <w:locked/>
    <w:rsid w:val="003F1080"/>
    <w:rPr>
      <w:rFonts w:eastAsia="Calibri"/>
      <w:lang w:val="ro-RO" w:eastAsia="en-US" w:bidi="ar-SA"/>
    </w:rPr>
  </w:style>
  <w:style w:type="character" w:customStyle="1" w:styleId="l5def2">
    <w:name w:val="l5def2"/>
    <w:rsid w:val="008E1538"/>
    <w:rPr>
      <w:rFonts w:ascii="Arial" w:hAnsi="Arial" w:cs="Arial" w:hint="default"/>
      <w:color w:val="000000"/>
      <w:sz w:val="26"/>
      <w:szCs w:val="26"/>
    </w:rPr>
  </w:style>
  <w:style w:type="character" w:customStyle="1" w:styleId="l5def1">
    <w:name w:val="l5def1"/>
    <w:rsid w:val="004C4491"/>
    <w:rPr>
      <w:rFonts w:ascii="Arial" w:hAnsi="Arial" w:cs="Arial" w:hint="default"/>
      <w:color w:val="000000"/>
      <w:sz w:val="26"/>
      <w:szCs w:val="26"/>
    </w:rPr>
  </w:style>
  <w:style w:type="character" w:customStyle="1" w:styleId="l5def3">
    <w:name w:val="l5def3"/>
    <w:rsid w:val="001F2440"/>
    <w:rPr>
      <w:rFonts w:ascii="Arial" w:hAnsi="Arial" w:cs="Arial" w:hint="default"/>
      <w:color w:val="000000"/>
      <w:sz w:val="26"/>
      <w:szCs w:val="26"/>
    </w:rPr>
  </w:style>
  <w:style w:type="character" w:customStyle="1" w:styleId="l5def4">
    <w:name w:val="l5def4"/>
    <w:rsid w:val="001F2440"/>
    <w:rPr>
      <w:rFonts w:ascii="Arial" w:hAnsi="Arial" w:cs="Arial" w:hint="default"/>
      <w:color w:val="000000"/>
      <w:sz w:val="26"/>
      <w:szCs w:val="26"/>
    </w:rPr>
  </w:style>
  <w:style w:type="character" w:customStyle="1" w:styleId="l5def5">
    <w:name w:val="l5def5"/>
    <w:rsid w:val="001F2440"/>
    <w:rPr>
      <w:rFonts w:ascii="Arial" w:hAnsi="Arial" w:cs="Arial" w:hint="default"/>
      <w:color w:val="000000"/>
      <w:sz w:val="26"/>
      <w:szCs w:val="26"/>
    </w:rPr>
  </w:style>
  <w:style w:type="character" w:customStyle="1" w:styleId="l5def6">
    <w:name w:val="l5def6"/>
    <w:rsid w:val="001F2440"/>
    <w:rPr>
      <w:rFonts w:ascii="Arial" w:hAnsi="Arial" w:cs="Arial" w:hint="default"/>
      <w:color w:val="000000"/>
      <w:sz w:val="26"/>
      <w:szCs w:val="26"/>
    </w:rPr>
  </w:style>
  <w:style w:type="character" w:customStyle="1" w:styleId="l5def7">
    <w:name w:val="l5def7"/>
    <w:rsid w:val="001F2440"/>
    <w:rPr>
      <w:rFonts w:ascii="Arial" w:hAnsi="Arial" w:cs="Arial" w:hint="default"/>
      <w:color w:val="000000"/>
      <w:sz w:val="26"/>
      <w:szCs w:val="26"/>
    </w:rPr>
  </w:style>
  <w:style w:type="character" w:customStyle="1" w:styleId="l5def8">
    <w:name w:val="l5def8"/>
    <w:rsid w:val="001F2440"/>
    <w:rPr>
      <w:rFonts w:ascii="Arial" w:hAnsi="Arial" w:cs="Arial" w:hint="default"/>
      <w:color w:val="000000"/>
      <w:sz w:val="26"/>
      <w:szCs w:val="26"/>
    </w:rPr>
  </w:style>
  <w:style w:type="character" w:customStyle="1" w:styleId="l5def9">
    <w:name w:val="l5def9"/>
    <w:rsid w:val="001F2440"/>
    <w:rPr>
      <w:rFonts w:ascii="Arial" w:hAnsi="Arial" w:cs="Arial" w:hint="default"/>
      <w:color w:val="000000"/>
      <w:sz w:val="26"/>
      <w:szCs w:val="26"/>
    </w:rPr>
  </w:style>
  <w:style w:type="character" w:customStyle="1" w:styleId="l5def10">
    <w:name w:val="l5def10"/>
    <w:rsid w:val="001F2440"/>
    <w:rPr>
      <w:rFonts w:ascii="Arial" w:hAnsi="Arial" w:cs="Arial" w:hint="default"/>
      <w:color w:val="000000"/>
      <w:sz w:val="26"/>
      <w:szCs w:val="26"/>
    </w:rPr>
  </w:style>
  <w:style w:type="character" w:customStyle="1" w:styleId="l5def11">
    <w:name w:val="l5def11"/>
    <w:rsid w:val="001F2440"/>
    <w:rPr>
      <w:rFonts w:ascii="Arial" w:hAnsi="Arial" w:cs="Arial" w:hint="default"/>
      <w:color w:val="000000"/>
      <w:sz w:val="26"/>
      <w:szCs w:val="26"/>
    </w:rPr>
  </w:style>
  <w:style w:type="character" w:customStyle="1" w:styleId="l5def12">
    <w:name w:val="l5def12"/>
    <w:rsid w:val="001F2440"/>
    <w:rPr>
      <w:rFonts w:ascii="Arial" w:hAnsi="Arial" w:cs="Arial" w:hint="default"/>
      <w:color w:val="000000"/>
      <w:sz w:val="26"/>
      <w:szCs w:val="26"/>
    </w:rPr>
  </w:style>
  <w:style w:type="character" w:customStyle="1" w:styleId="l5def13">
    <w:name w:val="l5def13"/>
    <w:rsid w:val="001F2440"/>
    <w:rPr>
      <w:rFonts w:ascii="Arial" w:hAnsi="Arial" w:cs="Arial" w:hint="default"/>
      <w:color w:val="000000"/>
      <w:sz w:val="26"/>
      <w:szCs w:val="26"/>
    </w:rPr>
  </w:style>
  <w:style w:type="character" w:customStyle="1" w:styleId="l5def14">
    <w:name w:val="l5def14"/>
    <w:rsid w:val="001F2440"/>
    <w:rPr>
      <w:rFonts w:ascii="Arial" w:hAnsi="Arial" w:cs="Arial" w:hint="default"/>
      <w:color w:val="000000"/>
      <w:sz w:val="26"/>
      <w:szCs w:val="26"/>
    </w:rPr>
  </w:style>
  <w:style w:type="character" w:customStyle="1" w:styleId="l5def15">
    <w:name w:val="l5def15"/>
    <w:rsid w:val="001F2440"/>
    <w:rPr>
      <w:rFonts w:ascii="Arial" w:hAnsi="Arial" w:cs="Arial" w:hint="default"/>
      <w:color w:val="000000"/>
      <w:sz w:val="26"/>
      <w:szCs w:val="26"/>
    </w:rPr>
  </w:style>
  <w:style w:type="paragraph" w:styleId="Footer">
    <w:name w:val="footer"/>
    <w:basedOn w:val="Normal"/>
    <w:link w:val="FooterChar"/>
    <w:uiPriority w:val="99"/>
    <w:unhideWhenUsed/>
    <w:rsid w:val="008A1A44"/>
    <w:pPr>
      <w:tabs>
        <w:tab w:val="center" w:pos="4536"/>
        <w:tab w:val="right" w:pos="9072"/>
      </w:tabs>
    </w:pPr>
  </w:style>
  <w:style w:type="character" w:customStyle="1" w:styleId="FooterChar">
    <w:name w:val="Footer Char"/>
    <w:link w:val="Footer"/>
    <w:uiPriority w:val="99"/>
    <w:rsid w:val="008A1A44"/>
    <w:rPr>
      <w:sz w:val="22"/>
      <w:szCs w:val="22"/>
      <w:lang w:eastAsia="en-US"/>
    </w:rPr>
  </w:style>
  <w:style w:type="paragraph" w:customStyle="1" w:styleId="NormalWeb1">
    <w:name w:val="Normal (Web)1"/>
    <w:aliases w:val="Normal (Web) Char,Normal (Web) Char1 Char,Normal (Web) Char Char Char,Normal (Web) Char Char Char Char Char Char,Normal (Web) Char Char Char1 Char Char,Normal (Web)1 Char Char,Normal (Web) Char Char Char2 Char Char,Normal (Web) Char1"/>
    <w:basedOn w:val="Normal"/>
    <w:uiPriority w:val="99"/>
    <w:rsid w:val="006534C5"/>
    <w:pPr>
      <w:spacing w:before="100" w:beforeAutospacing="1" w:after="100" w:afterAutospacing="1"/>
      <w:ind w:left="0" w:firstLine="0"/>
      <w:jc w:val="left"/>
    </w:pPr>
    <w:rPr>
      <w:rFonts w:ascii="Times New Roman" w:hAnsi="Times New Roman"/>
      <w:sz w:val="24"/>
      <w:szCs w:val="24"/>
      <w:lang w:val="en-US"/>
    </w:rPr>
  </w:style>
  <w:style w:type="paragraph" w:customStyle="1" w:styleId="Framecontents">
    <w:name w:val="Frame contents"/>
    <w:basedOn w:val="BodyText"/>
    <w:rsid w:val="006534C5"/>
    <w:pPr>
      <w:suppressAutoHyphens/>
      <w:spacing w:after="0"/>
      <w:ind w:left="0" w:firstLine="0"/>
    </w:pPr>
    <w:rPr>
      <w:rFonts w:ascii="Times New Roman" w:hAnsi="Times New Roman"/>
      <w:sz w:val="24"/>
      <w:szCs w:val="20"/>
      <w:lang w:eastAsia="ar-SA"/>
    </w:rPr>
  </w:style>
  <w:style w:type="paragraph" w:styleId="BodyText">
    <w:name w:val="Body Text"/>
    <w:aliases w:val="Body Text Char1,Body Text Char2 Char,Body Text Char Char Char Char1 Char,Body Text1 Char Char Char Char,Body Text1 Char Char1 Char,Body Text1 Char1 Char,Body Text1 Char Char Char Char Char Char1 Char"/>
    <w:basedOn w:val="Normal"/>
    <w:link w:val="BodyTextChar2"/>
    <w:uiPriority w:val="99"/>
    <w:unhideWhenUsed/>
    <w:rsid w:val="006534C5"/>
    <w:pPr>
      <w:spacing w:after="120"/>
    </w:pPr>
  </w:style>
  <w:style w:type="character" w:customStyle="1" w:styleId="BodyTextChar2">
    <w:name w:val="Body Text Char2"/>
    <w:aliases w:val="Body Text Char1 Char,Body Text Char2 Char Char,Body Text Char Char Char Char1 Char Char,Body Text1 Char Char Char Char Char1,Body Text1 Char Char1 Char Char,Body Text1 Char1 Char Char,Body Text1 Char Char Char Char Char Char1 Char Char"/>
    <w:link w:val="BodyText"/>
    <w:uiPriority w:val="99"/>
    <w:rsid w:val="006534C5"/>
    <w:rPr>
      <w:sz w:val="22"/>
      <w:szCs w:val="22"/>
      <w:lang w:eastAsia="en-US"/>
    </w:rPr>
  </w:style>
  <w:style w:type="paragraph" w:customStyle="1" w:styleId="Listparagraf1">
    <w:name w:val="Listă paragraf1"/>
    <w:basedOn w:val="Normal"/>
    <w:uiPriority w:val="99"/>
    <w:rsid w:val="006534C5"/>
    <w:pPr>
      <w:spacing w:after="200" w:line="276" w:lineRule="auto"/>
      <w:ind w:left="720" w:firstLine="0"/>
      <w:jc w:val="left"/>
    </w:pPr>
    <w:rPr>
      <w:rFonts w:eastAsia="Times New Roman"/>
    </w:rPr>
  </w:style>
  <w:style w:type="paragraph" w:customStyle="1" w:styleId="WW-NormalWeb1">
    <w:name w:val="WW-Normal (Web)1"/>
    <w:basedOn w:val="Normal"/>
    <w:uiPriority w:val="99"/>
    <w:rsid w:val="006534C5"/>
    <w:pPr>
      <w:suppressAutoHyphens/>
      <w:spacing w:before="100" w:after="100"/>
      <w:ind w:left="0" w:firstLine="0"/>
      <w:jc w:val="left"/>
    </w:pPr>
    <w:rPr>
      <w:rFonts w:ascii="Times New Roman" w:hAnsi="Times New Roman" w:cs="Calibri"/>
      <w:sz w:val="24"/>
      <w:szCs w:val="24"/>
      <w:lang w:eastAsia="ar-SA"/>
    </w:rPr>
  </w:style>
  <w:style w:type="paragraph" w:styleId="ListParagraph">
    <w:name w:val="List Paragraph"/>
    <w:aliases w:val="Paragraphe EI,Paragraphe de liste1,EC,Paragraphe de liste,Normal bullet 2,List Paragraph3"/>
    <w:basedOn w:val="Normal"/>
    <w:link w:val="ListParagraphChar"/>
    <w:uiPriority w:val="34"/>
    <w:qFormat/>
    <w:rsid w:val="006534C5"/>
    <w:pPr>
      <w:ind w:left="720" w:firstLine="0"/>
      <w:contextualSpacing/>
    </w:pPr>
  </w:style>
  <w:style w:type="character" w:customStyle="1" w:styleId="ListParagraphChar">
    <w:name w:val="List Paragraph Char"/>
    <w:aliases w:val="Paragraphe EI Char,Paragraphe de liste1 Char,EC Char,Paragraphe de liste Char,Normal bullet 2 Char,List Paragraph3 Char"/>
    <w:link w:val="ListParagraph"/>
    <w:uiPriority w:val="34"/>
    <w:locked/>
    <w:rsid w:val="00EC5837"/>
    <w:rPr>
      <w:sz w:val="22"/>
      <w:szCs w:val="22"/>
      <w:lang w:eastAsia="en-US"/>
    </w:rPr>
  </w:style>
  <w:style w:type="paragraph" w:styleId="PlainText">
    <w:name w:val="Plain Text"/>
    <w:basedOn w:val="Normal"/>
    <w:link w:val="PlainTextChar"/>
    <w:uiPriority w:val="99"/>
    <w:unhideWhenUsed/>
    <w:rsid w:val="00345F02"/>
    <w:pPr>
      <w:ind w:left="0" w:firstLine="0"/>
      <w:jc w:val="left"/>
    </w:pPr>
    <w:rPr>
      <w:rFonts w:ascii="Consolas" w:hAnsi="Consolas"/>
      <w:sz w:val="21"/>
      <w:szCs w:val="21"/>
    </w:rPr>
  </w:style>
  <w:style w:type="character" w:customStyle="1" w:styleId="PlainTextChar">
    <w:name w:val="Plain Text Char"/>
    <w:link w:val="PlainText"/>
    <w:uiPriority w:val="99"/>
    <w:rsid w:val="00345F02"/>
    <w:rPr>
      <w:rFonts w:ascii="Consolas" w:eastAsia="Calibri" w:hAnsi="Consolas" w:cs="Times New Roman"/>
      <w:sz w:val="21"/>
      <w:szCs w:val="21"/>
      <w:lang w:eastAsia="en-US"/>
    </w:rPr>
  </w:style>
  <w:style w:type="character" w:customStyle="1" w:styleId="HTMLPreformattedChar">
    <w:name w:val="HTML Preformatted Char"/>
    <w:link w:val="HTMLPreformatted"/>
    <w:uiPriority w:val="99"/>
    <w:semiHidden/>
    <w:rsid w:val="00AA26A8"/>
    <w:rPr>
      <w:rFonts w:ascii="Consolas" w:eastAsia="Times New Roman" w:hAnsi="Consolas" w:cs="Courier New"/>
      <w:sz w:val="26"/>
      <w:szCs w:val="26"/>
    </w:rPr>
  </w:style>
  <w:style w:type="paragraph" w:styleId="HTMLPreformatted">
    <w:name w:val="HTML Preformatted"/>
    <w:basedOn w:val="Normal"/>
    <w:link w:val="HTMLPreformattedChar"/>
    <w:uiPriority w:val="99"/>
    <w:semiHidden/>
    <w:unhideWhenUsed/>
    <w:rsid w:val="00AA2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nsolas" w:eastAsia="Times New Roman" w:hAnsi="Consolas" w:cs="Courier New"/>
      <w:sz w:val="26"/>
      <w:szCs w:val="26"/>
      <w:lang w:eastAsia="ro-RO"/>
    </w:rPr>
  </w:style>
  <w:style w:type="character" w:customStyle="1" w:styleId="l5def16">
    <w:name w:val="l5def16"/>
    <w:rsid w:val="00650C45"/>
    <w:rPr>
      <w:rFonts w:ascii="Arial" w:hAnsi="Arial" w:cs="Arial" w:hint="default"/>
      <w:color w:val="000000"/>
      <w:sz w:val="26"/>
      <w:szCs w:val="26"/>
    </w:rPr>
  </w:style>
  <w:style w:type="character" w:customStyle="1" w:styleId="l5def17">
    <w:name w:val="l5def17"/>
    <w:rsid w:val="00650C45"/>
    <w:rPr>
      <w:rFonts w:ascii="Arial" w:hAnsi="Arial" w:cs="Arial" w:hint="default"/>
      <w:color w:val="000000"/>
      <w:sz w:val="26"/>
      <w:szCs w:val="26"/>
    </w:rPr>
  </w:style>
  <w:style w:type="character" w:customStyle="1" w:styleId="l5def18">
    <w:name w:val="l5def18"/>
    <w:rsid w:val="00650C45"/>
    <w:rPr>
      <w:rFonts w:ascii="Arial" w:hAnsi="Arial" w:cs="Arial" w:hint="default"/>
      <w:color w:val="000000"/>
      <w:sz w:val="26"/>
      <w:szCs w:val="26"/>
    </w:rPr>
  </w:style>
  <w:style w:type="character" w:customStyle="1" w:styleId="l5def19">
    <w:name w:val="l5def19"/>
    <w:rsid w:val="00650C45"/>
    <w:rPr>
      <w:rFonts w:ascii="Arial" w:hAnsi="Arial" w:cs="Arial" w:hint="default"/>
      <w:color w:val="000000"/>
      <w:sz w:val="26"/>
      <w:szCs w:val="26"/>
    </w:rPr>
  </w:style>
  <w:style w:type="character" w:customStyle="1" w:styleId="l5def20">
    <w:name w:val="l5def20"/>
    <w:rsid w:val="00650C45"/>
    <w:rPr>
      <w:rFonts w:ascii="Arial" w:hAnsi="Arial" w:cs="Arial" w:hint="default"/>
      <w:color w:val="000000"/>
      <w:sz w:val="26"/>
      <w:szCs w:val="26"/>
    </w:rPr>
  </w:style>
  <w:style w:type="character" w:customStyle="1" w:styleId="l5def21">
    <w:name w:val="l5def21"/>
    <w:rsid w:val="00650C45"/>
    <w:rPr>
      <w:rFonts w:ascii="Arial" w:hAnsi="Arial" w:cs="Arial" w:hint="default"/>
      <w:color w:val="000000"/>
      <w:sz w:val="26"/>
      <w:szCs w:val="26"/>
    </w:rPr>
  </w:style>
  <w:style w:type="character" w:customStyle="1" w:styleId="l5def22">
    <w:name w:val="l5def22"/>
    <w:rsid w:val="00650C45"/>
    <w:rPr>
      <w:rFonts w:ascii="Arial" w:hAnsi="Arial" w:cs="Arial" w:hint="default"/>
      <w:color w:val="000000"/>
      <w:sz w:val="26"/>
      <w:szCs w:val="26"/>
    </w:rPr>
  </w:style>
  <w:style w:type="character" w:customStyle="1" w:styleId="l5def23">
    <w:name w:val="l5def23"/>
    <w:rsid w:val="00650C45"/>
    <w:rPr>
      <w:rFonts w:ascii="Arial" w:hAnsi="Arial" w:cs="Arial" w:hint="default"/>
      <w:color w:val="000000"/>
      <w:sz w:val="26"/>
      <w:szCs w:val="26"/>
    </w:rPr>
  </w:style>
  <w:style w:type="character" w:customStyle="1" w:styleId="l5def24">
    <w:name w:val="l5def24"/>
    <w:rsid w:val="00650C45"/>
    <w:rPr>
      <w:rFonts w:ascii="Arial" w:hAnsi="Arial" w:cs="Arial" w:hint="default"/>
      <w:color w:val="000000"/>
      <w:sz w:val="26"/>
      <w:szCs w:val="26"/>
    </w:rPr>
  </w:style>
  <w:style w:type="character" w:customStyle="1" w:styleId="l5def25">
    <w:name w:val="l5def25"/>
    <w:rsid w:val="00650C45"/>
    <w:rPr>
      <w:rFonts w:ascii="Arial" w:hAnsi="Arial" w:cs="Arial" w:hint="default"/>
      <w:color w:val="000000"/>
      <w:sz w:val="26"/>
      <w:szCs w:val="26"/>
    </w:rPr>
  </w:style>
  <w:style w:type="character" w:customStyle="1" w:styleId="l5def26">
    <w:name w:val="l5def26"/>
    <w:rsid w:val="00650C45"/>
    <w:rPr>
      <w:rFonts w:ascii="Arial" w:hAnsi="Arial" w:cs="Arial" w:hint="default"/>
      <w:color w:val="000000"/>
      <w:sz w:val="26"/>
      <w:szCs w:val="26"/>
    </w:rPr>
  </w:style>
  <w:style w:type="character" w:customStyle="1" w:styleId="l5def27">
    <w:name w:val="l5def27"/>
    <w:rsid w:val="00650C45"/>
    <w:rPr>
      <w:rFonts w:ascii="Arial" w:hAnsi="Arial" w:cs="Arial" w:hint="default"/>
      <w:color w:val="000000"/>
      <w:sz w:val="26"/>
      <w:szCs w:val="26"/>
    </w:rPr>
  </w:style>
  <w:style w:type="character" w:customStyle="1" w:styleId="l5def28">
    <w:name w:val="l5def28"/>
    <w:rsid w:val="00650C45"/>
    <w:rPr>
      <w:rFonts w:ascii="Arial" w:hAnsi="Arial" w:cs="Arial" w:hint="default"/>
      <w:color w:val="000000"/>
      <w:sz w:val="26"/>
      <w:szCs w:val="26"/>
    </w:rPr>
  </w:style>
  <w:style w:type="character" w:customStyle="1" w:styleId="l5def29">
    <w:name w:val="l5def29"/>
    <w:rsid w:val="00650C45"/>
    <w:rPr>
      <w:rFonts w:ascii="Arial" w:hAnsi="Arial" w:cs="Arial" w:hint="default"/>
      <w:color w:val="000000"/>
      <w:sz w:val="26"/>
      <w:szCs w:val="26"/>
    </w:rPr>
  </w:style>
  <w:style w:type="character" w:customStyle="1" w:styleId="l5def30">
    <w:name w:val="l5def30"/>
    <w:rsid w:val="00650C45"/>
    <w:rPr>
      <w:rFonts w:ascii="Arial" w:hAnsi="Arial" w:cs="Arial" w:hint="default"/>
      <w:color w:val="000000"/>
      <w:sz w:val="26"/>
      <w:szCs w:val="26"/>
    </w:rPr>
  </w:style>
  <w:style w:type="character" w:customStyle="1" w:styleId="l5def31">
    <w:name w:val="l5def31"/>
    <w:rsid w:val="00650C45"/>
    <w:rPr>
      <w:rFonts w:ascii="Arial" w:hAnsi="Arial" w:cs="Arial" w:hint="default"/>
      <w:color w:val="000000"/>
      <w:sz w:val="26"/>
      <w:szCs w:val="26"/>
    </w:rPr>
  </w:style>
  <w:style w:type="character" w:customStyle="1" w:styleId="l5def32">
    <w:name w:val="l5def32"/>
    <w:rsid w:val="00650C45"/>
    <w:rPr>
      <w:rFonts w:ascii="Arial" w:hAnsi="Arial" w:cs="Arial" w:hint="default"/>
      <w:color w:val="000000"/>
      <w:sz w:val="26"/>
      <w:szCs w:val="26"/>
    </w:rPr>
  </w:style>
  <w:style w:type="character" w:customStyle="1" w:styleId="l5def33">
    <w:name w:val="l5def33"/>
    <w:rsid w:val="00650C45"/>
    <w:rPr>
      <w:rFonts w:ascii="Arial" w:hAnsi="Arial" w:cs="Arial" w:hint="default"/>
      <w:color w:val="000000"/>
      <w:sz w:val="26"/>
      <w:szCs w:val="26"/>
    </w:rPr>
  </w:style>
  <w:style w:type="character" w:customStyle="1" w:styleId="l5def34">
    <w:name w:val="l5def34"/>
    <w:rsid w:val="00650C45"/>
    <w:rPr>
      <w:rFonts w:ascii="Arial" w:hAnsi="Arial" w:cs="Arial" w:hint="default"/>
      <w:color w:val="000000"/>
      <w:sz w:val="26"/>
      <w:szCs w:val="26"/>
    </w:rPr>
  </w:style>
  <w:style w:type="character" w:customStyle="1" w:styleId="l5def35">
    <w:name w:val="l5def35"/>
    <w:rsid w:val="00650C45"/>
    <w:rPr>
      <w:rFonts w:ascii="Arial" w:hAnsi="Arial" w:cs="Arial" w:hint="default"/>
      <w:color w:val="000000"/>
      <w:sz w:val="26"/>
      <w:szCs w:val="26"/>
    </w:rPr>
  </w:style>
  <w:style w:type="character" w:customStyle="1" w:styleId="l5def36">
    <w:name w:val="l5def36"/>
    <w:rsid w:val="00650C45"/>
    <w:rPr>
      <w:rFonts w:ascii="Arial" w:hAnsi="Arial" w:cs="Arial" w:hint="default"/>
      <w:color w:val="000000"/>
      <w:sz w:val="26"/>
      <w:szCs w:val="26"/>
    </w:rPr>
  </w:style>
  <w:style w:type="character" w:customStyle="1" w:styleId="l5def37">
    <w:name w:val="l5def37"/>
    <w:rsid w:val="00650C45"/>
    <w:rPr>
      <w:rFonts w:ascii="Arial" w:hAnsi="Arial" w:cs="Arial" w:hint="default"/>
      <w:color w:val="000000"/>
      <w:sz w:val="26"/>
      <w:szCs w:val="26"/>
    </w:rPr>
  </w:style>
  <w:style w:type="character" w:customStyle="1" w:styleId="l5def38">
    <w:name w:val="l5def38"/>
    <w:rsid w:val="00650C45"/>
    <w:rPr>
      <w:rFonts w:ascii="Arial" w:hAnsi="Arial" w:cs="Arial" w:hint="default"/>
      <w:color w:val="000000"/>
      <w:sz w:val="26"/>
      <w:szCs w:val="26"/>
    </w:rPr>
  </w:style>
  <w:style w:type="character" w:customStyle="1" w:styleId="l5def39">
    <w:name w:val="l5def39"/>
    <w:rsid w:val="00650C45"/>
    <w:rPr>
      <w:rFonts w:ascii="Arial" w:hAnsi="Arial" w:cs="Arial" w:hint="default"/>
      <w:color w:val="000000"/>
      <w:sz w:val="26"/>
      <w:szCs w:val="26"/>
    </w:rPr>
  </w:style>
  <w:style w:type="character" w:customStyle="1" w:styleId="l5def40">
    <w:name w:val="l5def40"/>
    <w:rsid w:val="00650C45"/>
    <w:rPr>
      <w:rFonts w:ascii="Arial" w:hAnsi="Arial" w:cs="Arial" w:hint="default"/>
      <w:color w:val="000000"/>
      <w:sz w:val="26"/>
      <w:szCs w:val="26"/>
    </w:rPr>
  </w:style>
  <w:style w:type="character" w:customStyle="1" w:styleId="l5def41">
    <w:name w:val="l5def41"/>
    <w:rsid w:val="00650C45"/>
    <w:rPr>
      <w:rFonts w:ascii="Arial" w:hAnsi="Arial" w:cs="Arial" w:hint="default"/>
      <w:color w:val="000000"/>
      <w:sz w:val="26"/>
      <w:szCs w:val="26"/>
    </w:rPr>
  </w:style>
  <w:style w:type="character" w:customStyle="1" w:styleId="l5def42">
    <w:name w:val="l5def42"/>
    <w:rsid w:val="00650C45"/>
    <w:rPr>
      <w:rFonts w:ascii="Arial" w:hAnsi="Arial" w:cs="Arial" w:hint="default"/>
      <w:color w:val="000000"/>
      <w:sz w:val="26"/>
      <w:szCs w:val="26"/>
    </w:rPr>
  </w:style>
  <w:style w:type="character" w:customStyle="1" w:styleId="l5def43">
    <w:name w:val="l5def43"/>
    <w:rsid w:val="00650C45"/>
    <w:rPr>
      <w:rFonts w:ascii="Arial" w:hAnsi="Arial" w:cs="Arial" w:hint="default"/>
      <w:color w:val="000000"/>
      <w:sz w:val="26"/>
      <w:szCs w:val="26"/>
    </w:rPr>
  </w:style>
  <w:style w:type="character" w:customStyle="1" w:styleId="l5def44">
    <w:name w:val="l5def44"/>
    <w:rsid w:val="00650C45"/>
    <w:rPr>
      <w:rFonts w:ascii="Arial" w:hAnsi="Arial" w:cs="Arial" w:hint="default"/>
      <w:color w:val="000000"/>
      <w:sz w:val="26"/>
      <w:szCs w:val="26"/>
    </w:rPr>
  </w:style>
  <w:style w:type="character" w:customStyle="1" w:styleId="l5def45">
    <w:name w:val="l5def45"/>
    <w:rsid w:val="00650C45"/>
    <w:rPr>
      <w:rFonts w:ascii="Arial" w:hAnsi="Arial" w:cs="Arial" w:hint="default"/>
      <w:color w:val="000000"/>
      <w:sz w:val="26"/>
      <w:szCs w:val="26"/>
    </w:rPr>
  </w:style>
  <w:style w:type="character" w:customStyle="1" w:styleId="l5def46">
    <w:name w:val="l5def46"/>
    <w:rsid w:val="00650C45"/>
    <w:rPr>
      <w:rFonts w:ascii="Arial" w:hAnsi="Arial" w:cs="Arial" w:hint="default"/>
      <w:color w:val="000000"/>
      <w:sz w:val="26"/>
      <w:szCs w:val="26"/>
    </w:rPr>
  </w:style>
  <w:style w:type="character" w:customStyle="1" w:styleId="l5def47">
    <w:name w:val="l5def47"/>
    <w:rsid w:val="00650C45"/>
    <w:rPr>
      <w:rFonts w:ascii="Arial" w:hAnsi="Arial" w:cs="Arial" w:hint="default"/>
      <w:color w:val="000000"/>
      <w:sz w:val="26"/>
      <w:szCs w:val="26"/>
    </w:rPr>
  </w:style>
  <w:style w:type="character" w:customStyle="1" w:styleId="l5def48">
    <w:name w:val="l5def48"/>
    <w:rsid w:val="00650C45"/>
    <w:rPr>
      <w:rFonts w:ascii="Arial" w:hAnsi="Arial" w:cs="Arial" w:hint="default"/>
      <w:color w:val="000000"/>
      <w:sz w:val="26"/>
      <w:szCs w:val="26"/>
    </w:rPr>
  </w:style>
  <w:style w:type="character" w:customStyle="1" w:styleId="l5def49">
    <w:name w:val="l5def49"/>
    <w:rsid w:val="00650C45"/>
    <w:rPr>
      <w:rFonts w:ascii="Arial" w:hAnsi="Arial" w:cs="Arial" w:hint="default"/>
      <w:color w:val="000000"/>
      <w:sz w:val="26"/>
      <w:szCs w:val="26"/>
    </w:rPr>
  </w:style>
  <w:style w:type="paragraph" w:customStyle="1" w:styleId="ti-art">
    <w:name w:val="ti-art"/>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al1">
    <w:name w:val="Normal1"/>
    <w:basedOn w:val="Normal"/>
    <w:rsid w:val="007854BB"/>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apple-converted-space">
    <w:name w:val="apple-converted-space"/>
    <w:basedOn w:val="DefaultParagraphFont"/>
    <w:rsid w:val="009C4528"/>
  </w:style>
  <w:style w:type="character" w:customStyle="1" w:styleId="l5comaplicare1">
    <w:name w:val="l5comaplicare1"/>
    <w:rsid w:val="00F267F5"/>
    <w:rPr>
      <w:color w:val="000000"/>
      <w:sz w:val="22"/>
      <w:szCs w:val="22"/>
    </w:rPr>
  </w:style>
  <w:style w:type="character" w:customStyle="1" w:styleId="l5comaplicare2">
    <w:name w:val="l5comaplicare2"/>
    <w:rsid w:val="00F267F5"/>
    <w:rPr>
      <w:color w:val="000000"/>
      <w:sz w:val="22"/>
      <w:szCs w:val="22"/>
    </w:rPr>
  </w:style>
  <w:style w:type="paragraph" w:customStyle="1" w:styleId="title-article-norm">
    <w:name w:val="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stitle-article-norm">
    <w:name w:val="stitle-article-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norm">
    <w:name w:val="norm"/>
    <w:basedOn w:val="Normal"/>
    <w:rsid w:val="00682A41"/>
    <w:pPr>
      <w:spacing w:before="100" w:beforeAutospacing="1" w:after="100" w:afterAutospacing="1"/>
      <w:ind w:left="0" w:firstLine="0"/>
      <w:jc w:val="left"/>
    </w:pPr>
    <w:rPr>
      <w:rFonts w:ascii="Times New Roman" w:eastAsia="Times New Roman" w:hAnsi="Times New Roman"/>
      <w:sz w:val="24"/>
      <w:szCs w:val="24"/>
      <w:lang w:eastAsia="ro-RO"/>
    </w:rPr>
  </w:style>
  <w:style w:type="paragraph" w:styleId="Revision">
    <w:name w:val="Revision"/>
    <w:hidden/>
    <w:uiPriority w:val="99"/>
    <w:semiHidden/>
    <w:rsid w:val="00682A41"/>
    <w:rPr>
      <w:sz w:val="22"/>
      <w:szCs w:val="22"/>
      <w:lang w:eastAsia="en-US"/>
    </w:rPr>
  </w:style>
  <w:style w:type="character" w:customStyle="1" w:styleId="l5comaplicare3">
    <w:name w:val="l5comaplicare3"/>
    <w:basedOn w:val="DefaultParagraphFont"/>
    <w:rsid w:val="00894B8C"/>
    <w:rPr>
      <w:color w:val="000000"/>
      <w:sz w:val="22"/>
      <w:szCs w:val="22"/>
    </w:rPr>
  </w:style>
  <w:style w:type="character" w:customStyle="1" w:styleId="l5comaplicare4">
    <w:name w:val="l5comaplicare4"/>
    <w:basedOn w:val="DefaultParagraphFont"/>
    <w:rsid w:val="00894B8C"/>
    <w:rPr>
      <w:color w:val="000000"/>
      <w:sz w:val="22"/>
      <w:szCs w:val="22"/>
    </w:rPr>
  </w:style>
  <w:style w:type="character" w:customStyle="1" w:styleId="l5comaplicare5">
    <w:name w:val="l5comaplicare5"/>
    <w:basedOn w:val="DefaultParagraphFont"/>
    <w:rsid w:val="00894B8C"/>
    <w:rPr>
      <w:color w:val="000000"/>
      <w:sz w:val="22"/>
      <w:szCs w:val="22"/>
    </w:rPr>
  </w:style>
  <w:style w:type="paragraph" w:customStyle="1" w:styleId="title-doc-first">
    <w:name w:val="title-doc-first"/>
    <w:basedOn w:val="Normal"/>
    <w:rsid w:val="00860DF5"/>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l5not1">
    <w:name w:val="l5_not1"/>
    <w:basedOn w:val="DefaultParagraphFont"/>
    <w:rsid w:val="00B61FF0"/>
    <w:rPr>
      <w:shd w:val="clear" w:color="auto" w:fill="E0E0F0"/>
    </w:rPr>
  </w:style>
  <w:style w:type="character" w:customStyle="1" w:styleId="preambul1">
    <w:name w:val="preambul1"/>
    <w:basedOn w:val="DefaultParagraphFont"/>
    <w:rsid w:val="003E0023"/>
    <w:rPr>
      <w:i/>
      <w:iCs/>
      <w:color w:val="000000"/>
    </w:rPr>
  </w:style>
  <w:style w:type="paragraph" w:styleId="Title">
    <w:name w:val="Title"/>
    <w:basedOn w:val="Normal"/>
    <w:link w:val="TitleChar"/>
    <w:uiPriority w:val="99"/>
    <w:qFormat/>
    <w:rsid w:val="003E0023"/>
    <w:pPr>
      <w:ind w:left="0" w:firstLine="0"/>
      <w:jc w:val="center"/>
    </w:pPr>
    <w:rPr>
      <w:rFonts w:ascii="Times New Roman" w:eastAsia="Times New Roman" w:hAnsi="Times New Roman"/>
      <w:b/>
      <w:sz w:val="24"/>
      <w:szCs w:val="20"/>
      <w:lang w:val="en-US"/>
    </w:rPr>
  </w:style>
  <w:style w:type="character" w:customStyle="1" w:styleId="TitleChar">
    <w:name w:val="Title Char"/>
    <w:basedOn w:val="DefaultParagraphFont"/>
    <w:link w:val="Title"/>
    <w:uiPriority w:val="99"/>
    <w:rsid w:val="003E0023"/>
    <w:rPr>
      <w:rFonts w:ascii="Times New Roman" w:eastAsia="Times New Roman" w:hAnsi="Times New Roman"/>
      <w:b/>
      <w:sz w:val="24"/>
      <w:lang w:val="en-US" w:eastAsia="en-US"/>
    </w:rPr>
  </w:style>
  <w:style w:type="paragraph" w:customStyle="1" w:styleId="CharChar">
    <w:name w:val="Char Char"/>
    <w:basedOn w:val="Normal"/>
    <w:uiPriority w:val="99"/>
    <w:rsid w:val="003E0023"/>
    <w:pPr>
      <w:ind w:left="0" w:firstLine="0"/>
      <w:jc w:val="left"/>
    </w:pPr>
    <w:rPr>
      <w:rFonts w:ascii="Times New Roman" w:eastAsia="MS Mincho" w:hAnsi="Times New Roman"/>
      <w:sz w:val="24"/>
      <w:szCs w:val="24"/>
      <w:lang w:val="pl-PL" w:eastAsia="pl-PL"/>
    </w:rPr>
  </w:style>
  <w:style w:type="character" w:customStyle="1" w:styleId="NormalWebChar3">
    <w:name w:val="Normal (Web) Char3"/>
    <w:aliases w:val="Normal (Web) Char Char,Normal (Web) Char1 Char Char1,Normal (Web) Char Char Char Char,Normal (Web) Char Char Char Char Char Char Char1,Normal (Web) Char Char Char1 Char Char Char1,Normal (Web)1 Char Char Char,Normal (Web) Char1 Char1"/>
    <w:uiPriority w:val="99"/>
    <w:rsid w:val="003E0023"/>
    <w:rPr>
      <w:noProof w:val="0"/>
      <w:sz w:val="24"/>
      <w:szCs w:val="24"/>
      <w:lang w:val="en-US" w:eastAsia="en-US" w:bidi="ar-SA"/>
    </w:rPr>
  </w:style>
  <w:style w:type="paragraph" w:styleId="BodyTextIndent2">
    <w:name w:val="Body Text Indent 2"/>
    <w:basedOn w:val="Normal"/>
    <w:link w:val="BodyTextIndent2Char"/>
    <w:uiPriority w:val="99"/>
    <w:rsid w:val="003E0023"/>
    <w:pPr>
      <w:tabs>
        <w:tab w:val="left" w:pos="4932"/>
      </w:tabs>
      <w:autoSpaceDE w:val="0"/>
      <w:autoSpaceDN w:val="0"/>
      <w:adjustRightInd w:val="0"/>
      <w:ind w:left="64" w:firstLine="0"/>
      <w:jc w:val="left"/>
    </w:pPr>
    <w:rPr>
      <w:rFonts w:ascii="Times New Roman" w:eastAsia="Times New Roman" w:hAnsi="Times New Roman"/>
      <w:sz w:val="20"/>
      <w:szCs w:val="20"/>
      <w:lang w:val="it-IT"/>
    </w:rPr>
  </w:style>
  <w:style w:type="character" w:customStyle="1" w:styleId="BodyTextIndent2Char">
    <w:name w:val="Body Text Indent 2 Char"/>
    <w:basedOn w:val="DefaultParagraphFont"/>
    <w:link w:val="BodyTextIndent2"/>
    <w:uiPriority w:val="99"/>
    <w:rsid w:val="003E0023"/>
    <w:rPr>
      <w:rFonts w:ascii="Times New Roman" w:eastAsia="Times New Roman" w:hAnsi="Times New Roman"/>
      <w:lang w:val="it-IT" w:eastAsia="en-US"/>
    </w:rPr>
  </w:style>
  <w:style w:type="paragraph" w:styleId="BodyTextIndent">
    <w:name w:val="Body Text Indent"/>
    <w:basedOn w:val="Normal"/>
    <w:link w:val="BodyTextIndentChar"/>
    <w:uiPriority w:val="99"/>
    <w:rsid w:val="003E0023"/>
    <w:pPr>
      <w:ind w:left="0" w:firstLine="720"/>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uiPriority w:val="99"/>
    <w:rsid w:val="003E0023"/>
    <w:rPr>
      <w:rFonts w:ascii="Times New Roman" w:eastAsia="Times New Roman" w:hAnsi="Times New Roman"/>
      <w:sz w:val="24"/>
      <w:lang w:val="en-US" w:eastAsia="en-US"/>
    </w:rPr>
  </w:style>
  <w:style w:type="paragraph" w:customStyle="1" w:styleId="DefaultText">
    <w:name w:val="Default Text"/>
    <w:basedOn w:val="Normal"/>
    <w:uiPriority w:val="99"/>
    <w:rsid w:val="003E0023"/>
    <w:pPr>
      <w:overflowPunct w:val="0"/>
      <w:autoSpaceDE w:val="0"/>
      <w:autoSpaceDN w:val="0"/>
      <w:adjustRightInd w:val="0"/>
      <w:ind w:left="0" w:firstLine="0"/>
      <w:jc w:val="left"/>
    </w:pPr>
    <w:rPr>
      <w:rFonts w:ascii="Times New Roman" w:eastAsia="Times New Roman" w:hAnsi="Times New Roman"/>
      <w:sz w:val="24"/>
      <w:szCs w:val="20"/>
      <w:lang w:val="en-US"/>
    </w:rPr>
  </w:style>
  <w:style w:type="character" w:styleId="PageNumber">
    <w:name w:val="page number"/>
    <w:basedOn w:val="DefaultParagraphFont"/>
    <w:uiPriority w:val="99"/>
    <w:rsid w:val="003E0023"/>
  </w:style>
  <w:style w:type="character" w:customStyle="1" w:styleId="NormalWebChar2">
    <w:name w:val="Normal (Web) Char2"/>
    <w:aliases w:val="Normal (Web) Char1 Char Char,Normal (Web) Char Char Char Char Char Char Char,Normal (Web) Char Char Char1 Char Char Char,Normal (Web) Char Char Char Char Char,Normal (Web) Char Char Char1 Char,Normal (Web) Char Char1 Char Char"/>
    <w:uiPriority w:val="99"/>
    <w:rsid w:val="003E0023"/>
    <w:rPr>
      <w:noProof w:val="0"/>
      <w:sz w:val="24"/>
      <w:szCs w:val="24"/>
      <w:lang w:val="en-US" w:eastAsia="en-US" w:bidi="ar-SA"/>
    </w:rPr>
  </w:style>
  <w:style w:type="paragraph" w:customStyle="1" w:styleId="NormalWeb8">
    <w:name w:val="Normal (Web)8"/>
    <w:basedOn w:val="Normal"/>
    <w:uiPriority w:val="99"/>
    <w:rsid w:val="003E0023"/>
    <w:pPr>
      <w:spacing w:before="75" w:after="75"/>
      <w:ind w:left="225" w:right="225" w:firstLine="0"/>
      <w:jc w:val="left"/>
    </w:pPr>
    <w:rPr>
      <w:rFonts w:ascii="Times New Roman" w:eastAsia="Times New Roman" w:hAnsi="Times New Roman"/>
      <w:lang w:val="en-US"/>
    </w:rPr>
  </w:style>
  <w:style w:type="character" w:customStyle="1" w:styleId="NormalWebChar2Char">
    <w:name w:val="Normal (Web) Char2 Char"/>
    <w:aliases w:val="Normal (Web) Char Char Char2,Normal (Web) Char Char Char Char Char Char1,Normal (Web) Char Char Char1 Char Char1,Normal (Web) Char1 Char Char Char,Normal (Web) Char Char Char Char Char Char Char Char,Normal (Web) Char3 Char"/>
    <w:uiPriority w:val="99"/>
    <w:rsid w:val="003E0023"/>
    <w:rPr>
      <w:noProof w:val="0"/>
      <w:sz w:val="24"/>
      <w:szCs w:val="24"/>
      <w:lang w:val="en-US" w:eastAsia="en-US" w:bidi="ar-SA"/>
    </w:rPr>
  </w:style>
  <w:style w:type="paragraph" w:styleId="BodyText2">
    <w:name w:val="Body Text 2"/>
    <w:basedOn w:val="Normal"/>
    <w:link w:val="BodyText2Char"/>
    <w:uiPriority w:val="99"/>
    <w:rsid w:val="003E0023"/>
    <w:pPr>
      <w:widowControl w:val="0"/>
      <w:ind w:left="0" w:firstLine="0"/>
    </w:pPr>
    <w:rPr>
      <w:rFonts w:ascii="Times New Roman" w:eastAsia="Times New Roman" w:hAnsi="Times New Roman"/>
      <w:b/>
      <w:sz w:val="20"/>
      <w:szCs w:val="20"/>
      <w:lang w:val="en-US"/>
    </w:rPr>
  </w:style>
  <w:style w:type="character" w:customStyle="1" w:styleId="BodyText2Char">
    <w:name w:val="Body Text 2 Char"/>
    <w:basedOn w:val="DefaultParagraphFont"/>
    <w:link w:val="BodyText2"/>
    <w:uiPriority w:val="99"/>
    <w:rsid w:val="003E0023"/>
    <w:rPr>
      <w:rFonts w:ascii="Times New Roman" w:eastAsia="Times New Roman" w:hAnsi="Times New Roman"/>
      <w:b/>
      <w:lang w:val="en-US" w:eastAsia="en-US"/>
    </w:rPr>
  </w:style>
  <w:style w:type="character" w:customStyle="1" w:styleId="Char4">
    <w:name w:val="Char4"/>
    <w:uiPriority w:val="99"/>
    <w:rsid w:val="003E0023"/>
    <w:rPr>
      <w:b/>
      <w:bCs/>
      <w:noProof w:val="0"/>
      <w:sz w:val="24"/>
      <w:szCs w:val="24"/>
      <w:lang w:val="ro-RO"/>
    </w:rPr>
  </w:style>
  <w:style w:type="character" w:customStyle="1" w:styleId="Char3">
    <w:name w:val="Char3"/>
    <w:uiPriority w:val="99"/>
    <w:rsid w:val="003E0023"/>
    <w:rPr>
      <w:sz w:val="16"/>
      <w:szCs w:val="16"/>
    </w:rPr>
  </w:style>
  <w:style w:type="character" w:customStyle="1" w:styleId="Char2">
    <w:name w:val="Char2"/>
    <w:uiPriority w:val="99"/>
    <w:rsid w:val="003E0023"/>
    <w:rPr>
      <w:sz w:val="24"/>
      <w:szCs w:val="24"/>
    </w:rPr>
  </w:style>
  <w:style w:type="character" w:customStyle="1" w:styleId="Char1">
    <w:name w:val="Char1"/>
    <w:rsid w:val="003E0023"/>
    <w:rPr>
      <w:sz w:val="24"/>
      <w:szCs w:val="24"/>
    </w:rPr>
  </w:style>
  <w:style w:type="character" w:customStyle="1" w:styleId="Char">
    <w:name w:val="Char"/>
    <w:uiPriority w:val="99"/>
    <w:rsid w:val="003E0023"/>
    <w:rPr>
      <w:sz w:val="24"/>
      <w:szCs w:val="24"/>
    </w:rPr>
  </w:style>
  <w:style w:type="character" w:customStyle="1" w:styleId="BodyText1">
    <w:name w:val="Body Text1"/>
    <w:aliases w:val="Body Text Char11,Body Text Char2 Char1,Body Text Char Char Char Char1 Char1,Body Text1 Char Char Char Char1,Body Text1 Char Char1 Char1,Body Text1 Char1 Char1,Body Text1 Char Char Char Char Char Char1 Char1"/>
    <w:uiPriority w:val="99"/>
    <w:rsid w:val="003E0023"/>
    <w:rPr>
      <w:noProof w:val="0"/>
      <w:lang w:val="en-US" w:eastAsia="en-US" w:bidi="ar-SA"/>
    </w:rPr>
  </w:style>
  <w:style w:type="character" w:customStyle="1" w:styleId="spelle">
    <w:name w:val="spelle"/>
    <w:basedOn w:val="DefaultParagraphFont"/>
    <w:uiPriority w:val="99"/>
    <w:rsid w:val="003E0023"/>
  </w:style>
  <w:style w:type="character" w:styleId="Strong">
    <w:name w:val="Strong"/>
    <w:uiPriority w:val="99"/>
    <w:qFormat/>
    <w:rsid w:val="003E0023"/>
    <w:rPr>
      <w:b/>
      <w:bCs/>
    </w:rPr>
  </w:style>
  <w:style w:type="paragraph" w:customStyle="1" w:styleId="CharCharCharCharCharChar">
    <w:name w:val="Char Char Char Char Char Char"/>
    <w:basedOn w:val="Normal"/>
    <w:uiPriority w:val="99"/>
    <w:rsid w:val="003E0023"/>
    <w:pPr>
      <w:spacing w:after="160" w:line="240" w:lineRule="exact"/>
      <w:ind w:left="0" w:firstLine="0"/>
      <w:jc w:val="left"/>
    </w:pPr>
    <w:rPr>
      <w:rFonts w:ascii="Tahoma" w:eastAsia="Times New Roman" w:hAnsi="Tahoma"/>
      <w:sz w:val="20"/>
      <w:szCs w:val="20"/>
    </w:rPr>
  </w:style>
  <w:style w:type="paragraph" w:customStyle="1" w:styleId="default0">
    <w:name w:val="default"/>
    <w:basedOn w:val="Normal"/>
    <w:uiPriority w:val="99"/>
    <w:rsid w:val="003E0023"/>
    <w:pPr>
      <w:autoSpaceDE w:val="0"/>
      <w:autoSpaceDN w:val="0"/>
      <w:ind w:left="0" w:firstLine="0"/>
      <w:jc w:val="left"/>
    </w:pPr>
    <w:rPr>
      <w:rFonts w:ascii="Times New Roman" w:eastAsia="Arial Unicode MS" w:hAnsi="Times New Roman"/>
      <w:color w:val="000000"/>
      <w:sz w:val="24"/>
      <w:szCs w:val="24"/>
      <w:lang w:eastAsia="ro-RO"/>
    </w:rPr>
  </w:style>
  <w:style w:type="paragraph" w:customStyle="1" w:styleId="xl25">
    <w:name w:val="xl25"/>
    <w:basedOn w:val="Normal"/>
    <w:uiPriority w:val="99"/>
    <w:rsid w:val="003E0023"/>
    <w:pPr>
      <w:spacing w:before="100" w:beforeAutospacing="1" w:after="100" w:afterAutospacing="1"/>
      <w:ind w:left="0" w:firstLine="0"/>
      <w:jc w:val="left"/>
    </w:pPr>
    <w:rPr>
      <w:rFonts w:ascii="Times New Roman" w:eastAsia="Arial Unicode MS" w:hAnsi="Times New Roman"/>
      <w:sz w:val="24"/>
      <w:szCs w:val="24"/>
      <w:lang w:val="en-US"/>
    </w:rPr>
  </w:style>
  <w:style w:type="paragraph" w:customStyle="1" w:styleId="BodyTextBodyTextChar1BodyTextChar2CharBodyTextCharCharCharChar1CharBodyText1CharCharCharCharBodyText1CharChar1CharBodyText1Char1CharBodyText1CharCharCharCharCharChar1Char">
    <w:name w:val="Body Text.Body Text Char1.Body Text Char2 Char.Body Text Char Char Char Char1 Char.Body Text1 Char Char Char Char.Body Text1 Char Char1 Char.Body Text1 Char1 Char.Body Text1 Char Char Char Char Char Char1 Char"/>
    <w:basedOn w:val="Normal"/>
    <w:uiPriority w:val="99"/>
    <w:rsid w:val="003E0023"/>
    <w:pPr>
      <w:spacing w:after="120"/>
      <w:ind w:left="0" w:firstLine="0"/>
      <w:jc w:val="left"/>
    </w:pPr>
    <w:rPr>
      <w:rFonts w:ascii="Times New Roman" w:eastAsia="Times New Roman" w:hAnsi="Times New Roman"/>
      <w:sz w:val="20"/>
      <w:szCs w:val="20"/>
      <w:lang w:val="en-US"/>
    </w:rPr>
  </w:style>
  <w:style w:type="paragraph" w:customStyle="1" w:styleId="CharCharCharCharCharChar1">
    <w:name w:val="Char Char Char Char Char Char1"/>
    <w:basedOn w:val="Normal"/>
    <w:uiPriority w:val="99"/>
    <w:rsid w:val="003E0023"/>
    <w:pPr>
      <w:spacing w:after="160" w:line="240" w:lineRule="exact"/>
      <w:ind w:left="0" w:firstLine="0"/>
      <w:jc w:val="left"/>
    </w:pPr>
    <w:rPr>
      <w:rFonts w:ascii="Tahoma" w:eastAsia="Times New Roman" w:hAnsi="Tahoma"/>
      <w:sz w:val="20"/>
      <w:szCs w:val="20"/>
    </w:rPr>
  </w:style>
  <w:style w:type="paragraph" w:styleId="List">
    <w:name w:val="List"/>
    <w:basedOn w:val="BodyText"/>
    <w:uiPriority w:val="99"/>
    <w:rsid w:val="003E0023"/>
    <w:pPr>
      <w:suppressAutoHyphens/>
      <w:spacing w:after="0"/>
      <w:ind w:left="0" w:firstLine="0"/>
    </w:pPr>
    <w:rPr>
      <w:rFonts w:ascii="Times New Roman" w:eastAsia="Times New Roman" w:hAnsi="Times New Roman" w:cs="Wingdings"/>
      <w:sz w:val="24"/>
      <w:szCs w:val="20"/>
      <w:lang w:eastAsia="ar-SA"/>
    </w:rPr>
  </w:style>
  <w:style w:type="paragraph" w:customStyle="1" w:styleId="NormalWebNormalWebChar1NormalWebCharChar1NormalWebChar3CharCharNormalWebCharCharCharCharNormalWebChar1CharChar1CharCharNormalWebCharCharCharCharCharCharNormalWebCharNormalWebCharCharChar">
    <w:name w:val="Normal (Web).Normal (Web) Char1.Normal (Web) Char Char1.Normal (Web) Char3 Char Char.Normal (Web) Char Char Char Char.Normal (Web) Char1 Char Char1 Char Char.Normal (Web) Char Char Char Char Char Char.Normal (Web) Char.Normal (Web) Char Char Char"/>
    <w:basedOn w:val="Normal"/>
    <w:uiPriority w:val="99"/>
    <w:rsid w:val="003E0023"/>
    <w:pPr>
      <w:spacing w:before="100" w:after="100"/>
      <w:ind w:left="0" w:firstLine="0"/>
      <w:jc w:val="left"/>
    </w:pPr>
    <w:rPr>
      <w:rFonts w:ascii="Times New Roman" w:eastAsia="Times New Roman" w:hAnsi="Times New Roman"/>
      <w:sz w:val="24"/>
      <w:szCs w:val="20"/>
      <w:lang w:val="en-US"/>
    </w:rPr>
  </w:style>
  <w:style w:type="paragraph" w:customStyle="1" w:styleId="NormalWebNormalWebCharNormalWebChar1CharNormalWebCharCharCharNormalWebCharCharCharCharCharCharNormalWebCharCharChar1CharCharNormalWeb1CharCharNormalWebCharCharChar2CharCharNormalWebChar1">
    <w:name w:val="Normal (Web).Normal (Web) Char.Normal (Web) Char1 Char.Normal (Web) Char Char Char.Normal (Web) Char Char Char Char Char Char.Normal (Web) Char Char Char1 Char Char.Normal (Web)1 Char Char.Normal (Web) Char Char Char2 Char Char.Normal (Web) Char1"/>
    <w:basedOn w:val="Normal"/>
    <w:uiPriority w:val="99"/>
    <w:rsid w:val="003E0023"/>
    <w:pPr>
      <w:spacing w:before="100" w:after="100"/>
      <w:ind w:left="0" w:firstLine="0"/>
      <w:jc w:val="left"/>
    </w:pPr>
    <w:rPr>
      <w:rFonts w:ascii="Times New Roman" w:eastAsia="Times New Roman" w:hAnsi="Times New Roman"/>
      <w:sz w:val="24"/>
      <w:szCs w:val="20"/>
      <w:lang w:val="en-US"/>
    </w:rPr>
  </w:style>
  <w:style w:type="paragraph" w:customStyle="1" w:styleId="Style1">
    <w:name w:val="Style1"/>
    <w:uiPriority w:val="99"/>
    <w:rsid w:val="003E0023"/>
    <w:pPr>
      <w:spacing w:after="60" w:line="300" w:lineRule="exact"/>
      <w:jc w:val="both"/>
    </w:pPr>
    <w:rPr>
      <w:rFonts w:ascii="Arial" w:eastAsia="Times New Roman" w:hAnsi="Arial"/>
      <w:sz w:val="22"/>
      <w:lang w:val="en-US"/>
    </w:rPr>
  </w:style>
  <w:style w:type="paragraph" w:styleId="BodyTextIndent3">
    <w:name w:val="Body Text Indent 3"/>
    <w:basedOn w:val="Normal"/>
    <w:link w:val="BodyTextIndent3Char"/>
    <w:uiPriority w:val="99"/>
    <w:rsid w:val="003E0023"/>
    <w:pPr>
      <w:tabs>
        <w:tab w:val="left" w:pos="464"/>
      </w:tabs>
      <w:ind w:left="-36" w:firstLine="0"/>
    </w:pPr>
    <w:rPr>
      <w:rFonts w:ascii="Times New Roman" w:eastAsia="Times New Roman" w:hAnsi="Times New Roman"/>
      <w:b/>
      <w:sz w:val="20"/>
      <w:szCs w:val="20"/>
      <w:u w:val="single"/>
      <w:lang w:val="en-US"/>
    </w:rPr>
  </w:style>
  <w:style w:type="character" w:customStyle="1" w:styleId="BodyTextIndent3Char">
    <w:name w:val="Body Text Indent 3 Char"/>
    <w:basedOn w:val="DefaultParagraphFont"/>
    <w:link w:val="BodyTextIndent3"/>
    <w:uiPriority w:val="99"/>
    <w:rsid w:val="003E0023"/>
    <w:rPr>
      <w:rFonts w:ascii="Times New Roman" w:eastAsia="Times New Roman" w:hAnsi="Times New Roman"/>
      <w:b/>
      <w:u w:val="single"/>
      <w:lang w:val="en-US" w:eastAsia="en-US"/>
    </w:rPr>
  </w:style>
  <w:style w:type="paragraph" w:customStyle="1" w:styleId="Default1">
    <w:name w:val="Default1"/>
    <w:basedOn w:val="Default"/>
    <w:next w:val="Default"/>
    <w:uiPriority w:val="99"/>
    <w:rsid w:val="003E0023"/>
    <w:pPr>
      <w:autoSpaceDE/>
      <w:autoSpaceDN/>
      <w:adjustRightInd/>
    </w:pPr>
    <w:rPr>
      <w:rFonts w:eastAsia="Times New Roman"/>
      <w:snapToGrid w:val="0"/>
      <w:color w:val="auto"/>
      <w:lang w:val="en-GB"/>
    </w:rPr>
  </w:style>
  <w:style w:type="paragraph" w:customStyle="1" w:styleId="CaracterCharCharCaracterCharCharCaracterCharChar">
    <w:name w:val="Caracter Char Char Caracter Char Char Caracter Char Char"/>
    <w:basedOn w:val="Normal"/>
    <w:uiPriority w:val="99"/>
    <w:rsid w:val="003E0023"/>
    <w:pPr>
      <w:spacing w:after="160" w:line="240" w:lineRule="exact"/>
      <w:ind w:left="0" w:firstLine="0"/>
      <w:jc w:val="left"/>
    </w:pPr>
    <w:rPr>
      <w:rFonts w:ascii="Tahoma" w:eastAsia="Times New Roman" w:hAnsi="Tahoma"/>
      <w:sz w:val="20"/>
      <w:szCs w:val="20"/>
    </w:rPr>
  </w:style>
  <w:style w:type="character" w:customStyle="1" w:styleId="DocumentMapChar">
    <w:name w:val="Document Map Char"/>
    <w:link w:val="DocumentMap"/>
    <w:uiPriority w:val="99"/>
    <w:semiHidden/>
    <w:rsid w:val="003E0023"/>
    <w:rPr>
      <w:rFonts w:ascii="Tahoma" w:hAnsi="Tahoma"/>
      <w:shd w:val="clear" w:color="auto" w:fill="000080"/>
      <w:lang w:val="en-US"/>
    </w:rPr>
  </w:style>
  <w:style w:type="paragraph" w:styleId="DocumentMap">
    <w:name w:val="Document Map"/>
    <w:basedOn w:val="Normal"/>
    <w:link w:val="DocumentMapChar"/>
    <w:uiPriority w:val="99"/>
    <w:semiHidden/>
    <w:rsid w:val="003E0023"/>
    <w:pPr>
      <w:shd w:val="clear" w:color="auto" w:fill="000080"/>
      <w:ind w:left="0" w:firstLine="0"/>
      <w:jc w:val="left"/>
    </w:pPr>
    <w:rPr>
      <w:rFonts w:ascii="Tahoma" w:hAnsi="Tahoma"/>
      <w:sz w:val="20"/>
      <w:szCs w:val="20"/>
      <w:lang w:val="en-US" w:eastAsia="ro-RO"/>
    </w:rPr>
  </w:style>
  <w:style w:type="character" w:customStyle="1" w:styleId="PlandocumentCaracter1">
    <w:name w:val="Plan document Caracter1"/>
    <w:basedOn w:val="DefaultParagraphFont"/>
    <w:uiPriority w:val="99"/>
    <w:semiHidden/>
    <w:rsid w:val="003E0023"/>
    <w:rPr>
      <w:rFonts w:ascii="Tahoma" w:hAnsi="Tahoma" w:cs="Tahoma"/>
      <w:sz w:val="16"/>
      <w:szCs w:val="16"/>
      <w:lang w:eastAsia="en-US"/>
    </w:rPr>
  </w:style>
  <w:style w:type="paragraph" w:styleId="Caption">
    <w:name w:val="caption"/>
    <w:basedOn w:val="Normal"/>
    <w:next w:val="Normal"/>
    <w:uiPriority w:val="99"/>
    <w:qFormat/>
    <w:rsid w:val="003E0023"/>
    <w:pPr>
      <w:ind w:left="0" w:firstLine="0"/>
      <w:jc w:val="center"/>
    </w:pPr>
    <w:rPr>
      <w:rFonts w:ascii="Times New Roman" w:eastAsia="Times New Roman" w:hAnsi="Times New Roman"/>
      <w:b/>
      <w:sz w:val="26"/>
      <w:szCs w:val="20"/>
      <w:lang w:val="en-US"/>
    </w:rPr>
  </w:style>
  <w:style w:type="character" w:styleId="FollowedHyperlink">
    <w:name w:val="FollowedHyperlink"/>
    <w:uiPriority w:val="99"/>
    <w:rsid w:val="003E0023"/>
    <w:rPr>
      <w:color w:val="800080"/>
      <w:u w:val="single"/>
    </w:rPr>
  </w:style>
  <w:style w:type="paragraph" w:styleId="BlockText">
    <w:name w:val="Block Text"/>
    <w:basedOn w:val="Normal"/>
    <w:uiPriority w:val="99"/>
    <w:rsid w:val="003E0023"/>
    <w:pPr>
      <w:tabs>
        <w:tab w:val="left" w:pos="1134"/>
      </w:tabs>
      <w:ind w:left="720" w:right="-1" w:firstLine="0"/>
    </w:pPr>
    <w:rPr>
      <w:rFonts w:ascii="Times New Roman" w:eastAsia="Times New Roman" w:hAnsi="Times New Roman"/>
      <w:sz w:val="24"/>
      <w:szCs w:val="20"/>
      <w:lang w:val="en-US"/>
    </w:rPr>
  </w:style>
  <w:style w:type="paragraph" w:styleId="Subtitle">
    <w:name w:val="Subtitle"/>
    <w:basedOn w:val="Normal"/>
    <w:link w:val="SubtitleChar"/>
    <w:uiPriority w:val="99"/>
    <w:qFormat/>
    <w:rsid w:val="003E0023"/>
    <w:pPr>
      <w:ind w:left="0" w:firstLine="0"/>
      <w:jc w:val="center"/>
    </w:pPr>
    <w:rPr>
      <w:rFonts w:ascii="Times New Roman" w:eastAsia="Times New Roman" w:hAnsi="Times New Roman"/>
      <w:sz w:val="32"/>
      <w:szCs w:val="20"/>
      <w:lang w:val="en-US"/>
    </w:rPr>
  </w:style>
  <w:style w:type="character" w:customStyle="1" w:styleId="SubtitleChar">
    <w:name w:val="Subtitle Char"/>
    <w:basedOn w:val="DefaultParagraphFont"/>
    <w:link w:val="Subtitle"/>
    <w:uiPriority w:val="99"/>
    <w:rsid w:val="003E0023"/>
    <w:rPr>
      <w:rFonts w:ascii="Times New Roman" w:eastAsia="Times New Roman" w:hAnsi="Times New Roman"/>
      <w:sz w:val="32"/>
      <w:lang w:val="en-US" w:eastAsia="en-US"/>
    </w:rPr>
  </w:style>
  <w:style w:type="character" w:customStyle="1" w:styleId="EndnoteTextChar">
    <w:name w:val="Endnote Text Char"/>
    <w:link w:val="EndnoteText"/>
    <w:uiPriority w:val="99"/>
    <w:semiHidden/>
    <w:rsid w:val="003E0023"/>
    <w:rPr>
      <w:lang w:val="en-US"/>
    </w:rPr>
  </w:style>
  <w:style w:type="paragraph" w:styleId="EndnoteText">
    <w:name w:val="endnote text"/>
    <w:basedOn w:val="Normal"/>
    <w:link w:val="EndnoteTextChar"/>
    <w:uiPriority w:val="99"/>
    <w:semiHidden/>
    <w:rsid w:val="003E0023"/>
    <w:pPr>
      <w:ind w:left="0" w:firstLine="0"/>
      <w:jc w:val="left"/>
    </w:pPr>
    <w:rPr>
      <w:sz w:val="20"/>
      <w:szCs w:val="20"/>
      <w:lang w:val="en-US" w:eastAsia="ro-RO"/>
    </w:rPr>
  </w:style>
  <w:style w:type="character" w:customStyle="1" w:styleId="TextnotdefinalCaracter1">
    <w:name w:val="Text notă de final Caracter1"/>
    <w:basedOn w:val="DefaultParagraphFont"/>
    <w:uiPriority w:val="99"/>
    <w:semiHidden/>
    <w:rsid w:val="003E0023"/>
    <w:rPr>
      <w:lang w:eastAsia="en-US"/>
    </w:rPr>
  </w:style>
  <w:style w:type="character" w:customStyle="1" w:styleId="ln2tpunct">
    <w:name w:val="ln2tpunct"/>
    <w:basedOn w:val="DefaultParagraphFont"/>
    <w:uiPriority w:val="99"/>
    <w:rsid w:val="003E0023"/>
  </w:style>
  <w:style w:type="paragraph" w:customStyle="1" w:styleId="indent2">
    <w:name w:val="indent2"/>
    <w:basedOn w:val="Normal"/>
    <w:uiPriority w:val="99"/>
    <w:rsid w:val="003E0023"/>
    <w:pPr>
      <w:widowControl w:val="0"/>
      <w:spacing w:before="60"/>
      <w:ind w:left="0" w:firstLine="0"/>
      <w:jc w:val="left"/>
    </w:pPr>
    <w:rPr>
      <w:rFonts w:ascii="Times New Roman" w:eastAsia="Times New Roman" w:hAnsi="Times New Roman"/>
      <w:snapToGrid w:val="0"/>
      <w:szCs w:val="20"/>
      <w:lang w:val="en-US"/>
    </w:rPr>
  </w:style>
  <w:style w:type="paragraph" w:styleId="ListBullet3">
    <w:name w:val="List Bullet 3"/>
    <w:basedOn w:val="Normal"/>
    <w:autoRedefine/>
    <w:uiPriority w:val="99"/>
    <w:rsid w:val="003E0023"/>
    <w:pPr>
      <w:ind w:left="566" w:firstLine="0"/>
      <w:jc w:val="left"/>
    </w:pPr>
    <w:rPr>
      <w:rFonts w:ascii="Times New Roman" w:eastAsia="Times New Roman" w:hAnsi="Times New Roman"/>
      <w:sz w:val="16"/>
      <w:szCs w:val="16"/>
      <w:lang w:val="fr-FR"/>
    </w:rPr>
  </w:style>
  <w:style w:type="character" w:customStyle="1" w:styleId="tpa1">
    <w:name w:val="tpa1"/>
    <w:basedOn w:val="DefaultParagraphFont"/>
    <w:uiPriority w:val="99"/>
    <w:rsid w:val="003E0023"/>
  </w:style>
  <w:style w:type="character" w:styleId="Emphasis">
    <w:name w:val="Emphasis"/>
    <w:uiPriority w:val="99"/>
    <w:qFormat/>
    <w:rsid w:val="003E0023"/>
    <w:rPr>
      <w:i/>
      <w:iCs/>
    </w:rPr>
  </w:style>
  <w:style w:type="paragraph" w:customStyle="1" w:styleId="CompanyName">
    <w:name w:val="Company Name"/>
    <w:basedOn w:val="Normal"/>
    <w:uiPriority w:val="99"/>
    <w:rsid w:val="003E0023"/>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ind w:left="0" w:firstLine="0"/>
      <w:jc w:val="left"/>
    </w:pPr>
    <w:rPr>
      <w:rFonts w:ascii="Arial Black" w:eastAsia="Times New Roman" w:hAnsi="Arial Black"/>
      <w:spacing w:val="-15"/>
      <w:position w:val="-2"/>
      <w:sz w:val="32"/>
      <w:szCs w:val="20"/>
      <w:lang w:val="en-US"/>
    </w:rPr>
  </w:style>
  <w:style w:type="paragraph" w:styleId="TOC1">
    <w:name w:val="toc 1"/>
    <w:basedOn w:val="Normal"/>
    <w:next w:val="Normal"/>
    <w:uiPriority w:val="99"/>
    <w:semiHidden/>
    <w:rsid w:val="003E0023"/>
    <w:pPr>
      <w:tabs>
        <w:tab w:val="left" w:pos="560"/>
        <w:tab w:val="right" w:leader="dot" w:pos="8900"/>
      </w:tabs>
      <w:overflowPunct w:val="0"/>
      <w:autoSpaceDE w:val="0"/>
      <w:autoSpaceDN w:val="0"/>
      <w:adjustRightInd w:val="0"/>
      <w:spacing w:line="280" w:lineRule="atLeast"/>
      <w:ind w:left="0" w:firstLine="0"/>
      <w:textAlignment w:val="baseline"/>
    </w:pPr>
    <w:rPr>
      <w:rFonts w:ascii="Times" w:eastAsia="Times New Roman" w:hAnsi="Times"/>
      <w:sz w:val="24"/>
      <w:szCs w:val="20"/>
      <w:lang w:val="en-GB"/>
    </w:rPr>
  </w:style>
  <w:style w:type="paragraph" w:customStyle="1" w:styleId="bullet">
    <w:name w:val="bullet"/>
    <w:basedOn w:val="Normal"/>
    <w:uiPriority w:val="99"/>
    <w:rsid w:val="003E0023"/>
    <w:pPr>
      <w:overflowPunct w:val="0"/>
      <w:autoSpaceDE w:val="0"/>
      <w:autoSpaceDN w:val="0"/>
      <w:adjustRightInd w:val="0"/>
      <w:ind w:left="439" w:hanging="259"/>
      <w:textAlignment w:val="baseline"/>
    </w:pPr>
    <w:rPr>
      <w:rFonts w:ascii="Times New Roman" w:eastAsia="Times New Roman" w:hAnsi="Times New Roman"/>
      <w:szCs w:val="20"/>
      <w:lang w:val="en-US"/>
    </w:rPr>
  </w:style>
  <w:style w:type="character" w:customStyle="1" w:styleId="BodyTextChar">
    <w:name w:val="Body Text Char"/>
    <w:aliases w:val="Body Text Char1 Char Char,Body Text Char Char Char Char,Body Text Char Char Char Char Char Char Char,Body Text1 Char Char Char1 Char,Body Text1 Char Char Char Char Char1 Char,Body Text1 Char Char Char Char Char Char Char Char Char"/>
    <w:uiPriority w:val="99"/>
    <w:rsid w:val="003E0023"/>
    <w:rPr>
      <w:i/>
      <w:sz w:val="32"/>
      <w:lang w:val="en-US" w:eastAsia="en-US" w:bidi="ar-SA"/>
    </w:rPr>
  </w:style>
  <w:style w:type="character" w:customStyle="1" w:styleId="WW8Num2z0">
    <w:name w:val="WW8Num2z0"/>
    <w:uiPriority w:val="99"/>
    <w:rsid w:val="003E0023"/>
    <w:rPr>
      <w:rFonts w:ascii="Symbol" w:hAnsi="Symbol" w:cs="StarSymbol"/>
      <w:sz w:val="18"/>
      <w:szCs w:val="18"/>
    </w:rPr>
  </w:style>
  <w:style w:type="character" w:customStyle="1" w:styleId="WW-Absatz-Standardschriftart">
    <w:name w:val="WW-Absatz-Standardschriftart"/>
    <w:uiPriority w:val="99"/>
    <w:rsid w:val="003E0023"/>
  </w:style>
  <w:style w:type="character" w:customStyle="1" w:styleId="WW-WW8Num2z0">
    <w:name w:val="WW-WW8Num2z0"/>
    <w:uiPriority w:val="99"/>
    <w:rsid w:val="003E0023"/>
    <w:rPr>
      <w:rFonts w:ascii="Symbol" w:hAnsi="Symbol" w:cs="StarSymbol"/>
      <w:sz w:val="18"/>
      <w:szCs w:val="18"/>
    </w:rPr>
  </w:style>
  <w:style w:type="character" w:customStyle="1" w:styleId="WW-Absatz-Standardschriftart1">
    <w:name w:val="WW-Absatz-Standardschriftart1"/>
    <w:uiPriority w:val="99"/>
    <w:rsid w:val="003E0023"/>
  </w:style>
  <w:style w:type="character" w:customStyle="1" w:styleId="WW-WW8Num2z01">
    <w:name w:val="WW-WW8Num2z01"/>
    <w:uiPriority w:val="99"/>
    <w:rsid w:val="003E0023"/>
    <w:rPr>
      <w:rFonts w:ascii="Symbol" w:hAnsi="Symbol" w:cs="StarSymbol"/>
      <w:sz w:val="18"/>
      <w:szCs w:val="18"/>
    </w:rPr>
  </w:style>
  <w:style w:type="character" w:customStyle="1" w:styleId="WW-Absatz-Standardschriftart11">
    <w:name w:val="WW-Absatz-Standardschriftart11"/>
    <w:uiPriority w:val="99"/>
    <w:rsid w:val="003E0023"/>
  </w:style>
  <w:style w:type="character" w:customStyle="1" w:styleId="WW-Absatz-Standardschriftart111">
    <w:name w:val="WW-Absatz-Standardschriftart111"/>
    <w:uiPriority w:val="99"/>
    <w:rsid w:val="003E0023"/>
  </w:style>
  <w:style w:type="character" w:customStyle="1" w:styleId="WW-Absatz-Standardschriftart1111">
    <w:name w:val="WW-Absatz-Standardschriftart1111"/>
    <w:uiPriority w:val="99"/>
    <w:rsid w:val="003E0023"/>
  </w:style>
  <w:style w:type="character" w:customStyle="1" w:styleId="WW-Absatz-Standardschriftart11111">
    <w:name w:val="WW-Absatz-Standardschriftart11111"/>
    <w:uiPriority w:val="99"/>
    <w:rsid w:val="003E0023"/>
  </w:style>
  <w:style w:type="character" w:customStyle="1" w:styleId="WW-Absatz-Standardschriftart111111">
    <w:name w:val="WW-Absatz-Standardschriftart111111"/>
    <w:uiPriority w:val="99"/>
    <w:rsid w:val="003E0023"/>
  </w:style>
  <w:style w:type="character" w:customStyle="1" w:styleId="WW-Absatz-Standardschriftart1111111">
    <w:name w:val="WW-Absatz-Standardschriftart1111111"/>
    <w:uiPriority w:val="99"/>
    <w:rsid w:val="003E0023"/>
  </w:style>
  <w:style w:type="character" w:customStyle="1" w:styleId="WW-Absatz-Standardschriftart11111111">
    <w:name w:val="WW-Absatz-Standardschriftart11111111"/>
    <w:uiPriority w:val="99"/>
    <w:rsid w:val="003E0023"/>
  </w:style>
  <w:style w:type="character" w:customStyle="1" w:styleId="WW8Num1z0">
    <w:name w:val="WW8Num1z0"/>
    <w:uiPriority w:val="99"/>
    <w:rsid w:val="003E0023"/>
    <w:rPr>
      <w:rFonts w:ascii="Symbol" w:hAnsi="Symbol"/>
    </w:rPr>
  </w:style>
  <w:style w:type="character" w:customStyle="1" w:styleId="WW-WW8Num2z011">
    <w:name w:val="WW-WW8Num2z011"/>
    <w:uiPriority w:val="99"/>
    <w:rsid w:val="003E0023"/>
    <w:rPr>
      <w:rFonts w:ascii="Symbol" w:hAnsi="Symbol"/>
    </w:rPr>
  </w:style>
  <w:style w:type="character" w:customStyle="1" w:styleId="WW8Num4z0">
    <w:name w:val="WW8Num4z0"/>
    <w:uiPriority w:val="99"/>
    <w:rsid w:val="003E0023"/>
    <w:rPr>
      <w:rFonts w:ascii="Wingdings" w:hAnsi="Wingdings"/>
    </w:rPr>
  </w:style>
  <w:style w:type="character" w:customStyle="1" w:styleId="WW8Num4z1">
    <w:name w:val="WW8Num4z1"/>
    <w:uiPriority w:val="99"/>
    <w:rsid w:val="003E0023"/>
    <w:rPr>
      <w:rFonts w:ascii="Courier New" w:hAnsi="Courier New"/>
    </w:rPr>
  </w:style>
  <w:style w:type="character" w:customStyle="1" w:styleId="WW8Num4z3">
    <w:name w:val="WW8Num4z3"/>
    <w:uiPriority w:val="99"/>
    <w:rsid w:val="003E0023"/>
    <w:rPr>
      <w:rFonts w:ascii="Symbol" w:hAnsi="Symbol"/>
    </w:rPr>
  </w:style>
  <w:style w:type="character" w:customStyle="1" w:styleId="WW8Num5z0">
    <w:name w:val="WW8Num5z0"/>
    <w:uiPriority w:val="99"/>
    <w:rsid w:val="003E0023"/>
    <w:rPr>
      <w:rFonts w:ascii="Wingdings" w:hAnsi="Wingdings"/>
    </w:rPr>
  </w:style>
  <w:style w:type="character" w:customStyle="1" w:styleId="WW8Num5z1">
    <w:name w:val="WW8Num5z1"/>
    <w:uiPriority w:val="99"/>
    <w:rsid w:val="003E0023"/>
    <w:rPr>
      <w:rFonts w:ascii="Courier New" w:hAnsi="Courier New"/>
    </w:rPr>
  </w:style>
  <w:style w:type="character" w:customStyle="1" w:styleId="WW8Num5z3">
    <w:name w:val="WW8Num5z3"/>
    <w:uiPriority w:val="99"/>
    <w:rsid w:val="003E0023"/>
    <w:rPr>
      <w:rFonts w:ascii="Symbol" w:hAnsi="Symbol"/>
    </w:rPr>
  </w:style>
  <w:style w:type="character" w:customStyle="1" w:styleId="WW8Num7z0">
    <w:name w:val="WW8Num7z0"/>
    <w:uiPriority w:val="99"/>
    <w:rsid w:val="003E0023"/>
    <w:rPr>
      <w:rFonts w:ascii="Wingdings" w:hAnsi="Wingdings"/>
      <w:sz w:val="16"/>
    </w:rPr>
  </w:style>
  <w:style w:type="character" w:customStyle="1" w:styleId="WW8Num7z1">
    <w:name w:val="WW8Num7z1"/>
    <w:uiPriority w:val="99"/>
    <w:rsid w:val="003E0023"/>
    <w:rPr>
      <w:rFonts w:ascii="Courier New" w:hAnsi="Courier New"/>
    </w:rPr>
  </w:style>
  <w:style w:type="character" w:customStyle="1" w:styleId="WW8Num7z2">
    <w:name w:val="WW8Num7z2"/>
    <w:uiPriority w:val="99"/>
    <w:rsid w:val="003E0023"/>
    <w:rPr>
      <w:rFonts w:ascii="Wingdings" w:hAnsi="Wingdings"/>
    </w:rPr>
  </w:style>
  <w:style w:type="character" w:customStyle="1" w:styleId="WW8Num7z3">
    <w:name w:val="WW8Num7z3"/>
    <w:uiPriority w:val="99"/>
    <w:rsid w:val="003E0023"/>
    <w:rPr>
      <w:rFonts w:ascii="Symbol" w:hAnsi="Symbol"/>
    </w:rPr>
  </w:style>
  <w:style w:type="character" w:customStyle="1" w:styleId="WW8Num8z0">
    <w:name w:val="WW8Num8z0"/>
    <w:uiPriority w:val="99"/>
    <w:rsid w:val="003E0023"/>
    <w:rPr>
      <w:rFonts w:ascii="Wingdings" w:hAnsi="Wingdings"/>
    </w:rPr>
  </w:style>
  <w:style w:type="character" w:customStyle="1" w:styleId="WW8Num8z1">
    <w:name w:val="WW8Num8z1"/>
    <w:uiPriority w:val="99"/>
    <w:rsid w:val="003E0023"/>
    <w:rPr>
      <w:rFonts w:ascii="Courier New" w:hAnsi="Courier New"/>
    </w:rPr>
  </w:style>
  <w:style w:type="character" w:customStyle="1" w:styleId="WW8Num8z3">
    <w:name w:val="WW8Num8z3"/>
    <w:uiPriority w:val="99"/>
    <w:rsid w:val="003E0023"/>
    <w:rPr>
      <w:rFonts w:ascii="Symbol" w:hAnsi="Symbol"/>
    </w:rPr>
  </w:style>
  <w:style w:type="character" w:customStyle="1" w:styleId="WW8NumSt1z0">
    <w:name w:val="WW8NumSt1z0"/>
    <w:uiPriority w:val="99"/>
    <w:rsid w:val="003E0023"/>
    <w:rPr>
      <w:rFonts w:ascii="Symbol" w:hAnsi="Symbol"/>
    </w:rPr>
  </w:style>
  <w:style w:type="character" w:customStyle="1" w:styleId="WW8NumSt2z0">
    <w:name w:val="WW8NumSt2z0"/>
    <w:uiPriority w:val="99"/>
    <w:rsid w:val="003E0023"/>
    <w:rPr>
      <w:rFonts w:ascii="Wingdings" w:hAnsi="Wingdings"/>
      <w:b w:val="0"/>
      <w:i w:val="0"/>
      <w:sz w:val="24"/>
      <w:u w:val="none"/>
    </w:rPr>
  </w:style>
  <w:style w:type="character" w:customStyle="1" w:styleId="WW8NumSt3z0">
    <w:name w:val="WW8NumSt3z0"/>
    <w:uiPriority w:val="99"/>
    <w:rsid w:val="003E0023"/>
    <w:rPr>
      <w:rFonts w:ascii="Wingdings" w:hAnsi="Wingdings"/>
      <w:b/>
      <w:i w:val="0"/>
      <w:sz w:val="28"/>
      <w:u w:val="none"/>
    </w:rPr>
  </w:style>
  <w:style w:type="character" w:customStyle="1" w:styleId="WW8NumSt4z0">
    <w:name w:val="WW8NumSt4z0"/>
    <w:uiPriority w:val="99"/>
    <w:rsid w:val="003E0023"/>
    <w:rPr>
      <w:rFonts w:ascii="Wingdings" w:hAnsi="Wingdings"/>
      <w:b/>
      <w:i w:val="0"/>
      <w:sz w:val="28"/>
      <w:u w:val="none"/>
    </w:rPr>
  </w:style>
  <w:style w:type="character" w:customStyle="1" w:styleId="WW-Fontdeparagrafimplicit">
    <w:name w:val="WW-Font de paragraf implicit"/>
    <w:uiPriority w:val="99"/>
    <w:rsid w:val="003E0023"/>
  </w:style>
  <w:style w:type="character" w:customStyle="1" w:styleId="Bullets">
    <w:name w:val="Bullets"/>
    <w:uiPriority w:val="99"/>
    <w:rsid w:val="003E0023"/>
    <w:rPr>
      <w:rFonts w:ascii="StarSymbol" w:eastAsia="StarSymbol" w:hAnsi="StarSymbol" w:cs="StarSymbol"/>
      <w:sz w:val="18"/>
      <w:szCs w:val="18"/>
    </w:rPr>
  </w:style>
  <w:style w:type="character" w:customStyle="1" w:styleId="WW-Bullets">
    <w:name w:val="WW-Bullets"/>
    <w:uiPriority w:val="99"/>
    <w:rsid w:val="003E0023"/>
    <w:rPr>
      <w:rFonts w:ascii="StarSymbol" w:eastAsia="StarSymbol" w:hAnsi="StarSymbol" w:cs="StarSymbol"/>
      <w:sz w:val="18"/>
      <w:szCs w:val="18"/>
    </w:rPr>
  </w:style>
  <w:style w:type="character" w:customStyle="1" w:styleId="WW-Bullets1">
    <w:name w:val="WW-Bullets1"/>
    <w:uiPriority w:val="99"/>
    <w:rsid w:val="003E0023"/>
    <w:rPr>
      <w:rFonts w:ascii="StarSymbol" w:eastAsia="StarSymbol" w:hAnsi="StarSymbol" w:cs="StarSymbol"/>
      <w:sz w:val="18"/>
      <w:szCs w:val="18"/>
    </w:rPr>
  </w:style>
  <w:style w:type="character" w:customStyle="1" w:styleId="WW-Bullets11">
    <w:name w:val="WW-Bullets11"/>
    <w:uiPriority w:val="99"/>
    <w:rsid w:val="003E0023"/>
    <w:rPr>
      <w:rFonts w:ascii="StarSymbol" w:eastAsia="StarSymbol" w:hAnsi="StarSymbol" w:cs="StarSymbol"/>
      <w:sz w:val="18"/>
      <w:szCs w:val="18"/>
    </w:rPr>
  </w:style>
  <w:style w:type="paragraph" w:customStyle="1" w:styleId="Caption1">
    <w:name w:val="Caption1"/>
    <w:basedOn w:val="Normal"/>
    <w:uiPriority w:val="99"/>
    <w:rsid w:val="003E0023"/>
    <w:pPr>
      <w:suppressLineNumbers/>
      <w:suppressAutoHyphens/>
      <w:spacing w:before="120" w:after="120"/>
      <w:ind w:left="0" w:firstLine="0"/>
      <w:jc w:val="left"/>
    </w:pPr>
    <w:rPr>
      <w:rFonts w:ascii="Times New Roman" w:eastAsia="Times New Roman" w:hAnsi="Times New Roman" w:cs="Tahoma"/>
      <w:i/>
      <w:iCs/>
      <w:sz w:val="20"/>
      <w:szCs w:val="20"/>
      <w:lang w:eastAsia="ar-SA"/>
    </w:rPr>
  </w:style>
  <w:style w:type="paragraph" w:customStyle="1" w:styleId="Index">
    <w:name w:val="Index"/>
    <w:basedOn w:val="Normal"/>
    <w:uiPriority w:val="99"/>
    <w:rsid w:val="003E0023"/>
    <w:pPr>
      <w:suppressLineNumbers/>
      <w:suppressAutoHyphens/>
      <w:ind w:left="0" w:firstLine="0"/>
      <w:jc w:val="left"/>
    </w:pPr>
    <w:rPr>
      <w:rFonts w:ascii="Times New Roman" w:eastAsia="Times New Roman" w:hAnsi="Times New Roman" w:cs="Tahoma"/>
      <w:sz w:val="20"/>
      <w:szCs w:val="20"/>
      <w:lang w:eastAsia="ar-SA"/>
    </w:rPr>
  </w:style>
  <w:style w:type="paragraph" w:customStyle="1" w:styleId="Heading">
    <w:name w:val="Heading"/>
    <w:basedOn w:val="Normal"/>
    <w:next w:val="BodyText"/>
    <w:uiPriority w:val="99"/>
    <w:rsid w:val="003E0023"/>
    <w:pPr>
      <w:keepNext/>
      <w:suppressAutoHyphens/>
      <w:spacing w:before="240" w:after="120"/>
      <w:ind w:left="0" w:firstLine="0"/>
      <w:jc w:val="left"/>
    </w:pPr>
    <w:rPr>
      <w:rFonts w:ascii="Arial" w:eastAsia="Lucida Sans Unicode" w:hAnsi="Arial" w:cs="Tahoma"/>
      <w:sz w:val="28"/>
      <w:szCs w:val="28"/>
      <w:lang w:eastAsia="ar-SA"/>
    </w:rPr>
  </w:style>
  <w:style w:type="paragraph" w:customStyle="1" w:styleId="WW-Listcumarcatori">
    <w:name w:val="WW-Listă cu marcatori"/>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WW-Listacumarcatori2">
    <w:name w:val="WW-Lista cu marcatori 2"/>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Picture">
    <w:name w:val="Picture"/>
    <w:basedOn w:val="Normal"/>
    <w:uiPriority w:val="99"/>
    <w:rsid w:val="003E0023"/>
    <w:pPr>
      <w:suppressAutoHyphens/>
      <w:ind w:left="0" w:firstLine="0"/>
      <w:jc w:val="left"/>
    </w:pPr>
    <w:rPr>
      <w:rFonts w:ascii="Times New Roman" w:eastAsia="Times New Roman" w:hAnsi="Times New Roman"/>
      <w:sz w:val="20"/>
      <w:szCs w:val="20"/>
      <w:lang w:eastAsia="ar-SA"/>
    </w:rPr>
  </w:style>
  <w:style w:type="paragraph" w:customStyle="1" w:styleId="WW-Legend">
    <w:name w:val="WW-Legendă"/>
    <w:basedOn w:val="Normal"/>
    <w:next w:val="Normal"/>
    <w:uiPriority w:val="99"/>
    <w:rsid w:val="003E0023"/>
    <w:pPr>
      <w:suppressAutoHyphens/>
      <w:spacing w:before="120" w:after="120"/>
      <w:ind w:left="0" w:firstLine="0"/>
      <w:jc w:val="left"/>
    </w:pPr>
    <w:rPr>
      <w:rFonts w:ascii="Times New Roman" w:eastAsia="Times New Roman" w:hAnsi="Times New Roman"/>
      <w:b/>
      <w:bCs/>
      <w:sz w:val="20"/>
      <w:szCs w:val="20"/>
      <w:lang w:eastAsia="ar-SA"/>
    </w:rPr>
  </w:style>
  <w:style w:type="paragraph" w:customStyle="1" w:styleId="WW-Indentcorptext2">
    <w:name w:val="WW-Indent corp text 2"/>
    <w:basedOn w:val="Normal"/>
    <w:uiPriority w:val="99"/>
    <w:rsid w:val="003E0023"/>
    <w:pPr>
      <w:suppressAutoHyphens/>
      <w:spacing w:line="360" w:lineRule="auto"/>
      <w:ind w:left="-540" w:firstLine="0"/>
      <w:jc w:val="left"/>
    </w:pPr>
    <w:rPr>
      <w:rFonts w:ascii="Times New Roman" w:eastAsia="Times New Roman" w:hAnsi="Times New Roman"/>
      <w:sz w:val="24"/>
      <w:szCs w:val="20"/>
      <w:lang w:eastAsia="ar-SA"/>
    </w:rPr>
  </w:style>
  <w:style w:type="paragraph" w:customStyle="1" w:styleId="TableContents">
    <w:name w:val="Table Contents"/>
    <w:basedOn w:val="BodyText"/>
    <w:uiPriority w:val="99"/>
    <w:rsid w:val="003E0023"/>
    <w:pPr>
      <w:suppressLineNumbers/>
      <w:suppressAutoHyphens/>
      <w:spacing w:after="0"/>
      <w:ind w:left="0" w:firstLine="0"/>
    </w:pPr>
    <w:rPr>
      <w:rFonts w:ascii="Times New Roman" w:eastAsia="Times New Roman" w:hAnsi="Times New Roman"/>
      <w:sz w:val="24"/>
      <w:szCs w:val="20"/>
      <w:lang w:eastAsia="ar-SA"/>
    </w:rPr>
  </w:style>
  <w:style w:type="paragraph" w:customStyle="1" w:styleId="TableHeading">
    <w:name w:val="Table Heading"/>
    <w:basedOn w:val="TableContents"/>
    <w:uiPriority w:val="99"/>
    <w:rsid w:val="003E0023"/>
    <w:pPr>
      <w:jc w:val="center"/>
    </w:pPr>
    <w:rPr>
      <w:b/>
      <w:bCs/>
      <w:i/>
      <w:iCs/>
    </w:rPr>
  </w:style>
  <w:style w:type="character" w:customStyle="1" w:styleId="BodyText1CharCharCharCharCharChar">
    <w:name w:val="Body Text1 Char Char Char Char Char Char"/>
    <w:uiPriority w:val="99"/>
    <w:rsid w:val="003E0023"/>
    <w:rPr>
      <w:i/>
      <w:sz w:val="32"/>
      <w:lang w:val="en-US" w:eastAsia="en-US" w:bidi="ar-SA"/>
    </w:rPr>
  </w:style>
  <w:style w:type="paragraph" w:customStyle="1" w:styleId="WW-PlainText">
    <w:name w:val="WW-Plain Text"/>
    <w:basedOn w:val="Normal"/>
    <w:uiPriority w:val="99"/>
    <w:rsid w:val="003E0023"/>
    <w:pPr>
      <w:suppressAutoHyphens/>
      <w:ind w:left="0" w:firstLine="0"/>
      <w:jc w:val="left"/>
    </w:pPr>
    <w:rPr>
      <w:rFonts w:ascii="Courier New" w:eastAsia="Times New Roman" w:hAnsi="Courier New"/>
      <w:sz w:val="20"/>
      <w:szCs w:val="20"/>
      <w:lang w:val="en-US"/>
    </w:rPr>
  </w:style>
  <w:style w:type="paragraph" w:customStyle="1" w:styleId="ReturnAddress">
    <w:name w:val="Return Address"/>
    <w:basedOn w:val="Normal"/>
    <w:uiPriority w:val="99"/>
    <w:rsid w:val="003E0023"/>
    <w:pPr>
      <w:keepLines/>
      <w:framePr w:w="5040" w:hSpace="187" w:vSpace="187" w:wrap="notBeside" w:vAnchor="page" w:hAnchor="margin" w:y="966" w:anchorLock="1"/>
      <w:spacing w:line="200" w:lineRule="atLeast"/>
      <w:ind w:left="0" w:firstLine="0"/>
      <w:jc w:val="left"/>
    </w:pPr>
    <w:rPr>
      <w:rFonts w:ascii="Arial" w:eastAsia="Times New Roman" w:hAnsi="Arial"/>
      <w:spacing w:val="-2"/>
      <w:sz w:val="16"/>
      <w:szCs w:val="20"/>
      <w:lang w:val="en-US"/>
    </w:rPr>
  </w:style>
  <w:style w:type="paragraph" w:customStyle="1" w:styleId="TableText">
    <w:name w:val="Table Text"/>
    <w:basedOn w:val="Normal"/>
    <w:uiPriority w:val="99"/>
    <w:rsid w:val="003E0023"/>
    <w:pPr>
      <w:ind w:left="0" w:firstLine="0"/>
      <w:jc w:val="left"/>
    </w:pPr>
    <w:rPr>
      <w:rFonts w:ascii="Times New Roman" w:eastAsia="Times New Roman" w:hAnsi="Times New Roman"/>
      <w:sz w:val="24"/>
      <w:szCs w:val="24"/>
      <w:lang w:val="en-GB"/>
    </w:rPr>
  </w:style>
  <w:style w:type="paragraph" w:customStyle="1" w:styleId="subcap">
    <w:name w:val="subcap"/>
    <w:basedOn w:val="Normal"/>
    <w:uiPriority w:val="99"/>
    <w:rsid w:val="003E0023"/>
    <w:pPr>
      <w:ind w:left="0" w:firstLine="567"/>
      <w:jc w:val="left"/>
    </w:pPr>
    <w:rPr>
      <w:rFonts w:ascii="_Arial" w:eastAsia="Times New Roman" w:hAnsi="_Arial"/>
      <w:b/>
      <w:sz w:val="28"/>
      <w:szCs w:val="20"/>
      <w:lang w:val="en-US"/>
    </w:rPr>
  </w:style>
  <w:style w:type="paragraph" w:customStyle="1" w:styleId="tabel">
    <w:name w:val="tabel"/>
    <w:basedOn w:val="BodyText"/>
    <w:uiPriority w:val="99"/>
    <w:rsid w:val="003E0023"/>
    <w:pPr>
      <w:spacing w:after="0"/>
      <w:ind w:left="0" w:firstLine="0"/>
      <w:jc w:val="center"/>
    </w:pPr>
    <w:rPr>
      <w:rFonts w:ascii="_Arial" w:eastAsia="Times New Roman" w:hAnsi="_Arial"/>
      <w:b/>
      <w:sz w:val="24"/>
      <w:szCs w:val="20"/>
      <w:lang w:val="en-US"/>
    </w:rPr>
  </w:style>
  <w:style w:type="paragraph" w:customStyle="1" w:styleId="body">
    <w:name w:val="body"/>
    <w:basedOn w:val="BodyText"/>
    <w:uiPriority w:val="99"/>
    <w:rsid w:val="003E0023"/>
    <w:pPr>
      <w:spacing w:after="0"/>
      <w:ind w:left="284" w:right="284" w:firstLine="851"/>
    </w:pPr>
    <w:rPr>
      <w:rFonts w:ascii="_TimesNewRoman" w:eastAsia="Times New Roman" w:hAnsi="_TimesNewRoman"/>
      <w:i/>
      <w:sz w:val="28"/>
      <w:szCs w:val="20"/>
      <w:lang w:val="en-US"/>
    </w:rPr>
  </w:style>
  <w:style w:type="paragraph" w:customStyle="1" w:styleId="BodyText21">
    <w:name w:val="Body Text 21"/>
    <w:basedOn w:val="Normal"/>
    <w:uiPriority w:val="99"/>
    <w:rsid w:val="003E0023"/>
    <w:pPr>
      <w:widowControl w:val="0"/>
      <w:overflowPunct w:val="0"/>
      <w:autoSpaceDE w:val="0"/>
      <w:autoSpaceDN w:val="0"/>
      <w:adjustRightInd w:val="0"/>
      <w:spacing w:after="20"/>
      <w:ind w:left="0" w:firstLine="0"/>
      <w:textAlignment w:val="baseline"/>
    </w:pPr>
    <w:rPr>
      <w:rFonts w:ascii="Arial Narrow" w:eastAsia="Times New Roman" w:hAnsi="Arial Narrow"/>
      <w:b/>
      <w:sz w:val="20"/>
      <w:szCs w:val="20"/>
    </w:rPr>
  </w:style>
  <w:style w:type="paragraph" w:customStyle="1" w:styleId="Normal10">
    <w:name w:val="Normal 1"/>
    <w:basedOn w:val="Normal"/>
    <w:uiPriority w:val="99"/>
    <w:rsid w:val="003E0023"/>
    <w:pPr>
      <w:spacing w:line="240" w:lineRule="atLeast"/>
      <w:ind w:left="0" w:firstLine="567"/>
    </w:pPr>
    <w:rPr>
      <w:rFonts w:ascii="Times New Roman" w:eastAsia="Times New Roman" w:hAnsi="Times New Roman"/>
      <w:sz w:val="24"/>
      <w:szCs w:val="20"/>
      <w:lang w:val="en-GB"/>
    </w:rPr>
  </w:style>
  <w:style w:type="paragraph" w:customStyle="1" w:styleId="Tabeltext">
    <w:name w:val="Tabel_text"/>
    <w:basedOn w:val="Normal"/>
    <w:uiPriority w:val="99"/>
    <w:rsid w:val="003E0023"/>
    <w:pPr>
      <w:ind w:left="0" w:firstLine="0"/>
    </w:pPr>
    <w:rPr>
      <w:rFonts w:ascii="Times New Roman" w:eastAsia="Times New Roman" w:hAnsi="Times New Roman"/>
      <w:sz w:val="24"/>
      <w:szCs w:val="20"/>
      <w:lang w:val="en-US"/>
    </w:rPr>
  </w:style>
  <w:style w:type="paragraph" w:customStyle="1" w:styleId="Normalromhang">
    <w:name w:val="Normal_rom_hang"/>
    <w:basedOn w:val="Normal"/>
    <w:uiPriority w:val="99"/>
    <w:rsid w:val="003E0023"/>
    <w:pPr>
      <w:spacing w:after="120"/>
      <w:ind w:left="357" w:hanging="357"/>
    </w:pPr>
    <w:rPr>
      <w:rFonts w:ascii="RomJurnalist" w:eastAsia="Times New Roman" w:hAnsi="RomJurnalist"/>
      <w:noProof/>
      <w:spacing w:val="-3"/>
      <w:sz w:val="24"/>
      <w:szCs w:val="20"/>
      <w:lang w:val="en-US" w:eastAsia="zh-CN"/>
    </w:rPr>
  </w:style>
  <w:style w:type="paragraph" w:customStyle="1" w:styleId="BodyText20">
    <w:name w:val="Body Text2"/>
    <w:basedOn w:val="Normal"/>
    <w:uiPriority w:val="99"/>
    <w:rsid w:val="003E0023"/>
    <w:pPr>
      <w:spacing w:before="120" w:after="120"/>
      <w:ind w:left="0" w:firstLine="0"/>
      <w:jc w:val="left"/>
    </w:pPr>
    <w:rPr>
      <w:rFonts w:ascii="Times New Roman" w:eastAsia="Times New Roman" w:hAnsi="Times New Roman"/>
      <w:szCs w:val="20"/>
      <w:lang w:val="en-US"/>
    </w:rPr>
  </w:style>
  <w:style w:type="paragraph" w:customStyle="1" w:styleId="xl22">
    <w:name w:val="xl22"/>
    <w:basedOn w:val="Normal"/>
    <w:uiPriority w:val="99"/>
    <w:rsid w:val="003E0023"/>
    <w:pPr>
      <w:pBdr>
        <w:left w:val="single" w:sz="4" w:space="0" w:color="auto"/>
        <w:bottom w:val="single" w:sz="4" w:space="0" w:color="auto"/>
        <w:right w:val="single" w:sz="8"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24">
    <w:name w:val="xl24"/>
    <w:basedOn w:val="Normal"/>
    <w:uiPriority w:val="99"/>
    <w:rsid w:val="003E0023"/>
    <w:pPr>
      <w:spacing w:before="100" w:beforeAutospacing="1" w:after="100" w:afterAutospacing="1"/>
      <w:ind w:left="0" w:firstLine="0"/>
      <w:jc w:val="left"/>
    </w:pPr>
    <w:rPr>
      <w:rFonts w:ascii="Arial" w:eastAsia="Arial Unicode MS" w:hAnsi="Arial" w:cs="Arial"/>
      <w:b/>
      <w:bCs/>
      <w:sz w:val="24"/>
      <w:szCs w:val="24"/>
      <w:lang w:eastAsia="ro-RO"/>
    </w:rPr>
  </w:style>
  <w:style w:type="paragraph" w:customStyle="1" w:styleId="xl26">
    <w:name w:val="xl26"/>
    <w:basedOn w:val="Normal"/>
    <w:uiPriority w:val="99"/>
    <w:rsid w:val="003E0023"/>
    <w:pPr>
      <w:pBdr>
        <w:top w:val="single" w:sz="4" w:space="0" w:color="auto"/>
        <w:bottom w:val="single" w:sz="4" w:space="0" w:color="auto"/>
      </w:pBdr>
      <w:spacing w:before="100" w:beforeAutospacing="1" w:after="100" w:afterAutospacing="1"/>
      <w:ind w:left="0" w:firstLine="0"/>
      <w:jc w:val="center"/>
    </w:pPr>
    <w:rPr>
      <w:rFonts w:ascii="Arial" w:eastAsia="Arial Unicode MS" w:hAnsi="Arial" w:cs="Arial"/>
      <w:b/>
      <w:bCs/>
      <w:sz w:val="24"/>
      <w:szCs w:val="24"/>
      <w:lang w:eastAsia="ro-RO"/>
    </w:rPr>
  </w:style>
  <w:style w:type="paragraph" w:customStyle="1" w:styleId="xl27">
    <w:name w:val="xl27"/>
    <w:basedOn w:val="Normal"/>
    <w:uiPriority w:val="99"/>
    <w:rsid w:val="003E0023"/>
    <w:pPr>
      <w:pBdr>
        <w:top w:val="single" w:sz="4" w:space="0" w:color="auto"/>
        <w:bottom w:val="single" w:sz="4" w:space="0" w:color="auto"/>
        <w:right w:val="single" w:sz="4" w:space="0" w:color="auto"/>
      </w:pBdr>
      <w:spacing w:before="100" w:beforeAutospacing="1" w:after="100" w:afterAutospacing="1"/>
      <w:ind w:left="0" w:firstLine="0"/>
      <w:jc w:val="center"/>
    </w:pPr>
    <w:rPr>
      <w:rFonts w:ascii="Arial" w:eastAsia="Arial Unicode MS" w:hAnsi="Arial" w:cs="Arial"/>
      <w:b/>
      <w:bCs/>
      <w:sz w:val="24"/>
      <w:szCs w:val="24"/>
      <w:lang w:eastAsia="ro-RO"/>
    </w:rPr>
  </w:style>
  <w:style w:type="paragraph" w:customStyle="1" w:styleId="xl28">
    <w:name w:val="xl28"/>
    <w:basedOn w:val="Normal"/>
    <w:uiPriority w:val="99"/>
    <w:rsid w:val="003E0023"/>
    <w:pPr>
      <w:pBdr>
        <w:top w:val="single" w:sz="8" w:space="0" w:color="auto"/>
        <w:lef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29">
    <w:name w:val="xl29"/>
    <w:basedOn w:val="Normal"/>
    <w:uiPriority w:val="99"/>
    <w:rsid w:val="003E0023"/>
    <w:pPr>
      <w:pBdr>
        <w:left w:val="single" w:sz="8" w:space="0" w:color="auto"/>
        <w:bottom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0">
    <w:name w:val="xl30"/>
    <w:basedOn w:val="Normal"/>
    <w:uiPriority w:val="99"/>
    <w:rsid w:val="003E0023"/>
    <w:pPr>
      <w:pBdr>
        <w:bottom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1">
    <w:name w:val="xl31"/>
    <w:basedOn w:val="Normal"/>
    <w:uiPriority w:val="99"/>
    <w:rsid w:val="003E0023"/>
    <w:pPr>
      <w:pBdr>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2">
    <w:name w:val="xl32"/>
    <w:basedOn w:val="Normal"/>
    <w:uiPriority w:val="99"/>
    <w:rsid w:val="003E0023"/>
    <w:pPr>
      <w:pBdr>
        <w:top w:val="single" w:sz="8" w:space="0" w:color="auto"/>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3">
    <w:name w:val="xl33"/>
    <w:basedOn w:val="Normal"/>
    <w:uiPriority w:val="99"/>
    <w:rsid w:val="003E0023"/>
    <w:pPr>
      <w:pBdr>
        <w:top w:val="single" w:sz="8" w:space="0" w:color="auto"/>
        <w:left w:val="single" w:sz="8"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4">
    <w:name w:val="xl34"/>
    <w:basedOn w:val="Normal"/>
    <w:uiPriority w:val="99"/>
    <w:rsid w:val="003E0023"/>
    <w:pPr>
      <w:pBdr>
        <w:top w:val="single" w:sz="8" w:space="0" w:color="auto"/>
        <w:left w:val="single" w:sz="4" w:space="0" w:color="auto"/>
        <w:bottom w:val="single" w:sz="8" w:space="0" w:color="auto"/>
        <w:right w:val="single" w:sz="4"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5">
    <w:name w:val="xl35"/>
    <w:basedOn w:val="Normal"/>
    <w:uiPriority w:val="99"/>
    <w:rsid w:val="003E0023"/>
    <w:pPr>
      <w:pBdr>
        <w:top w:val="single" w:sz="8" w:space="0" w:color="auto"/>
        <w:left w:val="single" w:sz="4" w:space="0" w:color="auto"/>
        <w:bottom w:val="single" w:sz="8" w:space="0" w:color="auto"/>
        <w:right w:val="single" w:sz="8" w:space="0" w:color="auto"/>
      </w:pBdr>
      <w:spacing w:before="100" w:beforeAutospacing="1" w:after="100" w:afterAutospacing="1"/>
      <w:ind w:left="0" w:firstLine="0"/>
      <w:jc w:val="center"/>
      <w:textAlignment w:val="top"/>
    </w:pPr>
    <w:rPr>
      <w:rFonts w:ascii="Times New Roman" w:eastAsia="Arial Unicode MS" w:hAnsi="Times New Roman"/>
      <w:b/>
      <w:bCs/>
      <w:sz w:val="24"/>
      <w:szCs w:val="24"/>
      <w:lang w:eastAsia="ro-RO"/>
    </w:rPr>
  </w:style>
  <w:style w:type="paragraph" w:customStyle="1" w:styleId="xl36">
    <w:name w:val="xl36"/>
    <w:basedOn w:val="Normal"/>
    <w:uiPriority w:val="99"/>
    <w:rsid w:val="003E0023"/>
    <w:pPr>
      <w:pBdr>
        <w:left w:val="single" w:sz="8" w:space="0" w:color="auto"/>
        <w:bottom w:val="single" w:sz="4" w:space="0" w:color="auto"/>
      </w:pBdr>
      <w:spacing w:before="100" w:beforeAutospacing="1" w:after="100" w:afterAutospacing="1"/>
      <w:ind w:left="0" w:firstLine="0"/>
      <w:jc w:val="left"/>
      <w:textAlignment w:val="top"/>
    </w:pPr>
    <w:rPr>
      <w:rFonts w:ascii="Times New Roman" w:eastAsia="Arial Unicode MS" w:hAnsi="Times New Roman"/>
      <w:b/>
      <w:bCs/>
      <w:sz w:val="24"/>
      <w:szCs w:val="24"/>
      <w:lang w:eastAsia="ro-RO"/>
    </w:rPr>
  </w:style>
  <w:style w:type="paragraph" w:customStyle="1" w:styleId="xl37">
    <w:name w:val="xl37"/>
    <w:basedOn w:val="Normal"/>
    <w:uiPriority w:val="99"/>
    <w:rsid w:val="003E0023"/>
    <w:pPr>
      <w:pBdr>
        <w:left w:val="single" w:sz="8" w:space="0" w:color="auto"/>
        <w:bottom w:val="single" w:sz="4" w:space="0" w:color="auto"/>
        <w:right w:val="single" w:sz="4"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38">
    <w:name w:val="xl38"/>
    <w:basedOn w:val="Normal"/>
    <w:uiPriority w:val="99"/>
    <w:rsid w:val="003E0023"/>
    <w:pPr>
      <w:pBdr>
        <w:left w:val="single" w:sz="4" w:space="0" w:color="auto"/>
        <w:bottom w:val="single" w:sz="4" w:space="0" w:color="auto"/>
        <w:right w:val="single" w:sz="4"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xl39">
    <w:name w:val="xl39"/>
    <w:basedOn w:val="Normal"/>
    <w:uiPriority w:val="99"/>
    <w:rsid w:val="003E0023"/>
    <w:pPr>
      <w:pBdr>
        <w:left w:val="single" w:sz="4" w:space="0" w:color="auto"/>
        <w:bottom w:val="single" w:sz="4" w:space="0" w:color="auto"/>
        <w:right w:val="single" w:sz="8" w:space="0" w:color="auto"/>
      </w:pBdr>
      <w:spacing w:before="100" w:beforeAutospacing="1" w:after="100" w:afterAutospacing="1"/>
      <w:ind w:left="0" w:firstLine="0"/>
      <w:jc w:val="right"/>
      <w:textAlignment w:val="top"/>
    </w:pPr>
    <w:rPr>
      <w:rFonts w:ascii="Times New Roman" w:eastAsia="Arial Unicode MS" w:hAnsi="Times New Roman"/>
      <w:b/>
      <w:bCs/>
      <w:sz w:val="24"/>
      <w:szCs w:val="24"/>
      <w:lang w:eastAsia="ro-RO"/>
    </w:rPr>
  </w:style>
  <w:style w:type="paragraph" w:customStyle="1" w:styleId="Body0">
    <w:name w:val="Body"/>
    <w:aliases w:val="by"/>
    <w:basedOn w:val="Normal"/>
    <w:uiPriority w:val="99"/>
    <w:rsid w:val="003E0023"/>
    <w:pPr>
      <w:spacing w:after="140" w:line="290" w:lineRule="auto"/>
      <w:ind w:left="0" w:firstLine="0"/>
    </w:pPr>
    <w:rPr>
      <w:rFonts w:ascii="Arial" w:eastAsia="Times New Roman" w:hAnsi="Arial"/>
      <w:kern w:val="20"/>
      <w:sz w:val="20"/>
      <w:szCs w:val="20"/>
      <w:lang w:val="en-GB"/>
    </w:rPr>
  </w:style>
  <w:style w:type="paragraph" w:customStyle="1" w:styleId="Logo">
    <w:name w:val="Logo"/>
    <w:basedOn w:val="Normal"/>
    <w:uiPriority w:val="99"/>
    <w:rsid w:val="003E0023"/>
    <w:pPr>
      <w:ind w:left="0" w:firstLine="0"/>
      <w:jc w:val="left"/>
    </w:pPr>
    <w:rPr>
      <w:rFonts w:ascii="Times New Roman" w:eastAsia="Times New Roman" w:hAnsi="Times New Roman"/>
      <w:sz w:val="20"/>
      <w:szCs w:val="20"/>
      <w:lang w:val="en-AU"/>
    </w:rPr>
  </w:style>
  <w:style w:type="character" w:customStyle="1" w:styleId="WW-WW8Num1z0">
    <w:name w:val="WW-WW8Num1z0"/>
    <w:uiPriority w:val="99"/>
    <w:rsid w:val="003E0023"/>
    <w:rPr>
      <w:rFonts w:ascii="Symbol" w:hAnsi="Symbol" w:cs="StarSymbol"/>
      <w:sz w:val="18"/>
      <w:szCs w:val="18"/>
    </w:rPr>
  </w:style>
  <w:style w:type="character" w:customStyle="1" w:styleId="WW-WW8Num1z01">
    <w:name w:val="WW-WW8Num1z01"/>
    <w:uiPriority w:val="99"/>
    <w:rsid w:val="003E0023"/>
    <w:rPr>
      <w:rFonts w:ascii="Symbol" w:hAnsi="Symbol" w:cs="StarSymbol"/>
      <w:sz w:val="18"/>
      <w:szCs w:val="18"/>
    </w:rPr>
  </w:style>
  <w:style w:type="character" w:customStyle="1" w:styleId="WW-WW8Num1z011">
    <w:name w:val="WW-WW8Num1z011"/>
    <w:uiPriority w:val="99"/>
    <w:rsid w:val="003E0023"/>
    <w:rPr>
      <w:rFonts w:ascii="Symbol" w:hAnsi="Symbol" w:cs="StarSymbol"/>
      <w:sz w:val="18"/>
      <w:szCs w:val="18"/>
    </w:rPr>
  </w:style>
  <w:style w:type="character" w:customStyle="1" w:styleId="WW-WW8Num1z0111">
    <w:name w:val="WW-WW8Num1z0111"/>
    <w:uiPriority w:val="99"/>
    <w:rsid w:val="003E0023"/>
    <w:rPr>
      <w:rFonts w:ascii="Symbol" w:hAnsi="Symbol" w:cs="StarSymbol"/>
      <w:sz w:val="18"/>
      <w:szCs w:val="18"/>
    </w:rPr>
  </w:style>
  <w:style w:type="character" w:customStyle="1" w:styleId="WW-WW8Num2z0111">
    <w:name w:val="WW-WW8Num2z0111"/>
    <w:uiPriority w:val="99"/>
    <w:rsid w:val="003E0023"/>
    <w:rPr>
      <w:rFonts w:ascii="Symbol" w:hAnsi="Symbol" w:cs="StarSymbol"/>
      <w:sz w:val="18"/>
      <w:szCs w:val="18"/>
    </w:rPr>
  </w:style>
  <w:style w:type="character" w:customStyle="1" w:styleId="WW-Absatz-Standardschriftart111111111">
    <w:name w:val="WW-Absatz-Standardschriftart111111111"/>
    <w:uiPriority w:val="99"/>
    <w:rsid w:val="003E0023"/>
  </w:style>
  <w:style w:type="character" w:customStyle="1" w:styleId="WW-WW8Num2z01111">
    <w:name w:val="WW-WW8Num2z01111"/>
    <w:uiPriority w:val="99"/>
    <w:rsid w:val="003E0023"/>
    <w:rPr>
      <w:rFonts w:ascii="Symbol" w:hAnsi="Symbol" w:cs="StarSymbol"/>
      <w:sz w:val="18"/>
      <w:szCs w:val="18"/>
    </w:rPr>
  </w:style>
  <w:style w:type="character" w:customStyle="1" w:styleId="WW-Absatz-Standardschriftart1111111111">
    <w:name w:val="WW-Absatz-Standardschriftart1111111111"/>
    <w:uiPriority w:val="99"/>
    <w:rsid w:val="003E0023"/>
  </w:style>
  <w:style w:type="character" w:customStyle="1" w:styleId="WW-WW8Num2z011111">
    <w:name w:val="WW-WW8Num2z011111"/>
    <w:uiPriority w:val="99"/>
    <w:rsid w:val="003E0023"/>
    <w:rPr>
      <w:rFonts w:ascii="Symbol" w:hAnsi="Symbol" w:cs="StarSymbol"/>
      <w:sz w:val="18"/>
      <w:szCs w:val="18"/>
    </w:rPr>
  </w:style>
  <w:style w:type="character" w:customStyle="1" w:styleId="WW-Absatz-Standardschriftart11111111111">
    <w:name w:val="WW-Absatz-Standardschriftart11111111111"/>
    <w:uiPriority w:val="99"/>
    <w:rsid w:val="003E0023"/>
  </w:style>
  <w:style w:type="character" w:customStyle="1" w:styleId="WW-Absatz-Standardschriftart111111111111">
    <w:name w:val="WW-Absatz-Standardschriftart111111111111"/>
    <w:uiPriority w:val="99"/>
    <w:rsid w:val="003E0023"/>
  </w:style>
  <w:style w:type="character" w:customStyle="1" w:styleId="WW-Absatz-Standardschriftart1111111111111">
    <w:name w:val="WW-Absatz-Standardschriftart1111111111111"/>
    <w:uiPriority w:val="99"/>
    <w:rsid w:val="003E0023"/>
  </w:style>
  <w:style w:type="character" w:customStyle="1" w:styleId="WW-Absatz-Standardschriftart11111111111111">
    <w:name w:val="WW-Absatz-Standardschriftart11111111111111"/>
    <w:uiPriority w:val="99"/>
    <w:rsid w:val="003E0023"/>
  </w:style>
  <w:style w:type="character" w:customStyle="1" w:styleId="WW-Absatz-Standardschriftart111111111111111">
    <w:name w:val="WW-Absatz-Standardschriftart111111111111111"/>
    <w:uiPriority w:val="99"/>
    <w:rsid w:val="003E0023"/>
  </w:style>
  <w:style w:type="character" w:customStyle="1" w:styleId="WW-Absatz-Standardschriftart1111111111111111">
    <w:name w:val="WW-Absatz-Standardschriftart1111111111111111"/>
    <w:uiPriority w:val="99"/>
    <w:rsid w:val="003E0023"/>
  </w:style>
  <w:style w:type="character" w:customStyle="1" w:styleId="WW-Absatz-Standardschriftart11111111111111111">
    <w:name w:val="WW-Absatz-Standardschriftart11111111111111111"/>
    <w:uiPriority w:val="99"/>
    <w:rsid w:val="003E0023"/>
  </w:style>
  <w:style w:type="character" w:customStyle="1" w:styleId="WW-WW8Num1z01111">
    <w:name w:val="WW-WW8Num1z01111"/>
    <w:uiPriority w:val="99"/>
    <w:rsid w:val="003E0023"/>
    <w:rPr>
      <w:rFonts w:ascii="Symbol" w:hAnsi="Symbol"/>
    </w:rPr>
  </w:style>
  <w:style w:type="character" w:customStyle="1" w:styleId="WW-WW8Num2z0111111">
    <w:name w:val="WW-WW8Num2z0111111"/>
    <w:uiPriority w:val="99"/>
    <w:rsid w:val="003E0023"/>
    <w:rPr>
      <w:rFonts w:ascii="Symbol" w:hAnsi="Symbol"/>
    </w:rPr>
  </w:style>
  <w:style w:type="character" w:customStyle="1" w:styleId="WW-Bullets111">
    <w:name w:val="WW-Bullets111"/>
    <w:uiPriority w:val="99"/>
    <w:rsid w:val="003E0023"/>
    <w:rPr>
      <w:rFonts w:ascii="StarSymbol" w:eastAsia="StarSymbol" w:hAnsi="StarSymbol" w:cs="StarSymbol"/>
      <w:sz w:val="18"/>
      <w:szCs w:val="18"/>
    </w:rPr>
  </w:style>
  <w:style w:type="character" w:customStyle="1" w:styleId="WW-Bullets1111">
    <w:name w:val="WW-Bullets1111"/>
    <w:uiPriority w:val="99"/>
    <w:rsid w:val="003E0023"/>
    <w:rPr>
      <w:rFonts w:ascii="StarSymbol" w:eastAsia="StarSymbol" w:hAnsi="StarSymbol" w:cs="StarSymbol"/>
      <w:sz w:val="18"/>
      <w:szCs w:val="18"/>
    </w:rPr>
  </w:style>
  <w:style w:type="character" w:customStyle="1" w:styleId="WW-Bullets11111">
    <w:name w:val="WW-Bullets11111"/>
    <w:uiPriority w:val="99"/>
    <w:rsid w:val="003E0023"/>
    <w:rPr>
      <w:rFonts w:ascii="StarSymbol" w:eastAsia="StarSymbol" w:hAnsi="StarSymbol" w:cs="StarSymbol"/>
      <w:sz w:val="18"/>
      <w:szCs w:val="18"/>
    </w:rPr>
  </w:style>
  <w:style w:type="character" w:customStyle="1" w:styleId="WW-Bullets111111">
    <w:name w:val="WW-Bullets111111"/>
    <w:uiPriority w:val="99"/>
    <w:rsid w:val="003E0023"/>
    <w:rPr>
      <w:rFonts w:ascii="StarSymbol" w:eastAsia="StarSymbol" w:hAnsi="StarSymbol" w:cs="StarSymbol"/>
      <w:sz w:val="18"/>
      <w:szCs w:val="18"/>
    </w:rPr>
  </w:style>
  <w:style w:type="character" w:customStyle="1" w:styleId="WW-Bullets1111111">
    <w:name w:val="WW-Bullets1111111"/>
    <w:uiPriority w:val="99"/>
    <w:rsid w:val="003E0023"/>
    <w:rPr>
      <w:rFonts w:ascii="StarSymbol" w:eastAsia="StarSymbol" w:hAnsi="StarSymbol" w:cs="StarSymbol"/>
      <w:sz w:val="18"/>
      <w:szCs w:val="18"/>
    </w:rPr>
  </w:style>
  <w:style w:type="character" w:customStyle="1" w:styleId="WW-Bullets11111111">
    <w:name w:val="WW-Bullets11111111"/>
    <w:uiPriority w:val="99"/>
    <w:rsid w:val="003E0023"/>
    <w:rPr>
      <w:rFonts w:ascii="StarSymbol" w:eastAsia="StarSymbol" w:hAnsi="StarSymbol" w:cs="StarSymbol"/>
      <w:sz w:val="18"/>
      <w:szCs w:val="18"/>
    </w:rPr>
  </w:style>
  <w:style w:type="character" w:customStyle="1" w:styleId="WW-Bullets111111111">
    <w:name w:val="WW-Bullets111111111"/>
    <w:uiPriority w:val="99"/>
    <w:rsid w:val="003E0023"/>
    <w:rPr>
      <w:rFonts w:ascii="StarSymbol" w:eastAsia="StarSymbol" w:hAnsi="StarSymbol" w:cs="StarSymbol"/>
      <w:sz w:val="18"/>
      <w:szCs w:val="18"/>
    </w:rPr>
  </w:style>
  <w:style w:type="character" w:customStyle="1" w:styleId="WW-Bullets1111111111">
    <w:name w:val="WW-Bullets1111111111"/>
    <w:uiPriority w:val="99"/>
    <w:rsid w:val="003E0023"/>
    <w:rPr>
      <w:rFonts w:ascii="StarSymbol" w:eastAsia="StarSymbol" w:hAnsi="StarSymbol" w:cs="StarSymbol"/>
      <w:sz w:val="18"/>
      <w:szCs w:val="18"/>
    </w:rPr>
  </w:style>
  <w:style w:type="character" w:customStyle="1" w:styleId="WW-Bullets11111111111">
    <w:name w:val="WW-Bullets11111111111"/>
    <w:uiPriority w:val="99"/>
    <w:rsid w:val="003E0023"/>
    <w:rPr>
      <w:rFonts w:ascii="StarSymbol" w:eastAsia="StarSymbol" w:hAnsi="StarSymbol" w:cs="StarSymbol"/>
      <w:sz w:val="18"/>
      <w:szCs w:val="18"/>
    </w:rPr>
  </w:style>
  <w:style w:type="table" w:styleId="TableGrid8">
    <w:name w:val="Table Grid 8"/>
    <w:basedOn w:val="TableNormal"/>
    <w:uiPriority w:val="99"/>
    <w:rsid w:val="003E0023"/>
    <w:pPr>
      <w:widowControl w:val="0"/>
      <w:overflowPunct w:val="0"/>
      <w:autoSpaceDE w:val="0"/>
      <w:autoSpaceDN w:val="0"/>
      <w:adjustRightInd w:val="0"/>
      <w:textAlignment w:val="baseline"/>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WW-WW8Num2z01111111">
    <w:name w:val="WW-WW8Num2z01111111"/>
    <w:uiPriority w:val="99"/>
    <w:rsid w:val="003E0023"/>
    <w:rPr>
      <w:rFonts w:ascii="Symbol" w:hAnsi="Symbol" w:cs="StarSymbol"/>
      <w:sz w:val="18"/>
      <w:szCs w:val="18"/>
    </w:rPr>
  </w:style>
  <w:style w:type="character" w:customStyle="1" w:styleId="WW-WW8Num2z011111111">
    <w:name w:val="WW-WW8Num2z011111111"/>
    <w:uiPriority w:val="99"/>
    <w:rsid w:val="003E0023"/>
    <w:rPr>
      <w:rFonts w:ascii="Symbol" w:hAnsi="Symbol" w:cs="StarSymbol"/>
      <w:sz w:val="18"/>
      <w:szCs w:val="18"/>
    </w:rPr>
  </w:style>
  <w:style w:type="character" w:customStyle="1" w:styleId="WW-WW8Num2z0111111111">
    <w:name w:val="WW-WW8Num2z0111111111"/>
    <w:uiPriority w:val="99"/>
    <w:rsid w:val="003E0023"/>
    <w:rPr>
      <w:rFonts w:ascii="Symbol" w:hAnsi="Symbol" w:cs="StarSymbol"/>
      <w:sz w:val="18"/>
      <w:szCs w:val="18"/>
    </w:rPr>
  </w:style>
  <w:style w:type="character" w:customStyle="1" w:styleId="WW-WW8Num2z01111111111">
    <w:name w:val="WW-WW8Num2z01111111111"/>
    <w:uiPriority w:val="99"/>
    <w:rsid w:val="003E0023"/>
    <w:rPr>
      <w:rFonts w:ascii="Symbol" w:hAnsi="Symbol"/>
    </w:rPr>
  </w:style>
  <w:style w:type="paragraph" w:styleId="ListBullet">
    <w:name w:val="List Bullet"/>
    <w:basedOn w:val="Normal"/>
    <w:autoRedefine/>
    <w:uiPriority w:val="99"/>
    <w:rsid w:val="003E0023"/>
    <w:pPr>
      <w:ind w:left="0" w:firstLine="0"/>
    </w:pPr>
    <w:rPr>
      <w:rFonts w:ascii="Times New Roman" w:eastAsia="Times New Roman" w:hAnsi="Times New Roman"/>
      <w:sz w:val="24"/>
      <w:szCs w:val="20"/>
      <w:lang w:val="en-US"/>
    </w:rPr>
  </w:style>
  <w:style w:type="character" w:customStyle="1" w:styleId="BodyTextCharCharCharCharCharChar">
    <w:name w:val="Body Text Char Char Char Char Char Char"/>
    <w:aliases w:val="Body Text1 Char Char Char Char Char,Body Text1 Char Char Char Char Char Char Char Char,Body Text Char Char1,Body Text1 Char Char Char Char Char2"/>
    <w:uiPriority w:val="99"/>
    <w:rsid w:val="003E0023"/>
    <w:rPr>
      <w:i/>
      <w:sz w:val="32"/>
      <w:lang w:val="en-US" w:eastAsia="en-US" w:bidi="ar-SA"/>
    </w:rPr>
  </w:style>
  <w:style w:type="paragraph" w:customStyle="1" w:styleId="paragrafo">
    <w:name w:val="paragrafo"/>
    <w:uiPriority w:val="99"/>
    <w:rsid w:val="003E0023"/>
    <w:pPr>
      <w:spacing w:before="135"/>
      <w:ind w:firstLine="426"/>
      <w:jc w:val="both"/>
    </w:pPr>
    <w:rPr>
      <w:rFonts w:ascii="Times New Roman" w:eastAsia="Times New Roman" w:hAnsi="Times New Roman"/>
      <w:lang w:val="it-IT" w:eastAsia="it-IT"/>
    </w:rPr>
  </w:style>
  <w:style w:type="paragraph" w:customStyle="1" w:styleId="Blockquote">
    <w:name w:val="Blockquote"/>
    <w:basedOn w:val="Normal"/>
    <w:uiPriority w:val="99"/>
    <w:rsid w:val="003E0023"/>
    <w:pPr>
      <w:spacing w:before="100" w:after="100"/>
      <w:ind w:left="360" w:right="360" w:firstLine="0"/>
      <w:jc w:val="left"/>
    </w:pPr>
    <w:rPr>
      <w:rFonts w:ascii="Times New Roman" w:eastAsia="Times New Roman" w:hAnsi="Times New Roman"/>
      <w:snapToGrid w:val="0"/>
      <w:sz w:val="24"/>
      <w:szCs w:val="20"/>
    </w:rPr>
  </w:style>
  <w:style w:type="character" w:customStyle="1" w:styleId="WW8Num3z0">
    <w:name w:val="WW8Num3z0"/>
    <w:uiPriority w:val="99"/>
    <w:rsid w:val="003E0023"/>
    <w:rPr>
      <w:rFonts w:ascii="Wingdings" w:hAnsi="Wingdings"/>
    </w:rPr>
  </w:style>
  <w:style w:type="character" w:customStyle="1" w:styleId="WW8Num6z0">
    <w:name w:val="WW8Num6z0"/>
    <w:uiPriority w:val="99"/>
    <w:rsid w:val="003E0023"/>
    <w:rPr>
      <w:rFonts w:ascii="Times New Roman" w:hAnsi="Times New Roman" w:cs="Times New Roman"/>
    </w:rPr>
  </w:style>
  <w:style w:type="character" w:customStyle="1" w:styleId="Absatz-Standardschriftart">
    <w:name w:val="Absatz-Standardschriftart"/>
    <w:uiPriority w:val="99"/>
    <w:rsid w:val="003E0023"/>
  </w:style>
  <w:style w:type="character" w:customStyle="1" w:styleId="WW8Num2z1">
    <w:name w:val="WW8Num2z1"/>
    <w:uiPriority w:val="99"/>
    <w:rsid w:val="003E0023"/>
    <w:rPr>
      <w:rFonts w:ascii="Courier New" w:hAnsi="Courier New" w:cs="Courier New"/>
    </w:rPr>
  </w:style>
  <w:style w:type="character" w:customStyle="1" w:styleId="WW8Num2z2">
    <w:name w:val="WW8Num2z2"/>
    <w:uiPriority w:val="99"/>
    <w:rsid w:val="003E0023"/>
    <w:rPr>
      <w:rFonts w:ascii="Wingdings" w:hAnsi="Wingdings"/>
    </w:rPr>
  </w:style>
  <w:style w:type="character" w:customStyle="1" w:styleId="WW8Num2z3">
    <w:name w:val="WW8Num2z3"/>
    <w:uiPriority w:val="99"/>
    <w:rsid w:val="003E0023"/>
    <w:rPr>
      <w:rFonts w:ascii="Symbol" w:hAnsi="Symbol"/>
    </w:rPr>
  </w:style>
  <w:style w:type="character" w:customStyle="1" w:styleId="WW8Num3z1">
    <w:name w:val="WW8Num3z1"/>
    <w:uiPriority w:val="99"/>
    <w:rsid w:val="003E0023"/>
    <w:rPr>
      <w:rFonts w:ascii="Courier New" w:hAnsi="Courier New" w:cs="Courier New"/>
    </w:rPr>
  </w:style>
  <w:style w:type="character" w:customStyle="1" w:styleId="WW8Num3z3">
    <w:name w:val="WW8Num3z3"/>
    <w:uiPriority w:val="99"/>
    <w:rsid w:val="003E0023"/>
    <w:rPr>
      <w:rFonts w:ascii="Symbol" w:hAnsi="Symbol"/>
    </w:rPr>
  </w:style>
  <w:style w:type="character" w:customStyle="1" w:styleId="WW8Num5z2">
    <w:name w:val="WW8Num5z2"/>
    <w:uiPriority w:val="99"/>
    <w:rsid w:val="003E0023"/>
    <w:rPr>
      <w:rFonts w:ascii="Wingdings" w:hAnsi="Wingdings"/>
    </w:rPr>
  </w:style>
  <w:style w:type="character" w:customStyle="1" w:styleId="WW8Num5z4">
    <w:name w:val="WW8Num5z4"/>
    <w:uiPriority w:val="99"/>
    <w:rsid w:val="003E0023"/>
    <w:rPr>
      <w:rFonts w:ascii="Courier New" w:hAnsi="Courier New" w:cs="Courier New"/>
    </w:rPr>
  </w:style>
  <w:style w:type="character" w:customStyle="1" w:styleId="WW8Num8z2">
    <w:name w:val="WW8Num8z2"/>
    <w:uiPriority w:val="99"/>
    <w:rsid w:val="003E0023"/>
    <w:rPr>
      <w:rFonts w:ascii="Wingdings" w:hAnsi="Wingdings"/>
    </w:rPr>
  </w:style>
  <w:style w:type="character" w:customStyle="1" w:styleId="WW8Num10z0">
    <w:name w:val="WW8Num10z0"/>
    <w:uiPriority w:val="99"/>
    <w:rsid w:val="003E0023"/>
    <w:rPr>
      <w:rFonts w:ascii="Wingdings" w:hAnsi="Wingdings"/>
    </w:rPr>
  </w:style>
  <w:style w:type="character" w:customStyle="1" w:styleId="WW8Num10z1">
    <w:name w:val="WW8Num10z1"/>
    <w:uiPriority w:val="99"/>
    <w:rsid w:val="003E0023"/>
    <w:rPr>
      <w:rFonts w:ascii="Courier New" w:hAnsi="Courier New" w:cs="Courier New"/>
    </w:rPr>
  </w:style>
  <w:style w:type="character" w:customStyle="1" w:styleId="WW8Num10z3">
    <w:name w:val="WW8Num10z3"/>
    <w:uiPriority w:val="99"/>
    <w:rsid w:val="003E0023"/>
    <w:rPr>
      <w:rFonts w:ascii="Symbol" w:hAnsi="Symbol"/>
    </w:rPr>
  </w:style>
  <w:style w:type="character" w:customStyle="1" w:styleId="WW8Num11z0">
    <w:name w:val="WW8Num11z0"/>
    <w:uiPriority w:val="99"/>
    <w:rsid w:val="003E0023"/>
    <w:rPr>
      <w:rFonts w:ascii="Wingdings" w:hAnsi="Wingdings"/>
    </w:rPr>
  </w:style>
  <w:style w:type="character" w:customStyle="1" w:styleId="WW8Num11z1">
    <w:name w:val="WW8Num11z1"/>
    <w:uiPriority w:val="99"/>
    <w:rsid w:val="003E0023"/>
    <w:rPr>
      <w:rFonts w:ascii="Symbol" w:hAnsi="Symbol"/>
    </w:rPr>
  </w:style>
  <w:style w:type="character" w:customStyle="1" w:styleId="WW8Num11z4">
    <w:name w:val="WW8Num11z4"/>
    <w:uiPriority w:val="99"/>
    <w:rsid w:val="003E0023"/>
    <w:rPr>
      <w:rFonts w:ascii="Courier New" w:hAnsi="Courier New" w:cs="Courier New"/>
    </w:rPr>
  </w:style>
  <w:style w:type="character" w:customStyle="1" w:styleId="WW8Num12z0">
    <w:name w:val="WW8Num12z0"/>
    <w:uiPriority w:val="99"/>
    <w:rsid w:val="003E0023"/>
    <w:rPr>
      <w:rFonts w:ascii="Arial" w:eastAsia="Times New Roman" w:hAnsi="Arial" w:cs="Arial"/>
    </w:rPr>
  </w:style>
  <w:style w:type="character" w:customStyle="1" w:styleId="WW8Num12z1">
    <w:name w:val="WW8Num12z1"/>
    <w:uiPriority w:val="99"/>
    <w:rsid w:val="003E0023"/>
    <w:rPr>
      <w:rFonts w:ascii="Courier New" w:hAnsi="Courier New" w:cs="Courier New"/>
    </w:rPr>
  </w:style>
  <w:style w:type="character" w:customStyle="1" w:styleId="WW8Num12z2">
    <w:name w:val="WW8Num12z2"/>
    <w:uiPriority w:val="99"/>
    <w:rsid w:val="003E0023"/>
    <w:rPr>
      <w:rFonts w:ascii="Wingdings" w:hAnsi="Wingdings"/>
    </w:rPr>
  </w:style>
  <w:style w:type="character" w:customStyle="1" w:styleId="WW8Num12z3">
    <w:name w:val="WW8Num12z3"/>
    <w:uiPriority w:val="99"/>
    <w:rsid w:val="003E0023"/>
    <w:rPr>
      <w:rFonts w:ascii="Symbol" w:hAnsi="Symbol"/>
    </w:rPr>
  </w:style>
  <w:style w:type="character" w:customStyle="1" w:styleId="WW8Num14z0">
    <w:name w:val="WW8Num14z0"/>
    <w:uiPriority w:val="99"/>
    <w:rsid w:val="003E0023"/>
    <w:rPr>
      <w:rFonts w:ascii="Times New Roman" w:eastAsia="Times New Roman" w:hAnsi="Times New Roman" w:cs="Times New Roman"/>
    </w:rPr>
  </w:style>
  <w:style w:type="character" w:customStyle="1" w:styleId="WW8Num14z1">
    <w:name w:val="WW8Num14z1"/>
    <w:uiPriority w:val="99"/>
    <w:rsid w:val="003E0023"/>
    <w:rPr>
      <w:rFonts w:ascii="Courier New" w:hAnsi="Courier New" w:cs="Courier New"/>
    </w:rPr>
  </w:style>
  <w:style w:type="character" w:customStyle="1" w:styleId="WW8Num14z2">
    <w:name w:val="WW8Num14z2"/>
    <w:uiPriority w:val="99"/>
    <w:rsid w:val="003E0023"/>
    <w:rPr>
      <w:rFonts w:ascii="Wingdings" w:hAnsi="Wingdings"/>
    </w:rPr>
  </w:style>
  <w:style w:type="character" w:customStyle="1" w:styleId="WW8Num14z3">
    <w:name w:val="WW8Num14z3"/>
    <w:uiPriority w:val="99"/>
    <w:rsid w:val="003E0023"/>
    <w:rPr>
      <w:rFonts w:ascii="Symbol" w:hAnsi="Symbol"/>
    </w:rPr>
  </w:style>
  <w:style w:type="character" w:customStyle="1" w:styleId="WW8Num16z0">
    <w:name w:val="WW8Num16z0"/>
    <w:uiPriority w:val="99"/>
    <w:rsid w:val="003E0023"/>
    <w:rPr>
      <w:rFonts w:ascii="Wingdings" w:hAnsi="Wingdings"/>
    </w:rPr>
  </w:style>
  <w:style w:type="character" w:customStyle="1" w:styleId="WW8Num16z1">
    <w:name w:val="WW8Num16z1"/>
    <w:uiPriority w:val="99"/>
    <w:rsid w:val="003E0023"/>
    <w:rPr>
      <w:rFonts w:ascii="Courier New" w:hAnsi="Courier New" w:cs="Courier New"/>
    </w:rPr>
  </w:style>
  <w:style w:type="character" w:customStyle="1" w:styleId="WW8Num16z3">
    <w:name w:val="WW8Num16z3"/>
    <w:uiPriority w:val="99"/>
    <w:rsid w:val="003E0023"/>
    <w:rPr>
      <w:rFonts w:ascii="Symbol" w:hAnsi="Symbol"/>
    </w:rPr>
  </w:style>
  <w:style w:type="character" w:customStyle="1" w:styleId="WW8Num17z0">
    <w:name w:val="WW8Num17z0"/>
    <w:uiPriority w:val="99"/>
    <w:rsid w:val="003E0023"/>
    <w:rPr>
      <w:rFonts w:ascii="Times New Roman" w:eastAsia="Times New Roman" w:hAnsi="Times New Roman" w:cs="Times New Roman"/>
    </w:rPr>
  </w:style>
  <w:style w:type="character" w:customStyle="1" w:styleId="WW8Num17z1">
    <w:name w:val="WW8Num17z1"/>
    <w:uiPriority w:val="99"/>
    <w:rsid w:val="003E0023"/>
    <w:rPr>
      <w:rFonts w:ascii="Courier New" w:hAnsi="Courier New" w:cs="Courier New"/>
    </w:rPr>
  </w:style>
  <w:style w:type="character" w:customStyle="1" w:styleId="WW8Num17z2">
    <w:name w:val="WW8Num17z2"/>
    <w:uiPriority w:val="99"/>
    <w:rsid w:val="003E0023"/>
    <w:rPr>
      <w:rFonts w:ascii="Wingdings" w:hAnsi="Wingdings"/>
    </w:rPr>
  </w:style>
  <w:style w:type="character" w:customStyle="1" w:styleId="WW8Num17z3">
    <w:name w:val="WW8Num17z3"/>
    <w:uiPriority w:val="99"/>
    <w:rsid w:val="003E0023"/>
    <w:rPr>
      <w:rFonts w:ascii="Symbol" w:hAnsi="Symbol"/>
    </w:rPr>
  </w:style>
  <w:style w:type="character" w:customStyle="1" w:styleId="WW8Num19z0">
    <w:name w:val="WW8Num19z0"/>
    <w:uiPriority w:val="99"/>
    <w:rsid w:val="003E0023"/>
    <w:rPr>
      <w:rFonts w:ascii="Wingdings" w:hAnsi="Wingdings"/>
    </w:rPr>
  </w:style>
  <w:style w:type="character" w:customStyle="1" w:styleId="WW8Num19z1">
    <w:name w:val="WW8Num19z1"/>
    <w:uiPriority w:val="99"/>
    <w:rsid w:val="003E0023"/>
    <w:rPr>
      <w:rFonts w:ascii="Courier New" w:hAnsi="Courier New" w:cs="Courier New"/>
    </w:rPr>
  </w:style>
  <w:style w:type="character" w:customStyle="1" w:styleId="WW8Num19z3">
    <w:name w:val="WW8Num19z3"/>
    <w:uiPriority w:val="99"/>
    <w:rsid w:val="003E0023"/>
    <w:rPr>
      <w:rFonts w:ascii="Symbol" w:hAnsi="Symbol"/>
    </w:rPr>
  </w:style>
  <w:style w:type="character" w:customStyle="1" w:styleId="WW8Num20z0">
    <w:name w:val="WW8Num20z0"/>
    <w:uiPriority w:val="99"/>
    <w:rsid w:val="003E0023"/>
    <w:rPr>
      <w:rFonts w:ascii="Arial" w:eastAsia="Times New Roman" w:hAnsi="Arial" w:cs="Arial"/>
    </w:rPr>
  </w:style>
  <w:style w:type="character" w:customStyle="1" w:styleId="WW8Num20z1">
    <w:name w:val="WW8Num20z1"/>
    <w:uiPriority w:val="99"/>
    <w:rsid w:val="003E0023"/>
    <w:rPr>
      <w:rFonts w:ascii="Courier New" w:hAnsi="Courier New" w:cs="Courier New"/>
    </w:rPr>
  </w:style>
  <w:style w:type="character" w:customStyle="1" w:styleId="WW8Num20z2">
    <w:name w:val="WW8Num20z2"/>
    <w:uiPriority w:val="99"/>
    <w:rsid w:val="003E0023"/>
    <w:rPr>
      <w:rFonts w:ascii="Wingdings" w:hAnsi="Wingdings"/>
    </w:rPr>
  </w:style>
  <w:style w:type="character" w:customStyle="1" w:styleId="WW8Num20z3">
    <w:name w:val="WW8Num20z3"/>
    <w:uiPriority w:val="99"/>
    <w:rsid w:val="003E0023"/>
    <w:rPr>
      <w:rFonts w:ascii="Symbol" w:hAnsi="Symbol"/>
    </w:rPr>
  </w:style>
  <w:style w:type="character" w:customStyle="1" w:styleId="WW8Num21z0">
    <w:name w:val="WW8Num21z0"/>
    <w:uiPriority w:val="99"/>
    <w:rsid w:val="003E0023"/>
    <w:rPr>
      <w:rFonts w:ascii="Times New Roman" w:eastAsia="Times New Roman" w:hAnsi="Times New Roman" w:cs="Times New Roman"/>
    </w:rPr>
  </w:style>
  <w:style w:type="character" w:customStyle="1" w:styleId="WW8Num21z1">
    <w:name w:val="WW8Num21z1"/>
    <w:uiPriority w:val="99"/>
    <w:rsid w:val="003E0023"/>
    <w:rPr>
      <w:rFonts w:ascii="Courier New" w:hAnsi="Courier New" w:cs="Courier New"/>
    </w:rPr>
  </w:style>
  <w:style w:type="character" w:customStyle="1" w:styleId="WW8Num21z2">
    <w:name w:val="WW8Num21z2"/>
    <w:uiPriority w:val="99"/>
    <w:rsid w:val="003E0023"/>
    <w:rPr>
      <w:rFonts w:ascii="Wingdings" w:hAnsi="Wingdings"/>
    </w:rPr>
  </w:style>
  <w:style w:type="character" w:customStyle="1" w:styleId="WW8Num21z3">
    <w:name w:val="WW8Num21z3"/>
    <w:uiPriority w:val="99"/>
    <w:rsid w:val="003E0023"/>
    <w:rPr>
      <w:rFonts w:ascii="Symbol" w:hAnsi="Symbol"/>
    </w:rPr>
  </w:style>
  <w:style w:type="character" w:customStyle="1" w:styleId="WW8Num22z0">
    <w:name w:val="WW8Num22z0"/>
    <w:uiPriority w:val="99"/>
    <w:rsid w:val="003E0023"/>
    <w:rPr>
      <w:rFonts w:ascii="Wingdings" w:hAnsi="Wingdings"/>
    </w:rPr>
  </w:style>
  <w:style w:type="character" w:customStyle="1" w:styleId="WW8Num22z4">
    <w:name w:val="WW8Num22z4"/>
    <w:uiPriority w:val="99"/>
    <w:rsid w:val="003E0023"/>
    <w:rPr>
      <w:rFonts w:ascii="Symbol" w:hAnsi="Symbol"/>
    </w:rPr>
  </w:style>
  <w:style w:type="character" w:customStyle="1" w:styleId="WW8Num22z7">
    <w:name w:val="WW8Num22z7"/>
    <w:uiPriority w:val="99"/>
    <w:rsid w:val="003E0023"/>
    <w:rPr>
      <w:rFonts w:ascii="Courier New" w:hAnsi="Courier New" w:cs="Courier New"/>
    </w:rPr>
  </w:style>
  <w:style w:type="character" w:customStyle="1" w:styleId="WW8Num23z0">
    <w:name w:val="WW8Num23z0"/>
    <w:uiPriority w:val="99"/>
    <w:rsid w:val="003E0023"/>
    <w:rPr>
      <w:rFonts w:ascii="Wingdings" w:hAnsi="Wingdings"/>
    </w:rPr>
  </w:style>
  <w:style w:type="character" w:customStyle="1" w:styleId="WW8Num23z1">
    <w:name w:val="WW8Num23z1"/>
    <w:uiPriority w:val="99"/>
    <w:rsid w:val="003E0023"/>
    <w:rPr>
      <w:rFonts w:ascii="Courier New" w:hAnsi="Courier New" w:cs="Courier New"/>
    </w:rPr>
  </w:style>
  <w:style w:type="character" w:customStyle="1" w:styleId="WW8Num23z3">
    <w:name w:val="WW8Num23z3"/>
    <w:uiPriority w:val="99"/>
    <w:rsid w:val="003E0023"/>
    <w:rPr>
      <w:rFonts w:ascii="Symbol" w:hAnsi="Symbol"/>
    </w:rPr>
  </w:style>
  <w:style w:type="character" w:customStyle="1" w:styleId="WW8Num24z0">
    <w:name w:val="WW8Num24z0"/>
    <w:uiPriority w:val="99"/>
    <w:rsid w:val="003E0023"/>
    <w:rPr>
      <w:rFonts w:ascii="Symbol" w:hAnsi="Symbol"/>
    </w:rPr>
  </w:style>
  <w:style w:type="character" w:customStyle="1" w:styleId="WW8Num24z1">
    <w:name w:val="WW8Num24z1"/>
    <w:uiPriority w:val="99"/>
    <w:rsid w:val="003E0023"/>
    <w:rPr>
      <w:rFonts w:ascii="Wingdings" w:hAnsi="Wingdings"/>
    </w:rPr>
  </w:style>
  <w:style w:type="character" w:customStyle="1" w:styleId="WW8Num24z3">
    <w:name w:val="WW8Num24z3"/>
    <w:uiPriority w:val="99"/>
    <w:rsid w:val="003E0023"/>
    <w:rPr>
      <w:b/>
      <w:i/>
      <w:sz w:val="28"/>
      <w:szCs w:val="28"/>
      <w:u w:val="single"/>
    </w:rPr>
  </w:style>
  <w:style w:type="character" w:customStyle="1" w:styleId="WW8Num24z7">
    <w:name w:val="WW8Num24z7"/>
    <w:uiPriority w:val="99"/>
    <w:rsid w:val="003E0023"/>
    <w:rPr>
      <w:rFonts w:ascii="Courier New" w:hAnsi="Courier New" w:cs="Courier New"/>
    </w:rPr>
  </w:style>
  <w:style w:type="character" w:customStyle="1" w:styleId="WW8Num25z0">
    <w:name w:val="WW8Num25z0"/>
    <w:uiPriority w:val="99"/>
    <w:rsid w:val="003E0023"/>
    <w:rPr>
      <w:rFonts w:ascii="Wingdings" w:hAnsi="Wingdings"/>
    </w:rPr>
  </w:style>
  <w:style w:type="character" w:customStyle="1" w:styleId="WW8Num25z1">
    <w:name w:val="WW8Num25z1"/>
    <w:uiPriority w:val="99"/>
    <w:rsid w:val="003E0023"/>
    <w:rPr>
      <w:rFonts w:ascii="Times New Roman" w:eastAsia="Times New Roman" w:hAnsi="Times New Roman" w:cs="Times New Roman"/>
    </w:rPr>
  </w:style>
  <w:style w:type="character" w:customStyle="1" w:styleId="WW8Num25z3">
    <w:name w:val="WW8Num25z3"/>
    <w:uiPriority w:val="99"/>
    <w:rsid w:val="003E0023"/>
    <w:rPr>
      <w:rFonts w:ascii="Symbol" w:hAnsi="Symbol"/>
    </w:rPr>
  </w:style>
  <w:style w:type="character" w:customStyle="1" w:styleId="WW8Num25z4">
    <w:name w:val="WW8Num25z4"/>
    <w:uiPriority w:val="99"/>
    <w:rsid w:val="003E0023"/>
    <w:rPr>
      <w:rFonts w:ascii="Courier New" w:hAnsi="Courier New" w:cs="Courier New"/>
    </w:rPr>
  </w:style>
  <w:style w:type="character" w:customStyle="1" w:styleId="WW8Num26z0">
    <w:name w:val="WW8Num26z0"/>
    <w:uiPriority w:val="99"/>
    <w:rsid w:val="003E0023"/>
    <w:rPr>
      <w:b/>
      <w:i/>
      <w:sz w:val="28"/>
      <w:szCs w:val="28"/>
      <w:u w:val="single"/>
    </w:rPr>
  </w:style>
  <w:style w:type="character" w:customStyle="1" w:styleId="WW8Num27z0">
    <w:name w:val="WW8Num27z0"/>
    <w:uiPriority w:val="99"/>
    <w:rsid w:val="003E0023"/>
    <w:rPr>
      <w:b w:val="0"/>
    </w:rPr>
  </w:style>
  <w:style w:type="character" w:customStyle="1" w:styleId="WW8Num29z0">
    <w:name w:val="WW8Num29z0"/>
    <w:uiPriority w:val="99"/>
    <w:rsid w:val="003E0023"/>
    <w:rPr>
      <w:b/>
      <w:i/>
      <w:u w:val="single"/>
    </w:rPr>
  </w:style>
  <w:style w:type="character" w:customStyle="1" w:styleId="WW8Num30z0">
    <w:name w:val="WW8Num30z0"/>
    <w:uiPriority w:val="99"/>
    <w:rsid w:val="003E0023"/>
    <w:rPr>
      <w:rFonts w:ascii="Wingdings" w:hAnsi="Wingdings"/>
    </w:rPr>
  </w:style>
  <w:style w:type="character" w:customStyle="1" w:styleId="WW8Num30z1">
    <w:name w:val="WW8Num30z1"/>
    <w:uiPriority w:val="99"/>
    <w:rsid w:val="003E0023"/>
    <w:rPr>
      <w:rFonts w:ascii="Arial" w:eastAsia="Times New Roman" w:hAnsi="Arial" w:cs="Arial"/>
    </w:rPr>
  </w:style>
  <w:style w:type="character" w:customStyle="1" w:styleId="WW8Num30z3">
    <w:name w:val="WW8Num30z3"/>
    <w:uiPriority w:val="99"/>
    <w:rsid w:val="003E0023"/>
    <w:rPr>
      <w:rFonts w:ascii="Symbol" w:hAnsi="Symbol"/>
    </w:rPr>
  </w:style>
  <w:style w:type="character" w:customStyle="1" w:styleId="WW8Num30z4">
    <w:name w:val="WW8Num30z4"/>
    <w:uiPriority w:val="99"/>
    <w:rsid w:val="003E0023"/>
    <w:rPr>
      <w:rFonts w:ascii="Courier New" w:hAnsi="Courier New" w:cs="Courier New"/>
    </w:rPr>
  </w:style>
  <w:style w:type="character" w:customStyle="1" w:styleId="WW8Num32z0">
    <w:name w:val="WW8Num32z0"/>
    <w:uiPriority w:val="99"/>
    <w:rsid w:val="003E0023"/>
    <w:rPr>
      <w:rFonts w:ascii="Times New Roman" w:eastAsia="Times New Roman" w:hAnsi="Times New Roman" w:cs="Times New Roman"/>
    </w:rPr>
  </w:style>
  <w:style w:type="character" w:customStyle="1" w:styleId="WW8Num32z1">
    <w:name w:val="WW8Num32z1"/>
    <w:uiPriority w:val="99"/>
    <w:rsid w:val="003E0023"/>
    <w:rPr>
      <w:rFonts w:ascii="Courier New" w:hAnsi="Courier New" w:cs="Courier New"/>
    </w:rPr>
  </w:style>
  <w:style w:type="character" w:customStyle="1" w:styleId="WW8Num32z2">
    <w:name w:val="WW8Num32z2"/>
    <w:uiPriority w:val="99"/>
    <w:rsid w:val="003E0023"/>
    <w:rPr>
      <w:rFonts w:ascii="Wingdings" w:hAnsi="Wingdings"/>
    </w:rPr>
  </w:style>
  <w:style w:type="character" w:customStyle="1" w:styleId="WW8Num32z3">
    <w:name w:val="WW8Num32z3"/>
    <w:uiPriority w:val="99"/>
    <w:rsid w:val="003E0023"/>
    <w:rPr>
      <w:rFonts w:ascii="Symbol" w:hAnsi="Symbol"/>
    </w:rPr>
  </w:style>
  <w:style w:type="character" w:customStyle="1" w:styleId="WW8Num33z0">
    <w:name w:val="WW8Num33z0"/>
    <w:uiPriority w:val="99"/>
    <w:rsid w:val="003E0023"/>
    <w:rPr>
      <w:rFonts w:ascii="Wingdings" w:hAnsi="Wingdings"/>
    </w:rPr>
  </w:style>
  <w:style w:type="character" w:customStyle="1" w:styleId="WW8Num33z1">
    <w:name w:val="WW8Num33z1"/>
    <w:uiPriority w:val="99"/>
    <w:rsid w:val="003E0023"/>
    <w:rPr>
      <w:rFonts w:ascii="Courier New" w:hAnsi="Courier New" w:cs="Courier New"/>
    </w:rPr>
  </w:style>
  <w:style w:type="character" w:customStyle="1" w:styleId="WW8Num33z3">
    <w:name w:val="WW8Num33z3"/>
    <w:uiPriority w:val="99"/>
    <w:rsid w:val="003E0023"/>
    <w:rPr>
      <w:rFonts w:ascii="Symbol" w:hAnsi="Symbol"/>
    </w:rPr>
  </w:style>
  <w:style w:type="character" w:customStyle="1" w:styleId="WW8Num37z0">
    <w:name w:val="WW8Num37z0"/>
    <w:uiPriority w:val="99"/>
    <w:rsid w:val="003E0023"/>
    <w:rPr>
      <w:rFonts w:ascii="Times New Roman" w:eastAsia="Calibri" w:hAnsi="Times New Roman" w:cs="Times New Roman"/>
    </w:rPr>
  </w:style>
  <w:style w:type="character" w:customStyle="1" w:styleId="WW8Num37z1">
    <w:name w:val="WW8Num37z1"/>
    <w:uiPriority w:val="99"/>
    <w:rsid w:val="003E0023"/>
    <w:rPr>
      <w:rFonts w:ascii="Courier New" w:hAnsi="Courier New" w:cs="Courier New"/>
    </w:rPr>
  </w:style>
  <w:style w:type="character" w:customStyle="1" w:styleId="WW8Num37z2">
    <w:name w:val="WW8Num37z2"/>
    <w:uiPriority w:val="99"/>
    <w:rsid w:val="003E0023"/>
    <w:rPr>
      <w:rFonts w:ascii="Wingdings" w:hAnsi="Wingdings"/>
    </w:rPr>
  </w:style>
  <w:style w:type="character" w:customStyle="1" w:styleId="WW8Num37z3">
    <w:name w:val="WW8Num37z3"/>
    <w:uiPriority w:val="99"/>
    <w:rsid w:val="003E0023"/>
    <w:rPr>
      <w:rFonts w:ascii="Symbol" w:hAnsi="Symbol"/>
    </w:rPr>
  </w:style>
  <w:style w:type="character" w:customStyle="1" w:styleId="WW8Num39z0">
    <w:name w:val="WW8Num39z0"/>
    <w:uiPriority w:val="99"/>
    <w:rsid w:val="003E0023"/>
    <w:rPr>
      <w:rFonts w:ascii="StarSymbol" w:eastAsia="StarSymbol" w:hAnsi="StarSymbol" w:cs="StarSymbol"/>
      <w:sz w:val="18"/>
      <w:szCs w:val="18"/>
    </w:rPr>
  </w:style>
  <w:style w:type="character" w:customStyle="1" w:styleId="Fontdeparagrafimplicit1">
    <w:name w:val="Font de paragraf implicit1"/>
    <w:uiPriority w:val="99"/>
    <w:rsid w:val="003E0023"/>
  </w:style>
  <w:style w:type="character" w:customStyle="1" w:styleId="FootnoteCharacters">
    <w:name w:val="Footnote Characters"/>
    <w:uiPriority w:val="99"/>
    <w:rsid w:val="003E0023"/>
    <w:rPr>
      <w:vertAlign w:val="superscript"/>
    </w:rPr>
  </w:style>
  <w:style w:type="character" w:customStyle="1" w:styleId="subparatext">
    <w:name w:val="subparatext"/>
    <w:basedOn w:val="Fontdeparagrafimplicit1"/>
    <w:uiPriority w:val="99"/>
    <w:rsid w:val="003E0023"/>
  </w:style>
  <w:style w:type="character" w:customStyle="1" w:styleId="manualdeftext">
    <w:name w:val="manualdeftext"/>
    <w:basedOn w:val="Fontdeparagrafimplicit1"/>
    <w:uiPriority w:val="99"/>
    <w:rsid w:val="003E0023"/>
  </w:style>
  <w:style w:type="character" w:customStyle="1" w:styleId="Referincomentariu1">
    <w:name w:val="Referință comentariu1"/>
    <w:uiPriority w:val="99"/>
    <w:rsid w:val="003E0023"/>
    <w:rPr>
      <w:sz w:val="16"/>
      <w:szCs w:val="16"/>
    </w:rPr>
  </w:style>
  <w:style w:type="character" w:customStyle="1" w:styleId="EndnoteCharacters">
    <w:name w:val="Endnote Characters"/>
    <w:uiPriority w:val="99"/>
    <w:rsid w:val="003E0023"/>
    <w:rPr>
      <w:vertAlign w:val="superscript"/>
    </w:rPr>
  </w:style>
  <w:style w:type="character" w:customStyle="1" w:styleId="WW-EndnoteCharacters">
    <w:name w:val="WW-Endnote Characters"/>
    <w:uiPriority w:val="99"/>
    <w:rsid w:val="003E0023"/>
  </w:style>
  <w:style w:type="paragraph" w:customStyle="1" w:styleId="Caption2">
    <w:name w:val="Caption2"/>
    <w:basedOn w:val="Normal"/>
    <w:uiPriority w:val="99"/>
    <w:rsid w:val="003E0023"/>
    <w:pPr>
      <w:suppressLineNumbers/>
      <w:suppressAutoHyphens/>
      <w:spacing w:before="120" w:after="120"/>
      <w:ind w:left="0" w:firstLine="0"/>
      <w:jc w:val="left"/>
    </w:pPr>
    <w:rPr>
      <w:rFonts w:ascii="Times New Roman" w:eastAsia="Times New Roman" w:hAnsi="Times New Roman"/>
      <w:i/>
      <w:iCs/>
      <w:sz w:val="24"/>
      <w:szCs w:val="24"/>
      <w:lang w:val="en-US" w:eastAsia="ar-SA"/>
    </w:rPr>
  </w:style>
  <w:style w:type="paragraph" w:customStyle="1" w:styleId="CharCharCharCharCharCharCharCharCharCharCaracterCharCaracterChar">
    <w:name w:val="Char Char Char Char Char Char Char Char Char Char Caracter Char Caracter Char"/>
    <w:basedOn w:val="Normal"/>
    <w:uiPriority w:val="99"/>
    <w:rsid w:val="003E0023"/>
    <w:pPr>
      <w:suppressAutoHyphens/>
      <w:ind w:left="0" w:firstLine="0"/>
      <w:jc w:val="left"/>
    </w:pPr>
    <w:rPr>
      <w:rFonts w:ascii="Times New Roman" w:eastAsia="MS Mincho" w:hAnsi="Times New Roman"/>
      <w:sz w:val="24"/>
      <w:szCs w:val="24"/>
      <w:lang w:val="pl-PL" w:eastAsia="ar-SA"/>
    </w:rPr>
  </w:style>
  <w:style w:type="paragraph" w:customStyle="1" w:styleId="Indentcorptext21">
    <w:name w:val="Indent corp text 21"/>
    <w:basedOn w:val="Normal"/>
    <w:uiPriority w:val="99"/>
    <w:rsid w:val="003E0023"/>
    <w:pPr>
      <w:suppressAutoHyphens/>
      <w:ind w:left="0" w:firstLine="709"/>
    </w:pPr>
    <w:rPr>
      <w:rFonts w:ascii="Times New Roman" w:eastAsia="Times New Roman" w:hAnsi="Times New Roman"/>
      <w:sz w:val="24"/>
      <w:szCs w:val="20"/>
      <w:lang w:eastAsia="ar-SA"/>
    </w:rPr>
  </w:style>
  <w:style w:type="paragraph" w:customStyle="1" w:styleId="CharCharCharCharCharCharCharCharCharCharCaracterCharCaracterCharChar">
    <w:name w:val="Char Char Char Char Char Char Char Char Char Char Caracter Char Caracte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WW-Default">
    <w:name w:val="WW-Default"/>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CharCharCharCharCharCharCharCharCharCharCaracterCharCaracterCharCharCharCharCharChar">
    <w:name w:val="Char Char Char Char Char Char Char Char Char Char Caracter Char Caracter Char Char Char Cha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CharCharCharCharCharCharCharCharCharCharCaracterCharCaracterCharCaracterCharChar">
    <w:name w:val="Char Char Char Char Char Char Char Char Char Char Caracter Char Caracter Char Caracter Char Char"/>
    <w:basedOn w:val="Normal"/>
    <w:uiPriority w:val="99"/>
    <w:rsid w:val="003E0023"/>
    <w:pPr>
      <w:suppressAutoHyphens/>
      <w:spacing w:after="160" w:line="240" w:lineRule="exact"/>
      <w:ind w:left="0" w:firstLine="0"/>
      <w:jc w:val="left"/>
    </w:pPr>
    <w:rPr>
      <w:rFonts w:ascii="Tahoma" w:eastAsia="Times New Roman" w:hAnsi="Tahoma"/>
      <w:sz w:val="20"/>
      <w:szCs w:val="20"/>
      <w:lang w:eastAsia="ar-SA"/>
    </w:rPr>
  </w:style>
  <w:style w:type="paragraph" w:customStyle="1" w:styleId="Typedudocument">
    <w:name w:val="Type du document"/>
    <w:basedOn w:val="Normal"/>
    <w:next w:val="Normal"/>
    <w:uiPriority w:val="99"/>
    <w:rsid w:val="003E0023"/>
    <w:pPr>
      <w:suppressAutoHyphens/>
      <w:spacing w:before="360"/>
      <w:ind w:left="0" w:firstLine="0"/>
      <w:jc w:val="center"/>
    </w:pPr>
    <w:rPr>
      <w:rFonts w:ascii="Times New Roman" w:eastAsia="Times New Roman" w:hAnsi="Times New Roman"/>
      <w:b/>
      <w:sz w:val="24"/>
      <w:szCs w:val="24"/>
      <w:lang w:val="en-GB" w:eastAsia="ar-SA"/>
    </w:rPr>
  </w:style>
  <w:style w:type="paragraph" w:customStyle="1" w:styleId="subpara1">
    <w:name w:val="subpara1"/>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subpara2">
    <w:name w:val="subpara2"/>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subpara3">
    <w:name w:val="subpara3"/>
    <w:basedOn w:val="Normal"/>
    <w:uiPriority w:val="99"/>
    <w:rsid w:val="003E0023"/>
    <w:pPr>
      <w:suppressAutoHyphens/>
      <w:spacing w:before="100" w:after="100"/>
      <w:ind w:left="0" w:firstLine="0"/>
      <w:jc w:val="left"/>
    </w:pPr>
    <w:rPr>
      <w:rFonts w:ascii="Times New Roman" w:hAnsi="Times New Roman"/>
      <w:sz w:val="24"/>
      <w:szCs w:val="24"/>
      <w:lang w:eastAsia="ar-SA"/>
    </w:rPr>
  </w:style>
  <w:style w:type="paragraph" w:customStyle="1" w:styleId="Textsimplu1">
    <w:name w:val="Text simplu1"/>
    <w:basedOn w:val="Normal"/>
    <w:uiPriority w:val="99"/>
    <w:rsid w:val="003E0023"/>
    <w:pPr>
      <w:suppressAutoHyphens/>
      <w:ind w:left="0" w:firstLine="0"/>
      <w:jc w:val="left"/>
    </w:pPr>
    <w:rPr>
      <w:rFonts w:ascii="Consolas" w:hAnsi="Consolas"/>
      <w:sz w:val="21"/>
      <w:szCs w:val="21"/>
      <w:lang w:eastAsia="ar-SA"/>
    </w:rPr>
  </w:style>
  <w:style w:type="paragraph" w:customStyle="1" w:styleId="Textcomentariu1">
    <w:name w:val="Text comentariu1"/>
    <w:basedOn w:val="Normal"/>
    <w:uiPriority w:val="99"/>
    <w:rsid w:val="003E0023"/>
    <w:pPr>
      <w:suppressAutoHyphens/>
      <w:spacing w:after="200" w:line="276" w:lineRule="auto"/>
      <w:ind w:left="0" w:firstLine="0"/>
      <w:jc w:val="left"/>
    </w:pPr>
    <w:rPr>
      <w:sz w:val="20"/>
      <w:szCs w:val="20"/>
      <w:lang w:eastAsia="ar-SA"/>
    </w:rPr>
  </w:style>
  <w:style w:type="character" w:customStyle="1" w:styleId="SubiectComentariuCaracter1">
    <w:name w:val="Subiect Comentariu Caracter1"/>
    <w:basedOn w:val="CommentTextChar"/>
    <w:rsid w:val="003E0023"/>
    <w:rPr>
      <w:rFonts w:ascii="Calibri" w:eastAsia="Calibri" w:hAnsi="Calibri" w:cs="Times New Roman"/>
      <w:b/>
      <w:bCs/>
      <w:sz w:val="20"/>
      <w:szCs w:val="20"/>
      <w:lang w:val="en-US" w:eastAsia="ar-SA"/>
    </w:rPr>
  </w:style>
  <w:style w:type="paragraph" w:customStyle="1" w:styleId="CaracterCharCharCaracterCharCharCaracterCharChar1">
    <w:name w:val="Caracter Char Char Caracter Char Char Caracter Char Char1"/>
    <w:basedOn w:val="Normal"/>
    <w:uiPriority w:val="99"/>
    <w:rsid w:val="003E0023"/>
    <w:pPr>
      <w:spacing w:after="160" w:line="240" w:lineRule="exact"/>
      <w:ind w:left="0" w:firstLine="0"/>
      <w:jc w:val="left"/>
    </w:pPr>
    <w:rPr>
      <w:rFonts w:ascii="Tahoma" w:eastAsia="Times New Roman" w:hAnsi="Tahoma"/>
      <w:sz w:val="20"/>
      <w:szCs w:val="20"/>
    </w:rPr>
  </w:style>
  <w:style w:type="paragraph" w:customStyle="1" w:styleId="WW-Default1">
    <w:name w:val="WW-Default1"/>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WW-Default11">
    <w:name w:val="WW-Default11"/>
    <w:uiPriority w:val="99"/>
    <w:rsid w:val="003E0023"/>
    <w:pPr>
      <w:suppressAutoHyphens/>
      <w:autoSpaceDE w:val="0"/>
    </w:pPr>
    <w:rPr>
      <w:rFonts w:ascii="EUAlbertina" w:eastAsia="Arial" w:hAnsi="EUAlbertina" w:cs="EUAlbertina"/>
      <w:color w:val="000000"/>
      <w:sz w:val="24"/>
      <w:szCs w:val="24"/>
      <w:lang w:eastAsia="ar-SA"/>
    </w:rPr>
  </w:style>
  <w:style w:type="paragraph" w:customStyle="1" w:styleId="NumPar1">
    <w:name w:val="NumPar 1"/>
    <w:basedOn w:val="Normal"/>
    <w:next w:val="Normal"/>
    <w:uiPriority w:val="99"/>
    <w:rsid w:val="003E0023"/>
    <w:pPr>
      <w:suppressAutoHyphens/>
      <w:spacing w:before="120" w:after="120"/>
      <w:ind w:left="0" w:firstLine="0"/>
    </w:pPr>
    <w:rPr>
      <w:rFonts w:ascii="Times New Roman" w:eastAsia="Times New Roman" w:hAnsi="Times New Roman" w:cs="Calibri"/>
      <w:sz w:val="24"/>
      <w:szCs w:val="24"/>
      <w:lang w:eastAsia="ar-SA"/>
    </w:rPr>
  </w:style>
  <w:style w:type="character" w:customStyle="1" w:styleId="rvts9">
    <w:name w:val="rvts9"/>
    <w:basedOn w:val="DefaultParagraphFont"/>
    <w:uiPriority w:val="99"/>
    <w:rsid w:val="003E0023"/>
  </w:style>
  <w:style w:type="character" w:customStyle="1" w:styleId="rvts7">
    <w:name w:val="rvts7"/>
    <w:basedOn w:val="DefaultParagraphFont"/>
    <w:uiPriority w:val="99"/>
    <w:rsid w:val="003E0023"/>
  </w:style>
  <w:style w:type="character" w:customStyle="1" w:styleId="rvts8">
    <w:name w:val="rvts8"/>
    <w:basedOn w:val="DefaultParagraphFont"/>
    <w:uiPriority w:val="99"/>
    <w:rsid w:val="003E0023"/>
  </w:style>
  <w:style w:type="paragraph" w:customStyle="1" w:styleId="Text1">
    <w:name w:val="Text 1"/>
    <w:basedOn w:val="Normal"/>
    <w:uiPriority w:val="99"/>
    <w:rsid w:val="003E0023"/>
    <w:pPr>
      <w:spacing w:before="120" w:after="120"/>
      <w:ind w:left="850" w:firstLine="0"/>
    </w:pPr>
    <w:rPr>
      <w:rFonts w:ascii="Times New Roman" w:eastAsia="Times New Roman" w:hAnsi="Times New Roman"/>
      <w:sz w:val="24"/>
      <w:szCs w:val="24"/>
      <w:lang w:val="en-GB"/>
    </w:rPr>
  </w:style>
  <w:style w:type="paragraph" w:customStyle="1" w:styleId="Point2">
    <w:name w:val="Point 2"/>
    <w:basedOn w:val="Normal"/>
    <w:uiPriority w:val="99"/>
    <w:rsid w:val="003E0023"/>
    <w:pPr>
      <w:spacing w:before="120" w:after="120"/>
      <w:ind w:left="1984" w:hanging="567"/>
    </w:pPr>
    <w:rPr>
      <w:rFonts w:ascii="Times New Roman" w:eastAsia="Times New Roman" w:hAnsi="Times New Roman"/>
      <w:sz w:val="24"/>
      <w:szCs w:val="24"/>
      <w:lang w:val="en-GB"/>
    </w:rPr>
  </w:style>
  <w:style w:type="paragraph" w:customStyle="1" w:styleId="Point0number">
    <w:name w:val="Point 0 (number)"/>
    <w:basedOn w:val="Normal"/>
    <w:uiPriority w:val="99"/>
    <w:rsid w:val="003E0023"/>
    <w:pPr>
      <w:tabs>
        <w:tab w:val="num" w:pos="850"/>
      </w:tabs>
      <w:spacing w:before="120" w:after="120"/>
      <w:ind w:left="850" w:hanging="850"/>
    </w:pPr>
    <w:rPr>
      <w:rFonts w:ascii="Times New Roman" w:eastAsia="Times New Roman" w:hAnsi="Times New Roman"/>
      <w:sz w:val="24"/>
      <w:szCs w:val="24"/>
      <w:lang w:val="en-GB"/>
    </w:rPr>
  </w:style>
  <w:style w:type="paragraph" w:customStyle="1" w:styleId="Point1number">
    <w:name w:val="Point 1 (number)"/>
    <w:basedOn w:val="Normal"/>
    <w:uiPriority w:val="99"/>
    <w:rsid w:val="003E0023"/>
    <w:pPr>
      <w:tabs>
        <w:tab w:val="num" w:pos="1417"/>
      </w:tabs>
      <w:spacing w:before="120" w:after="120"/>
      <w:ind w:left="1417" w:hanging="567"/>
    </w:pPr>
    <w:rPr>
      <w:rFonts w:ascii="Times New Roman" w:eastAsia="Times New Roman" w:hAnsi="Times New Roman"/>
      <w:sz w:val="24"/>
      <w:szCs w:val="24"/>
      <w:lang w:val="en-GB"/>
    </w:rPr>
  </w:style>
  <w:style w:type="paragraph" w:customStyle="1" w:styleId="Point2number">
    <w:name w:val="Point 2 (number)"/>
    <w:basedOn w:val="Normal"/>
    <w:uiPriority w:val="99"/>
    <w:rsid w:val="003E0023"/>
    <w:pPr>
      <w:tabs>
        <w:tab w:val="num" w:pos="1984"/>
      </w:tabs>
      <w:spacing w:before="120" w:after="120"/>
      <w:ind w:left="1984" w:hanging="567"/>
    </w:pPr>
    <w:rPr>
      <w:rFonts w:ascii="Times New Roman" w:eastAsia="Times New Roman" w:hAnsi="Times New Roman"/>
      <w:sz w:val="24"/>
      <w:szCs w:val="24"/>
      <w:lang w:val="en-GB"/>
    </w:rPr>
  </w:style>
  <w:style w:type="paragraph" w:customStyle="1" w:styleId="Point3number">
    <w:name w:val="Point 3 (number)"/>
    <w:basedOn w:val="Normal"/>
    <w:uiPriority w:val="99"/>
    <w:rsid w:val="003E0023"/>
    <w:pPr>
      <w:tabs>
        <w:tab w:val="num" w:pos="2551"/>
      </w:tabs>
      <w:spacing w:before="120" w:after="120"/>
      <w:ind w:left="2551" w:hanging="567"/>
    </w:pPr>
    <w:rPr>
      <w:rFonts w:ascii="Times New Roman" w:eastAsia="Times New Roman" w:hAnsi="Times New Roman"/>
      <w:sz w:val="24"/>
      <w:szCs w:val="24"/>
      <w:lang w:val="en-GB"/>
    </w:rPr>
  </w:style>
  <w:style w:type="paragraph" w:customStyle="1" w:styleId="Point0letter">
    <w:name w:val="Point 0 (letter)"/>
    <w:basedOn w:val="Normal"/>
    <w:uiPriority w:val="99"/>
    <w:rsid w:val="003E0023"/>
    <w:pPr>
      <w:tabs>
        <w:tab w:val="num" w:pos="850"/>
      </w:tabs>
      <w:spacing w:before="120" w:after="120"/>
      <w:ind w:left="850" w:hanging="850"/>
    </w:pPr>
    <w:rPr>
      <w:rFonts w:ascii="Times New Roman" w:eastAsia="Times New Roman" w:hAnsi="Times New Roman"/>
      <w:sz w:val="24"/>
      <w:szCs w:val="24"/>
      <w:lang w:val="en-GB"/>
    </w:rPr>
  </w:style>
  <w:style w:type="paragraph" w:customStyle="1" w:styleId="Point1letter">
    <w:name w:val="Point 1 (letter)"/>
    <w:basedOn w:val="Normal"/>
    <w:uiPriority w:val="99"/>
    <w:rsid w:val="003E0023"/>
    <w:pPr>
      <w:tabs>
        <w:tab w:val="num" w:pos="567"/>
      </w:tabs>
      <w:spacing w:before="120" w:after="120"/>
      <w:ind w:left="567" w:hanging="567"/>
    </w:pPr>
    <w:rPr>
      <w:rFonts w:ascii="Times New Roman" w:eastAsia="Times New Roman" w:hAnsi="Times New Roman"/>
      <w:sz w:val="24"/>
      <w:szCs w:val="24"/>
      <w:lang w:val="en-GB"/>
    </w:rPr>
  </w:style>
  <w:style w:type="paragraph" w:customStyle="1" w:styleId="Point2letter">
    <w:name w:val="Point 2 (letter)"/>
    <w:basedOn w:val="Normal"/>
    <w:uiPriority w:val="99"/>
    <w:rsid w:val="003E0023"/>
    <w:pPr>
      <w:tabs>
        <w:tab w:val="num" w:pos="1984"/>
      </w:tabs>
      <w:spacing w:before="120" w:after="120"/>
      <w:ind w:left="1984" w:hanging="567"/>
    </w:pPr>
    <w:rPr>
      <w:rFonts w:ascii="Times New Roman" w:eastAsia="Times New Roman" w:hAnsi="Times New Roman"/>
      <w:sz w:val="24"/>
      <w:szCs w:val="24"/>
      <w:lang w:val="en-GB"/>
    </w:rPr>
  </w:style>
  <w:style w:type="paragraph" w:customStyle="1" w:styleId="Point3letter">
    <w:name w:val="Point 3 (letter)"/>
    <w:basedOn w:val="Normal"/>
    <w:uiPriority w:val="99"/>
    <w:rsid w:val="003E0023"/>
    <w:pPr>
      <w:numPr>
        <w:ilvl w:val="7"/>
        <w:numId w:val="2"/>
      </w:numPr>
      <w:spacing w:before="120" w:after="120"/>
    </w:pPr>
    <w:rPr>
      <w:rFonts w:ascii="Times New Roman" w:eastAsia="Times New Roman" w:hAnsi="Times New Roman"/>
      <w:sz w:val="24"/>
      <w:szCs w:val="24"/>
      <w:lang w:val="en-GB"/>
    </w:rPr>
  </w:style>
  <w:style w:type="paragraph" w:customStyle="1" w:styleId="Point4letter">
    <w:name w:val="Point 4 (letter)"/>
    <w:basedOn w:val="Normal"/>
    <w:uiPriority w:val="99"/>
    <w:rsid w:val="003E0023"/>
    <w:pPr>
      <w:tabs>
        <w:tab w:val="num" w:pos="3118"/>
      </w:tabs>
      <w:spacing w:before="120" w:after="120"/>
      <w:ind w:left="3118" w:hanging="567"/>
    </w:pPr>
    <w:rPr>
      <w:rFonts w:ascii="Times New Roman" w:eastAsia="Times New Roman" w:hAnsi="Times New Roman"/>
      <w:sz w:val="24"/>
      <w:szCs w:val="24"/>
      <w:lang w:val="en-GB"/>
    </w:rPr>
  </w:style>
  <w:style w:type="paragraph" w:customStyle="1" w:styleId="Caption3">
    <w:name w:val="Caption3"/>
    <w:basedOn w:val="Normal"/>
    <w:uiPriority w:val="99"/>
    <w:rsid w:val="003E0023"/>
    <w:pPr>
      <w:suppressLineNumbers/>
      <w:suppressAutoHyphens/>
      <w:spacing w:before="120" w:after="120"/>
      <w:ind w:left="0" w:firstLine="0"/>
      <w:jc w:val="left"/>
    </w:pPr>
    <w:rPr>
      <w:rFonts w:ascii="Times New Roman" w:eastAsia="Times New Roman" w:hAnsi="Times New Roman"/>
      <w:i/>
      <w:iCs/>
      <w:sz w:val="24"/>
      <w:szCs w:val="24"/>
      <w:lang w:val="en-US" w:eastAsia="ar-SA"/>
    </w:rPr>
  </w:style>
  <w:style w:type="character" w:customStyle="1" w:styleId="hps">
    <w:name w:val="hps"/>
    <w:basedOn w:val="DefaultParagraphFont"/>
    <w:rsid w:val="003E0023"/>
  </w:style>
  <w:style w:type="paragraph" w:customStyle="1" w:styleId="CM1">
    <w:name w:val="CM1"/>
    <w:basedOn w:val="Default"/>
    <w:next w:val="Default"/>
    <w:uiPriority w:val="99"/>
    <w:rsid w:val="003E0023"/>
    <w:rPr>
      <w:rFonts w:ascii="EUAlbertina" w:eastAsia="EUAlbertina" w:hAnsi="Calibri"/>
      <w:color w:val="auto"/>
      <w:lang w:val="ro-RO" w:eastAsia="ro-RO"/>
    </w:rPr>
  </w:style>
  <w:style w:type="paragraph" w:customStyle="1" w:styleId="CM3">
    <w:name w:val="CM3"/>
    <w:basedOn w:val="Default"/>
    <w:next w:val="Default"/>
    <w:uiPriority w:val="99"/>
    <w:rsid w:val="003E0023"/>
    <w:rPr>
      <w:rFonts w:ascii="EUAlbertina" w:eastAsia="EUAlbertina" w:hAnsi="Calibri"/>
      <w:color w:val="auto"/>
      <w:lang w:val="ro-RO" w:eastAsia="ro-RO"/>
    </w:rPr>
  </w:style>
  <w:style w:type="paragraph" w:customStyle="1" w:styleId="atiret201p14">
    <w:name w:val="a_tiret_20_1_p14"/>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bidi="ro-RO"/>
    </w:rPr>
  </w:style>
  <w:style w:type="character" w:customStyle="1" w:styleId="l5ghi1">
    <w:name w:val="l5ghi1"/>
    <w:basedOn w:val="DefaultParagraphFont"/>
    <w:rsid w:val="003E0023"/>
    <w:rPr>
      <w:color w:val="000000"/>
      <w:sz w:val="26"/>
      <w:szCs w:val="26"/>
    </w:rPr>
  </w:style>
  <w:style w:type="character" w:customStyle="1" w:styleId="l5ghi10">
    <w:name w:val="l5_ghi1"/>
    <w:basedOn w:val="DefaultParagraphFont"/>
    <w:rsid w:val="003E0023"/>
    <w:rPr>
      <w:sz w:val="26"/>
      <w:szCs w:val="26"/>
      <w:shd w:val="clear" w:color="auto" w:fill="E0E0F0"/>
    </w:rPr>
  </w:style>
  <w:style w:type="character" w:customStyle="1" w:styleId="l5ghi2">
    <w:name w:val="l5_ghi2"/>
    <w:basedOn w:val="DefaultParagraphFont"/>
    <w:rsid w:val="003E0023"/>
    <w:rPr>
      <w:sz w:val="26"/>
      <w:szCs w:val="26"/>
      <w:shd w:val="clear" w:color="auto" w:fill="E0E0F0"/>
    </w:rPr>
  </w:style>
  <w:style w:type="paragraph" w:customStyle="1" w:styleId="tbl-norm">
    <w:name w:val="tbl-norm"/>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rPr>
  </w:style>
  <w:style w:type="paragraph" w:customStyle="1" w:styleId="item-none">
    <w:name w:val="item-none"/>
    <w:basedOn w:val="Normal"/>
    <w:rsid w:val="003E0023"/>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l5def50">
    <w:name w:val="l5def50"/>
    <w:basedOn w:val="DefaultParagraphFont"/>
    <w:rsid w:val="003E0023"/>
    <w:rPr>
      <w:rFonts w:ascii="Arial" w:hAnsi="Arial" w:cs="Arial" w:hint="default"/>
      <w:color w:val="000000"/>
      <w:sz w:val="26"/>
      <w:szCs w:val="26"/>
    </w:rPr>
  </w:style>
  <w:style w:type="character" w:customStyle="1" w:styleId="l5def51">
    <w:name w:val="l5def51"/>
    <w:basedOn w:val="DefaultParagraphFont"/>
    <w:rsid w:val="003E0023"/>
    <w:rPr>
      <w:rFonts w:ascii="Arial" w:hAnsi="Arial" w:cs="Arial" w:hint="default"/>
      <w:color w:val="000000"/>
      <w:sz w:val="26"/>
      <w:szCs w:val="26"/>
    </w:rPr>
  </w:style>
  <w:style w:type="character" w:customStyle="1" w:styleId="l5def52">
    <w:name w:val="l5def52"/>
    <w:basedOn w:val="DefaultParagraphFont"/>
    <w:rsid w:val="003E0023"/>
    <w:rPr>
      <w:rFonts w:ascii="Arial" w:hAnsi="Arial" w:cs="Arial" w:hint="default"/>
      <w:color w:val="000000"/>
      <w:sz w:val="26"/>
      <w:szCs w:val="26"/>
    </w:rPr>
  </w:style>
  <w:style w:type="character" w:customStyle="1" w:styleId="l5def53">
    <w:name w:val="l5def53"/>
    <w:basedOn w:val="DefaultParagraphFont"/>
    <w:rsid w:val="003E0023"/>
    <w:rPr>
      <w:rFonts w:ascii="Arial" w:hAnsi="Arial" w:cs="Arial" w:hint="default"/>
      <w:color w:val="000000"/>
      <w:sz w:val="26"/>
      <w:szCs w:val="26"/>
    </w:rPr>
  </w:style>
  <w:style w:type="character" w:customStyle="1" w:styleId="l5def54">
    <w:name w:val="l5def54"/>
    <w:basedOn w:val="DefaultParagraphFont"/>
    <w:rsid w:val="003E0023"/>
    <w:rPr>
      <w:rFonts w:ascii="Arial" w:hAnsi="Arial" w:cs="Arial" w:hint="default"/>
      <w:color w:val="000000"/>
      <w:sz w:val="26"/>
      <w:szCs w:val="26"/>
    </w:rPr>
  </w:style>
  <w:style w:type="character" w:customStyle="1" w:styleId="l5def55">
    <w:name w:val="l5def55"/>
    <w:basedOn w:val="DefaultParagraphFont"/>
    <w:rsid w:val="003E0023"/>
    <w:rPr>
      <w:rFonts w:ascii="Arial" w:hAnsi="Arial" w:cs="Arial" w:hint="default"/>
      <w:color w:val="000000"/>
      <w:sz w:val="26"/>
      <w:szCs w:val="26"/>
    </w:rPr>
  </w:style>
  <w:style w:type="character" w:customStyle="1" w:styleId="l5def56">
    <w:name w:val="l5def56"/>
    <w:basedOn w:val="DefaultParagraphFont"/>
    <w:rsid w:val="003E0023"/>
    <w:rPr>
      <w:rFonts w:ascii="Arial" w:hAnsi="Arial" w:cs="Arial" w:hint="default"/>
      <w:color w:val="000000"/>
      <w:sz w:val="26"/>
      <w:szCs w:val="26"/>
    </w:rPr>
  </w:style>
  <w:style w:type="character" w:customStyle="1" w:styleId="l5def57">
    <w:name w:val="l5def57"/>
    <w:basedOn w:val="DefaultParagraphFont"/>
    <w:rsid w:val="003E0023"/>
    <w:rPr>
      <w:rFonts w:ascii="Arial" w:hAnsi="Arial" w:cs="Arial" w:hint="default"/>
      <w:color w:val="000000"/>
      <w:sz w:val="26"/>
      <w:szCs w:val="26"/>
    </w:rPr>
  </w:style>
  <w:style w:type="character" w:customStyle="1" w:styleId="l5def58">
    <w:name w:val="l5def58"/>
    <w:basedOn w:val="DefaultParagraphFont"/>
    <w:rsid w:val="003E0023"/>
    <w:rPr>
      <w:rFonts w:ascii="Arial" w:hAnsi="Arial" w:cs="Arial" w:hint="default"/>
      <w:color w:val="000000"/>
      <w:sz w:val="26"/>
      <w:szCs w:val="26"/>
    </w:rPr>
  </w:style>
  <w:style w:type="character" w:customStyle="1" w:styleId="l5def59">
    <w:name w:val="l5def59"/>
    <w:basedOn w:val="DefaultParagraphFont"/>
    <w:rsid w:val="003E0023"/>
    <w:rPr>
      <w:rFonts w:ascii="Arial" w:hAnsi="Arial" w:cs="Arial" w:hint="default"/>
      <w:color w:val="000000"/>
      <w:sz w:val="26"/>
      <w:szCs w:val="26"/>
    </w:rPr>
  </w:style>
  <w:style w:type="character" w:customStyle="1" w:styleId="l5def60">
    <w:name w:val="l5def60"/>
    <w:basedOn w:val="DefaultParagraphFont"/>
    <w:rsid w:val="003E0023"/>
    <w:rPr>
      <w:rFonts w:ascii="Arial" w:hAnsi="Arial" w:cs="Arial" w:hint="default"/>
      <w:color w:val="000000"/>
      <w:sz w:val="26"/>
      <w:szCs w:val="26"/>
    </w:rPr>
  </w:style>
  <w:style w:type="character" w:customStyle="1" w:styleId="l5def61">
    <w:name w:val="l5def61"/>
    <w:basedOn w:val="DefaultParagraphFont"/>
    <w:rsid w:val="003E0023"/>
    <w:rPr>
      <w:rFonts w:ascii="Arial" w:hAnsi="Arial" w:cs="Arial" w:hint="default"/>
      <w:color w:val="000000"/>
      <w:sz w:val="26"/>
      <w:szCs w:val="26"/>
    </w:rPr>
  </w:style>
  <w:style w:type="character" w:customStyle="1" w:styleId="l5def62">
    <w:name w:val="l5def62"/>
    <w:basedOn w:val="DefaultParagraphFont"/>
    <w:rsid w:val="003E0023"/>
    <w:rPr>
      <w:rFonts w:ascii="Arial" w:hAnsi="Arial" w:cs="Arial" w:hint="default"/>
      <w:color w:val="000000"/>
      <w:sz w:val="26"/>
      <w:szCs w:val="26"/>
    </w:rPr>
  </w:style>
  <w:style w:type="character" w:customStyle="1" w:styleId="l5def64">
    <w:name w:val="l5def64"/>
    <w:basedOn w:val="DefaultParagraphFont"/>
    <w:rsid w:val="003E0023"/>
    <w:rPr>
      <w:rFonts w:ascii="Arial" w:hAnsi="Arial" w:cs="Arial" w:hint="default"/>
      <w:color w:val="000000"/>
      <w:sz w:val="26"/>
      <w:szCs w:val="26"/>
    </w:rPr>
  </w:style>
  <w:style w:type="character" w:customStyle="1" w:styleId="l5def65">
    <w:name w:val="l5def65"/>
    <w:basedOn w:val="DefaultParagraphFont"/>
    <w:rsid w:val="003E0023"/>
    <w:rPr>
      <w:rFonts w:ascii="Arial" w:hAnsi="Arial" w:cs="Arial" w:hint="default"/>
      <w:color w:val="000000"/>
      <w:sz w:val="26"/>
      <w:szCs w:val="26"/>
    </w:rPr>
  </w:style>
  <w:style w:type="character" w:customStyle="1" w:styleId="l5def66">
    <w:name w:val="l5def66"/>
    <w:basedOn w:val="DefaultParagraphFont"/>
    <w:rsid w:val="003E0023"/>
    <w:rPr>
      <w:rFonts w:ascii="Arial" w:hAnsi="Arial" w:cs="Arial" w:hint="default"/>
      <w:color w:val="000000"/>
      <w:sz w:val="26"/>
      <w:szCs w:val="26"/>
    </w:rPr>
  </w:style>
  <w:style w:type="character" w:customStyle="1" w:styleId="l5def67">
    <w:name w:val="l5def67"/>
    <w:basedOn w:val="DefaultParagraphFont"/>
    <w:rsid w:val="003E0023"/>
    <w:rPr>
      <w:rFonts w:ascii="Arial" w:hAnsi="Arial" w:cs="Arial" w:hint="default"/>
      <w:color w:val="000000"/>
      <w:sz w:val="26"/>
      <w:szCs w:val="26"/>
    </w:rPr>
  </w:style>
  <w:style w:type="character" w:customStyle="1" w:styleId="l5def68">
    <w:name w:val="l5def68"/>
    <w:basedOn w:val="DefaultParagraphFont"/>
    <w:rsid w:val="003E0023"/>
    <w:rPr>
      <w:rFonts w:ascii="Arial" w:hAnsi="Arial" w:cs="Arial" w:hint="default"/>
      <w:color w:val="000000"/>
      <w:sz w:val="26"/>
      <w:szCs w:val="26"/>
    </w:rPr>
  </w:style>
  <w:style w:type="character" w:customStyle="1" w:styleId="l5def69">
    <w:name w:val="l5def69"/>
    <w:basedOn w:val="DefaultParagraphFont"/>
    <w:rsid w:val="003E0023"/>
    <w:rPr>
      <w:rFonts w:ascii="Arial" w:hAnsi="Arial" w:cs="Arial" w:hint="default"/>
      <w:color w:val="000000"/>
      <w:sz w:val="26"/>
      <w:szCs w:val="26"/>
    </w:rPr>
  </w:style>
  <w:style w:type="character" w:customStyle="1" w:styleId="l5def70">
    <w:name w:val="l5def70"/>
    <w:basedOn w:val="DefaultParagraphFont"/>
    <w:rsid w:val="003E0023"/>
    <w:rPr>
      <w:rFonts w:ascii="Arial" w:hAnsi="Arial" w:cs="Arial" w:hint="default"/>
      <w:color w:val="000000"/>
      <w:sz w:val="26"/>
      <w:szCs w:val="26"/>
    </w:rPr>
  </w:style>
  <w:style w:type="character" w:customStyle="1" w:styleId="l5def71">
    <w:name w:val="l5def71"/>
    <w:basedOn w:val="DefaultParagraphFont"/>
    <w:rsid w:val="003E0023"/>
    <w:rPr>
      <w:rFonts w:ascii="Arial" w:hAnsi="Arial" w:cs="Arial" w:hint="default"/>
      <w:color w:val="000000"/>
      <w:sz w:val="26"/>
      <w:szCs w:val="26"/>
    </w:rPr>
  </w:style>
  <w:style w:type="character" w:customStyle="1" w:styleId="l5def72">
    <w:name w:val="l5def72"/>
    <w:basedOn w:val="DefaultParagraphFont"/>
    <w:rsid w:val="003E0023"/>
    <w:rPr>
      <w:rFonts w:ascii="Arial" w:hAnsi="Arial" w:cs="Arial" w:hint="default"/>
      <w:color w:val="000000"/>
      <w:sz w:val="26"/>
      <w:szCs w:val="26"/>
    </w:rPr>
  </w:style>
  <w:style w:type="character" w:customStyle="1" w:styleId="l5def73">
    <w:name w:val="l5def73"/>
    <w:basedOn w:val="DefaultParagraphFont"/>
    <w:rsid w:val="003E0023"/>
    <w:rPr>
      <w:rFonts w:ascii="Arial" w:hAnsi="Arial" w:cs="Arial" w:hint="default"/>
      <w:color w:val="000000"/>
      <w:sz w:val="26"/>
      <w:szCs w:val="26"/>
    </w:rPr>
  </w:style>
  <w:style w:type="character" w:customStyle="1" w:styleId="l5def74">
    <w:name w:val="l5def74"/>
    <w:basedOn w:val="DefaultParagraphFont"/>
    <w:rsid w:val="003E0023"/>
    <w:rPr>
      <w:rFonts w:ascii="Arial" w:hAnsi="Arial" w:cs="Arial" w:hint="default"/>
      <w:color w:val="000000"/>
      <w:sz w:val="26"/>
      <w:szCs w:val="26"/>
    </w:rPr>
  </w:style>
  <w:style w:type="character" w:customStyle="1" w:styleId="l5def75">
    <w:name w:val="l5def75"/>
    <w:basedOn w:val="DefaultParagraphFont"/>
    <w:rsid w:val="003E0023"/>
    <w:rPr>
      <w:rFonts w:ascii="Arial" w:hAnsi="Arial" w:cs="Arial" w:hint="default"/>
      <w:color w:val="000000"/>
      <w:sz w:val="26"/>
      <w:szCs w:val="26"/>
    </w:rPr>
  </w:style>
  <w:style w:type="character" w:customStyle="1" w:styleId="l5def76">
    <w:name w:val="l5def76"/>
    <w:basedOn w:val="DefaultParagraphFont"/>
    <w:rsid w:val="003E0023"/>
    <w:rPr>
      <w:rFonts w:ascii="Arial" w:hAnsi="Arial" w:cs="Arial" w:hint="default"/>
      <w:color w:val="000000"/>
      <w:sz w:val="26"/>
      <w:szCs w:val="26"/>
    </w:rPr>
  </w:style>
  <w:style w:type="character" w:customStyle="1" w:styleId="l5def77">
    <w:name w:val="l5def77"/>
    <w:basedOn w:val="DefaultParagraphFont"/>
    <w:rsid w:val="003E0023"/>
    <w:rPr>
      <w:rFonts w:ascii="Arial" w:hAnsi="Arial" w:cs="Arial" w:hint="default"/>
      <w:color w:val="000000"/>
      <w:sz w:val="26"/>
      <w:szCs w:val="26"/>
    </w:rPr>
  </w:style>
  <w:style w:type="character" w:customStyle="1" w:styleId="l5def78">
    <w:name w:val="l5def78"/>
    <w:basedOn w:val="DefaultParagraphFont"/>
    <w:rsid w:val="003E0023"/>
    <w:rPr>
      <w:rFonts w:ascii="Arial" w:hAnsi="Arial" w:cs="Arial" w:hint="default"/>
      <w:color w:val="000000"/>
      <w:sz w:val="26"/>
      <w:szCs w:val="26"/>
    </w:rPr>
  </w:style>
  <w:style w:type="paragraph" w:customStyle="1" w:styleId="tbl-txt">
    <w:name w:val="tbl-txt"/>
    <w:basedOn w:val="Normal"/>
    <w:rsid w:val="00856D53"/>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bold">
    <w:name w:val="bold"/>
    <w:basedOn w:val="DefaultParagraphFont"/>
    <w:rsid w:val="00856D53"/>
  </w:style>
  <w:style w:type="character" w:customStyle="1" w:styleId="l5red3">
    <w:name w:val="l5_red3"/>
    <w:basedOn w:val="DefaultParagraphFont"/>
    <w:rsid w:val="00A94ADC"/>
    <w:rPr>
      <w:b w:val="0"/>
      <w:bCs w:val="0"/>
      <w:i w:val="0"/>
      <w:iCs w:val="0"/>
      <w:strike w:val="0"/>
      <w:dstrike w:val="0"/>
      <w:color w:val="FF0000"/>
      <w:u w:val="none"/>
      <w:effect w:val="none"/>
      <w:shd w:val="clear" w:color="auto" w:fill="auto"/>
    </w:rPr>
  </w:style>
  <w:style w:type="character" w:customStyle="1" w:styleId="l5red4">
    <w:name w:val="l5_red4"/>
    <w:basedOn w:val="DefaultParagraphFont"/>
    <w:rsid w:val="00A94ADC"/>
    <w:rPr>
      <w:b w:val="0"/>
      <w:bCs w:val="0"/>
      <w:i w:val="0"/>
      <w:iCs w:val="0"/>
      <w:strike w:val="0"/>
      <w:dstrike w:val="0"/>
      <w:color w:val="FF0000"/>
      <w:u w:val="none"/>
      <w:effect w:val="none"/>
      <w:shd w:val="clear" w:color="auto" w:fill="auto"/>
    </w:rPr>
  </w:style>
  <w:style w:type="character" w:customStyle="1" w:styleId="l5red5">
    <w:name w:val="l5_red5"/>
    <w:basedOn w:val="DefaultParagraphFont"/>
    <w:rsid w:val="00A94ADC"/>
    <w:rPr>
      <w:b w:val="0"/>
      <w:bCs w:val="0"/>
      <w:i w:val="0"/>
      <w:iCs w:val="0"/>
      <w:strike w:val="0"/>
      <w:dstrike w:val="0"/>
      <w:color w:val="FF0000"/>
      <w:u w:val="none"/>
      <w:effect w:val="none"/>
      <w:shd w:val="clear" w:color="auto" w:fill="auto"/>
    </w:rPr>
  </w:style>
  <w:style w:type="character" w:customStyle="1" w:styleId="l5red6">
    <w:name w:val="l5_red6"/>
    <w:basedOn w:val="DefaultParagraphFont"/>
    <w:rsid w:val="00A94ADC"/>
    <w:rPr>
      <w:b w:val="0"/>
      <w:bCs w:val="0"/>
      <w:i w:val="0"/>
      <w:iCs w:val="0"/>
      <w:strike w:val="0"/>
      <w:dstrike w:val="0"/>
      <w:color w:val="FF0000"/>
      <w:u w:val="none"/>
      <w:effect w:val="none"/>
      <w:shd w:val="clear" w:color="auto" w:fill="auto"/>
    </w:rPr>
  </w:style>
  <w:style w:type="character" w:customStyle="1" w:styleId="l5red7">
    <w:name w:val="l5_red7"/>
    <w:basedOn w:val="DefaultParagraphFont"/>
    <w:rsid w:val="00A94ADC"/>
    <w:rPr>
      <w:b w:val="0"/>
      <w:bCs w:val="0"/>
      <w:i w:val="0"/>
      <w:iCs w:val="0"/>
      <w:strike w:val="0"/>
      <w:dstrike w:val="0"/>
      <w:color w:val="FF0000"/>
      <w:u w:val="none"/>
      <w:effect w:val="none"/>
      <w:shd w:val="clear" w:color="auto" w:fill="auto"/>
    </w:rPr>
  </w:style>
  <w:style w:type="character" w:customStyle="1" w:styleId="l5red8">
    <w:name w:val="l5_red8"/>
    <w:basedOn w:val="DefaultParagraphFont"/>
    <w:rsid w:val="00A94ADC"/>
    <w:rPr>
      <w:b w:val="0"/>
      <w:bCs w:val="0"/>
      <w:i w:val="0"/>
      <w:iCs w:val="0"/>
      <w:strike w:val="0"/>
      <w:dstrike w:val="0"/>
      <w:color w:val="FF0000"/>
      <w:u w:val="none"/>
      <w:effect w:val="none"/>
      <w:shd w:val="clear" w:color="auto" w:fill="auto"/>
    </w:rPr>
  </w:style>
  <w:style w:type="character" w:customStyle="1" w:styleId="l5red9">
    <w:name w:val="l5_red9"/>
    <w:basedOn w:val="DefaultParagraphFont"/>
    <w:rsid w:val="00A94ADC"/>
    <w:rPr>
      <w:b w:val="0"/>
      <w:bCs w:val="0"/>
      <w:i w:val="0"/>
      <w:iCs w:val="0"/>
      <w:strike w:val="0"/>
      <w:dstrike w:val="0"/>
      <w:color w:val="FF0000"/>
      <w:u w:val="none"/>
      <w:effect w:val="none"/>
      <w:shd w:val="clear" w:color="auto" w:fill="auto"/>
    </w:rPr>
  </w:style>
  <w:style w:type="character" w:customStyle="1" w:styleId="l5red10">
    <w:name w:val="l5_red10"/>
    <w:basedOn w:val="DefaultParagraphFont"/>
    <w:rsid w:val="00A94ADC"/>
    <w:rPr>
      <w:b w:val="0"/>
      <w:bCs w:val="0"/>
      <w:i w:val="0"/>
      <w:iCs w:val="0"/>
      <w:strike w:val="0"/>
      <w:dstrike w:val="0"/>
      <w:color w:val="FF0000"/>
      <w:u w:val="none"/>
      <w:effect w:val="none"/>
      <w:shd w:val="clear" w:color="auto" w:fill="auto"/>
    </w:rPr>
  </w:style>
  <w:style w:type="character" w:customStyle="1" w:styleId="l5red11">
    <w:name w:val="l5_red11"/>
    <w:basedOn w:val="DefaultParagraphFont"/>
    <w:rsid w:val="00A94ADC"/>
    <w:rPr>
      <w:b w:val="0"/>
      <w:bCs w:val="0"/>
      <w:i w:val="0"/>
      <w:iCs w:val="0"/>
      <w:strike w:val="0"/>
      <w:dstrike w:val="0"/>
      <w:color w:val="FF0000"/>
      <w:u w:val="none"/>
      <w:effect w:val="none"/>
      <w:shd w:val="clear" w:color="auto" w:fill="auto"/>
    </w:rPr>
  </w:style>
  <w:style w:type="paragraph" w:customStyle="1" w:styleId="04aNumbering">
    <w:name w:val="04a_Numbering"/>
    <w:basedOn w:val="Standard"/>
    <w:rsid w:val="003A6AD4"/>
    <w:pPr>
      <w:widowControl/>
      <w:tabs>
        <w:tab w:val="left" w:pos="1022"/>
        <w:tab w:val="left" w:pos="1136"/>
      </w:tabs>
      <w:autoSpaceDN w:val="0"/>
      <w:spacing w:line="276" w:lineRule="auto"/>
      <w:ind w:left="568" w:hanging="284"/>
      <w:jc w:val="both"/>
      <w:textAlignment w:val="baseline"/>
    </w:pPr>
    <w:rPr>
      <w:rFonts w:ascii="Georgia" w:hAnsi="Georgia" w:cs="Century Schoolbook"/>
      <w:color w:val="000000"/>
      <w:kern w:val="3"/>
      <w:sz w:val="20"/>
      <w:lang w:eastAsia="en-US"/>
    </w:rPr>
  </w:style>
  <w:style w:type="character" w:customStyle="1" w:styleId="l5com1">
    <w:name w:val="l5com1"/>
    <w:basedOn w:val="DefaultParagraphFont"/>
    <w:rsid w:val="00E56F13"/>
    <w:rPr>
      <w:rFonts w:ascii="Tahoma" w:hAnsi="Tahoma" w:cs="Tahoma" w:hint="default"/>
      <w:b w:val="0"/>
      <w:bCs w:val="0"/>
      <w:i/>
      <w:iCs/>
      <w:color w:val="339966"/>
      <w:sz w:val="22"/>
      <w:szCs w:val="22"/>
    </w:rPr>
  </w:style>
  <w:style w:type="character" w:customStyle="1" w:styleId="l5com2">
    <w:name w:val="l5com2"/>
    <w:basedOn w:val="DefaultParagraphFont"/>
    <w:rsid w:val="009E024C"/>
    <w:rPr>
      <w:rFonts w:ascii="Tahoma" w:hAnsi="Tahoma" w:cs="Tahoma" w:hint="default"/>
      <w:b w:val="0"/>
      <w:bCs w:val="0"/>
      <w:i/>
      <w:iCs/>
      <w:color w:val="339966"/>
      <w:sz w:val="22"/>
      <w:szCs w:val="22"/>
    </w:rPr>
  </w:style>
  <w:style w:type="character" w:customStyle="1" w:styleId="l5com3">
    <w:name w:val="l5com3"/>
    <w:basedOn w:val="DefaultParagraphFont"/>
    <w:rsid w:val="009E024C"/>
    <w:rPr>
      <w:rFonts w:ascii="Tahoma" w:hAnsi="Tahoma" w:cs="Tahoma" w:hint="default"/>
      <w:b w:val="0"/>
      <w:bCs w:val="0"/>
      <w:i/>
      <w:iCs/>
      <w:color w:val="339966"/>
      <w:sz w:val="22"/>
      <w:szCs w:val="22"/>
    </w:rPr>
  </w:style>
  <w:style w:type="paragraph" w:customStyle="1" w:styleId="Normal2">
    <w:name w:val="Normal2"/>
    <w:basedOn w:val="Normal"/>
    <w:rsid w:val="000A45E7"/>
    <w:pPr>
      <w:spacing w:before="100" w:beforeAutospacing="1" w:after="100" w:afterAutospacing="1"/>
      <w:ind w:left="0" w:firstLine="0"/>
      <w:jc w:val="left"/>
    </w:pPr>
    <w:rPr>
      <w:rFonts w:ascii="Times New Roman" w:eastAsia="Times New Roman" w:hAnsi="Times New Roman"/>
      <w:sz w:val="24"/>
      <w:szCs w:val="24"/>
      <w:lang w:eastAsia="ro-RO"/>
    </w:rPr>
  </w:style>
  <w:style w:type="character" w:customStyle="1" w:styleId="SubiectComentariuCaracter">
    <w:name w:val="Subiect Comentariu Caracter"/>
    <w:uiPriority w:val="99"/>
    <w:rsid w:val="001C340E"/>
    <w:rPr>
      <w:rFonts w:ascii="Calibri" w:hAnsi="Calibri" w:cs="Calibri"/>
      <w:b/>
      <w:bCs/>
      <w:sz w:val="20"/>
      <w:szCs w:val="20"/>
      <w:lang w:val="en-US" w:eastAsia="en-US"/>
    </w:rPr>
  </w:style>
  <w:style w:type="character" w:customStyle="1" w:styleId="alb">
    <w:name w:val="a_lb"/>
    <w:basedOn w:val="DefaultParagraphFont"/>
    <w:rsid w:val="003E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1035">
      <w:bodyDiv w:val="1"/>
      <w:marLeft w:val="0"/>
      <w:marRight w:val="0"/>
      <w:marTop w:val="0"/>
      <w:marBottom w:val="0"/>
      <w:divBdr>
        <w:top w:val="none" w:sz="0" w:space="0" w:color="auto"/>
        <w:left w:val="none" w:sz="0" w:space="0" w:color="auto"/>
        <w:bottom w:val="none" w:sz="0" w:space="0" w:color="auto"/>
        <w:right w:val="none" w:sz="0" w:space="0" w:color="auto"/>
      </w:divBdr>
    </w:div>
    <w:div w:id="54134680">
      <w:bodyDiv w:val="1"/>
      <w:marLeft w:val="0"/>
      <w:marRight w:val="0"/>
      <w:marTop w:val="0"/>
      <w:marBottom w:val="0"/>
      <w:divBdr>
        <w:top w:val="none" w:sz="0" w:space="0" w:color="auto"/>
        <w:left w:val="none" w:sz="0" w:space="0" w:color="auto"/>
        <w:bottom w:val="none" w:sz="0" w:space="0" w:color="auto"/>
        <w:right w:val="none" w:sz="0" w:space="0" w:color="auto"/>
      </w:divBdr>
    </w:div>
    <w:div w:id="71049164">
      <w:bodyDiv w:val="1"/>
      <w:marLeft w:val="0"/>
      <w:marRight w:val="0"/>
      <w:marTop w:val="0"/>
      <w:marBottom w:val="0"/>
      <w:divBdr>
        <w:top w:val="none" w:sz="0" w:space="0" w:color="auto"/>
        <w:left w:val="none" w:sz="0" w:space="0" w:color="auto"/>
        <w:bottom w:val="none" w:sz="0" w:space="0" w:color="auto"/>
        <w:right w:val="none" w:sz="0" w:space="0" w:color="auto"/>
      </w:divBdr>
      <w:divsChild>
        <w:div w:id="1169716169">
          <w:marLeft w:val="0"/>
          <w:marRight w:val="0"/>
          <w:marTop w:val="0"/>
          <w:marBottom w:val="0"/>
          <w:divBdr>
            <w:top w:val="none" w:sz="0" w:space="0" w:color="auto"/>
            <w:left w:val="none" w:sz="0" w:space="0" w:color="auto"/>
            <w:bottom w:val="none" w:sz="0" w:space="0" w:color="auto"/>
            <w:right w:val="none" w:sz="0" w:space="0" w:color="auto"/>
          </w:divBdr>
          <w:divsChild>
            <w:div w:id="1135835209">
              <w:marLeft w:val="0"/>
              <w:marRight w:val="0"/>
              <w:marTop w:val="0"/>
              <w:marBottom w:val="0"/>
              <w:divBdr>
                <w:top w:val="none" w:sz="0" w:space="0" w:color="auto"/>
                <w:left w:val="none" w:sz="0" w:space="0" w:color="auto"/>
                <w:bottom w:val="none" w:sz="0" w:space="0" w:color="auto"/>
                <w:right w:val="none" w:sz="0" w:space="0" w:color="auto"/>
              </w:divBdr>
              <w:divsChild>
                <w:div w:id="1372992083">
                  <w:marLeft w:val="0"/>
                  <w:marRight w:val="0"/>
                  <w:marTop w:val="0"/>
                  <w:marBottom w:val="0"/>
                  <w:divBdr>
                    <w:top w:val="none" w:sz="0" w:space="0" w:color="auto"/>
                    <w:left w:val="none" w:sz="0" w:space="0" w:color="auto"/>
                    <w:bottom w:val="none" w:sz="0" w:space="0" w:color="auto"/>
                    <w:right w:val="none" w:sz="0" w:space="0" w:color="auto"/>
                  </w:divBdr>
                </w:div>
              </w:divsChild>
            </w:div>
            <w:div w:id="1962759092">
              <w:marLeft w:val="0"/>
              <w:marRight w:val="0"/>
              <w:marTop w:val="0"/>
              <w:marBottom w:val="0"/>
              <w:divBdr>
                <w:top w:val="none" w:sz="0" w:space="0" w:color="auto"/>
                <w:left w:val="none" w:sz="0" w:space="0" w:color="auto"/>
                <w:bottom w:val="none" w:sz="0" w:space="0" w:color="auto"/>
                <w:right w:val="none" w:sz="0" w:space="0" w:color="auto"/>
              </w:divBdr>
              <w:divsChild>
                <w:div w:id="66270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621">
      <w:bodyDiv w:val="1"/>
      <w:marLeft w:val="0"/>
      <w:marRight w:val="0"/>
      <w:marTop w:val="0"/>
      <w:marBottom w:val="0"/>
      <w:divBdr>
        <w:top w:val="none" w:sz="0" w:space="0" w:color="auto"/>
        <w:left w:val="none" w:sz="0" w:space="0" w:color="auto"/>
        <w:bottom w:val="none" w:sz="0" w:space="0" w:color="auto"/>
        <w:right w:val="none" w:sz="0" w:space="0" w:color="auto"/>
      </w:divBdr>
      <w:divsChild>
        <w:div w:id="257255808">
          <w:marLeft w:val="0"/>
          <w:marRight w:val="0"/>
          <w:marTop w:val="0"/>
          <w:marBottom w:val="0"/>
          <w:divBdr>
            <w:top w:val="none" w:sz="0" w:space="0" w:color="auto"/>
            <w:left w:val="none" w:sz="0" w:space="0" w:color="auto"/>
            <w:bottom w:val="none" w:sz="0" w:space="0" w:color="auto"/>
            <w:right w:val="none" w:sz="0" w:space="0" w:color="auto"/>
          </w:divBdr>
          <w:divsChild>
            <w:div w:id="325984860">
              <w:marLeft w:val="0"/>
              <w:marRight w:val="0"/>
              <w:marTop w:val="0"/>
              <w:marBottom w:val="0"/>
              <w:divBdr>
                <w:top w:val="none" w:sz="0" w:space="0" w:color="auto"/>
                <w:left w:val="none" w:sz="0" w:space="0" w:color="auto"/>
                <w:bottom w:val="none" w:sz="0" w:space="0" w:color="auto"/>
                <w:right w:val="none" w:sz="0" w:space="0" w:color="auto"/>
              </w:divBdr>
              <w:divsChild>
                <w:div w:id="1636642096">
                  <w:marLeft w:val="0"/>
                  <w:marRight w:val="0"/>
                  <w:marTop w:val="0"/>
                  <w:marBottom w:val="0"/>
                  <w:divBdr>
                    <w:top w:val="none" w:sz="0" w:space="0" w:color="auto"/>
                    <w:left w:val="none" w:sz="0" w:space="0" w:color="auto"/>
                    <w:bottom w:val="none" w:sz="0" w:space="0" w:color="auto"/>
                    <w:right w:val="none" w:sz="0" w:space="0" w:color="auto"/>
                  </w:divBdr>
                </w:div>
              </w:divsChild>
            </w:div>
            <w:div w:id="527261963">
              <w:marLeft w:val="0"/>
              <w:marRight w:val="0"/>
              <w:marTop w:val="0"/>
              <w:marBottom w:val="0"/>
              <w:divBdr>
                <w:top w:val="none" w:sz="0" w:space="0" w:color="auto"/>
                <w:left w:val="none" w:sz="0" w:space="0" w:color="auto"/>
                <w:bottom w:val="none" w:sz="0" w:space="0" w:color="auto"/>
                <w:right w:val="none" w:sz="0" w:space="0" w:color="auto"/>
              </w:divBdr>
              <w:divsChild>
                <w:div w:id="676739067">
                  <w:marLeft w:val="0"/>
                  <w:marRight w:val="0"/>
                  <w:marTop w:val="0"/>
                  <w:marBottom w:val="0"/>
                  <w:divBdr>
                    <w:top w:val="none" w:sz="0" w:space="0" w:color="auto"/>
                    <w:left w:val="none" w:sz="0" w:space="0" w:color="auto"/>
                    <w:bottom w:val="none" w:sz="0" w:space="0" w:color="auto"/>
                    <w:right w:val="none" w:sz="0" w:space="0" w:color="auto"/>
                  </w:divBdr>
                </w:div>
              </w:divsChild>
            </w:div>
            <w:div w:id="654535318">
              <w:marLeft w:val="0"/>
              <w:marRight w:val="0"/>
              <w:marTop w:val="0"/>
              <w:marBottom w:val="0"/>
              <w:divBdr>
                <w:top w:val="none" w:sz="0" w:space="0" w:color="auto"/>
                <w:left w:val="none" w:sz="0" w:space="0" w:color="auto"/>
                <w:bottom w:val="none" w:sz="0" w:space="0" w:color="auto"/>
                <w:right w:val="none" w:sz="0" w:space="0" w:color="auto"/>
              </w:divBdr>
              <w:divsChild>
                <w:div w:id="970136622">
                  <w:marLeft w:val="0"/>
                  <w:marRight w:val="0"/>
                  <w:marTop w:val="0"/>
                  <w:marBottom w:val="0"/>
                  <w:divBdr>
                    <w:top w:val="none" w:sz="0" w:space="0" w:color="auto"/>
                    <w:left w:val="none" w:sz="0" w:space="0" w:color="auto"/>
                    <w:bottom w:val="none" w:sz="0" w:space="0" w:color="auto"/>
                    <w:right w:val="none" w:sz="0" w:space="0" w:color="auto"/>
                  </w:divBdr>
                </w:div>
              </w:divsChild>
            </w:div>
            <w:div w:id="992104589">
              <w:marLeft w:val="0"/>
              <w:marRight w:val="0"/>
              <w:marTop w:val="0"/>
              <w:marBottom w:val="0"/>
              <w:divBdr>
                <w:top w:val="none" w:sz="0" w:space="0" w:color="auto"/>
                <w:left w:val="none" w:sz="0" w:space="0" w:color="auto"/>
                <w:bottom w:val="none" w:sz="0" w:space="0" w:color="auto"/>
                <w:right w:val="none" w:sz="0" w:space="0" w:color="auto"/>
              </w:divBdr>
              <w:divsChild>
                <w:div w:id="348683041">
                  <w:marLeft w:val="0"/>
                  <w:marRight w:val="0"/>
                  <w:marTop w:val="0"/>
                  <w:marBottom w:val="0"/>
                  <w:divBdr>
                    <w:top w:val="none" w:sz="0" w:space="0" w:color="auto"/>
                    <w:left w:val="none" w:sz="0" w:space="0" w:color="auto"/>
                    <w:bottom w:val="none" w:sz="0" w:space="0" w:color="auto"/>
                    <w:right w:val="none" w:sz="0" w:space="0" w:color="auto"/>
                  </w:divBdr>
                </w:div>
              </w:divsChild>
            </w:div>
            <w:div w:id="1239024147">
              <w:marLeft w:val="0"/>
              <w:marRight w:val="0"/>
              <w:marTop w:val="0"/>
              <w:marBottom w:val="0"/>
              <w:divBdr>
                <w:top w:val="none" w:sz="0" w:space="0" w:color="auto"/>
                <w:left w:val="none" w:sz="0" w:space="0" w:color="auto"/>
                <w:bottom w:val="none" w:sz="0" w:space="0" w:color="auto"/>
                <w:right w:val="none" w:sz="0" w:space="0" w:color="auto"/>
              </w:divBdr>
              <w:divsChild>
                <w:div w:id="603225048">
                  <w:marLeft w:val="0"/>
                  <w:marRight w:val="0"/>
                  <w:marTop w:val="0"/>
                  <w:marBottom w:val="0"/>
                  <w:divBdr>
                    <w:top w:val="none" w:sz="0" w:space="0" w:color="auto"/>
                    <w:left w:val="none" w:sz="0" w:space="0" w:color="auto"/>
                    <w:bottom w:val="none" w:sz="0" w:space="0" w:color="auto"/>
                    <w:right w:val="none" w:sz="0" w:space="0" w:color="auto"/>
                  </w:divBdr>
                </w:div>
              </w:divsChild>
            </w:div>
            <w:div w:id="1728068149">
              <w:marLeft w:val="0"/>
              <w:marRight w:val="0"/>
              <w:marTop w:val="0"/>
              <w:marBottom w:val="0"/>
              <w:divBdr>
                <w:top w:val="none" w:sz="0" w:space="0" w:color="auto"/>
                <w:left w:val="none" w:sz="0" w:space="0" w:color="auto"/>
                <w:bottom w:val="none" w:sz="0" w:space="0" w:color="auto"/>
                <w:right w:val="none" w:sz="0" w:space="0" w:color="auto"/>
              </w:divBdr>
              <w:divsChild>
                <w:div w:id="12589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5055">
      <w:bodyDiv w:val="1"/>
      <w:marLeft w:val="0"/>
      <w:marRight w:val="0"/>
      <w:marTop w:val="0"/>
      <w:marBottom w:val="0"/>
      <w:divBdr>
        <w:top w:val="none" w:sz="0" w:space="0" w:color="auto"/>
        <w:left w:val="none" w:sz="0" w:space="0" w:color="auto"/>
        <w:bottom w:val="none" w:sz="0" w:space="0" w:color="auto"/>
        <w:right w:val="none" w:sz="0" w:space="0" w:color="auto"/>
      </w:divBdr>
      <w:divsChild>
        <w:div w:id="1198199042">
          <w:marLeft w:val="0"/>
          <w:marRight w:val="0"/>
          <w:marTop w:val="0"/>
          <w:marBottom w:val="0"/>
          <w:divBdr>
            <w:top w:val="none" w:sz="0" w:space="0" w:color="auto"/>
            <w:left w:val="none" w:sz="0" w:space="0" w:color="auto"/>
            <w:bottom w:val="none" w:sz="0" w:space="0" w:color="auto"/>
            <w:right w:val="none" w:sz="0" w:space="0" w:color="auto"/>
          </w:divBdr>
          <w:divsChild>
            <w:div w:id="684863336">
              <w:marLeft w:val="0"/>
              <w:marRight w:val="0"/>
              <w:marTop w:val="0"/>
              <w:marBottom w:val="0"/>
              <w:divBdr>
                <w:top w:val="none" w:sz="0" w:space="0" w:color="auto"/>
                <w:left w:val="none" w:sz="0" w:space="0" w:color="auto"/>
                <w:bottom w:val="none" w:sz="0" w:space="0" w:color="auto"/>
                <w:right w:val="none" w:sz="0" w:space="0" w:color="auto"/>
              </w:divBdr>
              <w:divsChild>
                <w:div w:id="180318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1790">
      <w:bodyDiv w:val="1"/>
      <w:marLeft w:val="0"/>
      <w:marRight w:val="0"/>
      <w:marTop w:val="0"/>
      <w:marBottom w:val="0"/>
      <w:divBdr>
        <w:top w:val="none" w:sz="0" w:space="0" w:color="auto"/>
        <w:left w:val="none" w:sz="0" w:space="0" w:color="auto"/>
        <w:bottom w:val="none" w:sz="0" w:space="0" w:color="auto"/>
        <w:right w:val="none" w:sz="0" w:space="0" w:color="auto"/>
      </w:divBdr>
      <w:divsChild>
        <w:div w:id="632560215">
          <w:marLeft w:val="0"/>
          <w:marRight w:val="0"/>
          <w:marTop w:val="0"/>
          <w:marBottom w:val="0"/>
          <w:divBdr>
            <w:top w:val="none" w:sz="0" w:space="0" w:color="auto"/>
            <w:left w:val="none" w:sz="0" w:space="0" w:color="auto"/>
            <w:bottom w:val="none" w:sz="0" w:space="0" w:color="auto"/>
            <w:right w:val="none" w:sz="0" w:space="0" w:color="auto"/>
          </w:divBdr>
          <w:divsChild>
            <w:div w:id="52898486">
              <w:marLeft w:val="0"/>
              <w:marRight w:val="0"/>
              <w:marTop w:val="0"/>
              <w:marBottom w:val="0"/>
              <w:divBdr>
                <w:top w:val="none" w:sz="0" w:space="0" w:color="auto"/>
                <w:left w:val="none" w:sz="0" w:space="0" w:color="auto"/>
                <w:bottom w:val="none" w:sz="0" w:space="0" w:color="auto"/>
                <w:right w:val="none" w:sz="0" w:space="0" w:color="auto"/>
              </w:divBdr>
              <w:divsChild>
                <w:div w:id="1454977598">
                  <w:marLeft w:val="0"/>
                  <w:marRight w:val="0"/>
                  <w:marTop w:val="0"/>
                  <w:marBottom w:val="0"/>
                  <w:divBdr>
                    <w:top w:val="none" w:sz="0" w:space="0" w:color="auto"/>
                    <w:left w:val="none" w:sz="0" w:space="0" w:color="auto"/>
                    <w:bottom w:val="none" w:sz="0" w:space="0" w:color="auto"/>
                    <w:right w:val="none" w:sz="0" w:space="0" w:color="auto"/>
                  </w:divBdr>
                </w:div>
              </w:divsChild>
            </w:div>
            <w:div w:id="97142574">
              <w:marLeft w:val="0"/>
              <w:marRight w:val="0"/>
              <w:marTop w:val="0"/>
              <w:marBottom w:val="0"/>
              <w:divBdr>
                <w:top w:val="none" w:sz="0" w:space="0" w:color="auto"/>
                <w:left w:val="none" w:sz="0" w:space="0" w:color="auto"/>
                <w:bottom w:val="none" w:sz="0" w:space="0" w:color="auto"/>
                <w:right w:val="none" w:sz="0" w:space="0" w:color="auto"/>
              </w:divBdr>
            </w:div>
            <w:div w:id="132676930">
              <w:marLeft w:val="0"/>
              <w:marRight w:val="0"/>
              <w:marTop w:val="0"/>
              <w:marBottom w:val="0"/>
              <w:divBdr>
                <w:top w:val="none" w:sz="0" w:space="0" w:color="auto"/>
                <w:left w:val="none" w:sz="0" w:space="0" w:color="auto"/>
                <w:bottom w:val="none" w:sz="0" w:space="0" w:color="auto"/>
                <w:right w:val="none" w:sz="0" w:space="0" w:color="auto"/>
              </w:divBdr>
              <w:divsChild>
                <w:div w:id="1057826095">
                  <w:marLeft w:val="0"/>
                  <w:marRight w:val="0"/>
                  <w:marTop w:val="0"/>
                  <w:marBottom w:val="0"/>
                  <w:divBdr>
                    <w:top w:val="none" w:sz="0" w:space="0" w:color="auto"/>
                    <w:left w:val="none" w:sz="0" w:space="0" w:color="auto"/>
                    <w:bottom w:val="none" w:sz="0" w:space="0" w:color="auto"/>
                    <w:right w:val="none" w:sz="0" w:space="0" w:color="auto"/>
                  </w:divBdr>
                </w:div>
              </w:divsChild>
            </w:div>
            <w:div w:id="236673092">
              <w:marLeft w:val="0"/>
              <w:marRight w:val="0"/>
              <w:marTop w:val="0"/>
              <w:marBottom w:val="0"/>
              <w:divBdr>
                <w:top w:val="none" w:sz="0" w:space="0" w:color="auto"/>
                <w:left w:val="none" w:sz="0" w:space="0" w:color="auto"/>
                <w:bottom w:val="none" w:sz="0" w:space="0" w:color="auto"/>
                <w:right w:val="none" w:sz="0" w:space="0" w:color="auto"/>
              </w:divBdr>
            </w:div>
            <w:div w:id="1899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9103">
      <w:bodyDiv w:val="1"/>
      <w:marLeft w:val="0"/>
      <w:marRight w:val="0"/>
      <w:marTop w:val="0"/>
      <w:marBottom w:val="0"/>
      <w:divBdr>
        <w:top w:val="none" w:sz="0" w:space="0" w:color="auto"/>
        <w:left w:val="none" w:sz="0" w:space="0" w:color="auto"/>
        <w:bottom w:val="none" w:sz="0" w:space="0" w:color="auto"/>
        <w:right w:val="none" w:sz="0" w:space="0" w:color="auto"/>
      </w:divBdr>
    </w:div>
    <w:div w:id="195510750">
      <w:bodyDiv w:val="1"/>
      <w:marLeft w:val="0"/>
      <w:marRight w:val="0"/>
      <w:marTop w:val="0"/>
      <w:marBottom w:val="0"/>
      <w:divBdr>
        <w:top w:val="none" w:sz="0" w:space="0" w:color="auto"/>
        <w:left w:val="none" w:sz="0" w:space="0" w:color="auto"/>
        <w:bottom w:val="none" w:sz="0" w:space="0" w:color="auto"/>
        <w:right w:val="none" w:sz="0" w:space="0" w:color="auto"/>
      </w:divBdr>
    </w:div>
    <w:div w:id="237717841">
      <w:bodyDiv w:val="1"/>
      <w:marLeft w:val="0"/>
      <w:marRight w:val="0"/>
      <w:marTop w:val="0"/>
      <w:marBottom w:val="0"/>
      <w:divBdr>
        <w:top w:val="none" w:sz="0" w:space="0" w:color="auto"/>
        <w:left w:val="none" w:sz="0" w:space="0" w:color="auto"/>
        <w:bottom w:val="none" w:sz="0" w:space="0" w:color="auto"/>
        <w:right w:val="none" w:sz="0" w:space="0" w:color="auto"/>
      </w:divBdr>
    </w:div>
    <w:div w:id="258367265">
      <w:bodyDiv w:val="1"/>
      <w:marLeft w:val="0"/>
      <w:marRight w:val="0"/>
      <w:marTop w:val="0"/>
      <w:marBottom w:val="0"/>
      <w:divBdr>
        <w:top w:val="none" w:sz="0" w:space="0" w:color="auto"/>
        <w:left w:val="none" w:sz="0" w:space="0" w:color="auto"/>
        <w:bottom w:val="none" w:sz="0" w:space="0" w:color="auto"/>
        <w:right w:val="none" w:sz="0" w:space="0" w:color="auto"/>
      </w:divBdr>
      <w:divsChild>
        <w:div w:id="404684817">
          <w:marLeft w:val="0"/>
          <w:marRight w:val="0"/>
          <w:marTop w:val="0"/>
          <w:marBottom w:val="0"/>
          <w:divBdr>
            <w:top w:val="none" w:sz="0" w:space="0" w:color="auto"/>
            <w:left w:val="none" w:sz="0" w:space="0" w:color="auto"/>
            <w:bottom w:val="none" w:sz="0" w:space="0" w:color="auto"/>
            <w:right w:val="none" w:sz="0" w:space="0" w:color="auto"/>
          </w:divBdr>
          <w:divsChild>
            <w:div w:id="252083842">
              <w:marLeft w:val="0"/>
              <w:marRight w:val="0"/>
              <w:marTop w:val="0"/>
              <w:marBottom w:val="0"/>
              <w:divBdr>
                <w:top w:val="none" w:sz="0" w:space="0" w:color="auto"/>
                <w:left w:val="none" w:sz="0" w:space="0" w:color="auto"/>
                <w:bottom w:val="none" w:sz="0" w:space="0" w:color="auto"/>
                <w:right w:val="none" w:sz="0" w:space="0" w:color="auto"/>
              </w:divBdr>
              <w:divsChild>
                <w:div w:id="1398556534">
                  <w:marLeft w:val="0"/>
                  <w:marRight w:val="0"/>
                  <w:marTop w:val="0"/>
                  <w:marBottom w:val="0"/>
                  <w:divBdr>
                    <w:top w:val="none" w:sz="0" w:space="0" w:color="auto"/>
                    <w:left w:val="none" w:sz="0" w:space="0" w:color="auto"/>
                    <w:bottom w:val="none" w:sz="0" w:space="0" w:color="auto"/>
                    <w:right w:val="none" w:sz="0" w:space="0" w:color="auto"/>
                  </w:divBdr>
                </w:div>
              </w:divsChild>
            </w:div>
            <w:div w:id="558399326">
              <w:marLeft w:val="0"/>
              <w:marRight w:val="0"/>
              <w:marTop w:val="0"/>
              <w:marBottom w:val="0"/>
              <w:divBdr>
                <w:top w:val="none" w:sz="0" w:space="0" w:color="auto"/>
                <w:left w:val="none" w:sz="0" w:space="0" w:color="auto"/>
                <w:bottom w:val="none" w:sz="0" w:space="0" w:color="auto"/>
                <w:right w:val="none" w:sz="0" w:space="0" w:color="auto"/>
              </w:divBdr>
              <w:divsChild>
                <w:div w:id="2064478690">
                  <w:marLeft w:val="0"/>
                  <w:marRight w:val="0"/>
                  <w:marTop w:val="0"/>
                  <w:marBottom w:val="0"/>
                  <w:divBdr>
                    <w:top w:val="none" w:sz="0" w:space="0" w:color="auto"/>
                    <w:left w:val="none" w:sz="0" w:space="0" w:color="auto"/>
                    <w:bottom w:val="none" w:sz="0" w:space="0" w:color="auto"/>
                    <w:right w:val="none" w:sz="0" w:space="0" w:color="auto"/>
                  </w:divBdr>
                </w:div>
              </w:divsChild>
            </w:div>
            <w:div w:id="1298494352">
              <w:marLeft w:val="0"/>
              <w:marRight w:val="0"/>
              <w:marTop w:val="0"/>
              <w:marBottom w:val="0"/>
              <w:divBdr>
                <w:top w:val="none" w:sz="0" w:space="0" w:color="auto"/>
                <w:left w:val="none" w:sz="0" w:space="0" w:color="auto"/>
                <w:bottom w:val="none" w:sz="0" w:space="0" w:color="auto"/>
                <w:right w:val="none" w:sz="0" w:space="0" w:color="auto"/>
              </w:divBdr>
              <w:divsChild>
                <w:div w:id="1336499038">
                  <w:marLeft w:val="0"/>
                  <w:marRight w:val="0"/>
                  <w:marTop w:val="0"/>
                  <w:marBottom w:val="0"/>
                  <w:divBdr>
                    <w:top w:val="none" w:sz="0" w:space="0" w:color="auto"/>
                    <w:left w:val="none" w:sz="0" w:space="0" w:color="auto"/>
                    <w:bottom w:val="none" w:sz="0" w:space="0" w:color="auto"/>
                    <w:right w:val="none" w:sz="0" w:space="0" w:color="auto"/>
                  </w:divBdr>
                </w:div>
              </w:divsChild>
            </w:div>
            <w:div w:id="1904027189">
              <w:marLeft w:val="0"/>
              <w:marRight w:val="0"/>
              <w:marTop w:val="0"/>
              <w:marBottom w:val="0"/>
              <w:divBdr>
                <w:top w:val="none" w:sz="0" w:space="0" w:color="auto"/>
                <w:left w:val="none" w:sz="0" w:space="0" w:color="auto"/>
                <w:bottom w:val="none" w:sz="0" w:space="0" w:color="auto"/>
                <w:right w:val="none" w:sz="0" w:space="0" w:color="auto"/>
              </w:divBdr>
            </w:div>
            <w:div w:id="2119720140">
              <w:marLeft w:val="0"/>
              <w:marRight w:val="0"/>
              <w:marTop w:val="0"/>
              <w:marBottom w:val="0"/>
              <w:divBdr>
                <w:top w:val="none" w:sz="0" w:space="0" w:color="auto"/>
                <w:left w:val="none" w:sz="0" w:space="0" w:color="auto"/>
                <w:bottom w:val="none" w:sz="0" w:space="0" w:color="auto"/>
                <w:right w:val="none" w:sz="0" w:space="0" w:color="auto"/>
              </w:divBdr>
              <w:divsChild>
                <w:div w:id="2123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469317">
      <w:bodyDiv w:val="1"/>
      <w:marLeft w:val="0"/>
      <w:marRight w:val="0"/>
      <w:marTop w:val="0"/>
      <w:marBottom w:val="0"/>
      <w:divBdr>
        <w:top w:val="none" w:sz="0" w:space="0" w:color="auto"/>
        <w:left w:val="none" w:sz="0" w:space="0" w:color="auto"/>
        <w:bottom w:val="none" w:sz="0" w:space="0" w:color="auto"/>
        <w:right w:val="none" w:sz="0" w:space="0" w:color="auto"/>
      </w:divBdr>
      <w:divsChild>
        <w:div w:id="223492777">
          <w:marLeft w:val="0"/>
          <w:marRight w:val="0"/>
          <w:marTop w:val="0"/>
          <w:marBottom w:val="0"/>
          <w:divBdr>
            <w:top w:val="none" w:sz="0" w:space="0" w:color="auto"/>
            <w:left w:val="none" w:sz="0" w:space="0" w:color="auto"/>
            <w:bottom w:val="none" w:sz="0" w:space="0" w:color="auto"/>
            <w:right w:val="none" w:sz="0" w:space="0" w:color="auto"/>
          </w:divBdr>
          <w:divsChild>
            <w:div w:id="161438749">
              <w:marLeft w:val="0"/>
              <w:marRight w:val="0"/>
              <w:marTop w:val="0"/>
              <w:marBottom w:val="0"/>
              <w:divBdr>
                <w:top w:val="none" w:sz="0" w:space="0" w:color="auto"/>
                <w:left w:val="none" w:sz="0" w:space="0" w:color="auto"/>
                <w:bottom w:val="none" w:sz="0" w:space="0" w:color="auto"/>
                <w:right w:val="none" w:sz="0" w:space="0" w:color="auto"/>
              </w:divBdr>
              <w:divsChild>
                <w:div w:id="790055414">
                  <w:marLeft w:val="0"/>
                  <w:marRight w:val="0"/>
                  <w:marTop w:val="0"/>
                  <w:marBottom w:val="0"/>
                  <w:divBdr>
                    <w:top w:val="none" w:sz="0" w:space="0" w:color="auto"/>
                    <w:left w:val="none" w:sz="0" w:space="0" w:color="auto"/>
                    <w:bottom w:val="none" w:sz="0" w:space="0" w:color="auto"/>
                    <w:right w:val="none" w:sz="0" w:space="0" w:color="auto"/>
                  </w:divBdr>
                </w:div>
              </w:divsChild>
            </w:div>
            <w:div w:id="183786036">
              <w:marLeft w:val="0"/>
              <w:marRight w:val="0"/>
              <w:marTop w:val="0"/>
              <w:marBottom w:val="0"/>
              <w:divBdr>
                <w:top w:val="none" w:sz="0" w:space="0" w:color="auto"/>
                <w:left w:val="none" w:sz="0" w:space="0" w:color="auto"/>
                <w:bottom w:val="none" w:sz="0" w:space="0" w:color="auto"/>
                <w:right w:val="none" w:sz="0" w:space="0" w:color="auto"/>
              </w:divBdr>
              <w:divsChild>
                <w:div w:id="804808488">
                  <w:marLeft w:val="0"/>
                  <w:marRight w:val="0"/>
                  <w:marTop w:val="0"/>
                  <w:marBottom w:val="0"/>
                  <w:divBdr>
                    <w:top w:val="none" w:sz="0" w:space="0" w:color="auto"/>
                    <w:left w:val="none" w:sz="0" w:space="0" w:color="auto"/>
                    <w:bottom w:val="none" w:sz="0" w:space="0" w:color="auto"/>
                    <w:right w:val="none" w:sz="0" w:space="0" w:color="auto"/>
                  </w:divBdr>
                </w:div>
              </w:divsChild>
            </w:div>
            <w:div w:id="235751969">
              <w:marLeft w:val="0"/>
              <w:marRight w:val="0"/>
              <w:marTop w:val="0"/>
              <w:marBottom w:val="0"/>
              <w:divBdr>
                <w:top w:val="none" w:sz="0" w:space="0" w:color="auto"/>
                <w:left w:val="none" w:sz="0" w:space="0" w:color="auto"/>
                <w:bottom w:val="none" w:sz="0" w:space="0" w:color="auto"/>
                <w:right w:val="none" w:sz="0" w:space="0" w:color="auto"/>
              </w:divBdr>
              <w:divsChild>
                <w:div w:id="1162158836">
                  <w:marLeft w:val="0"/>
                  <w:marRight w:val="0"/>
                  <w:marTop w:val="0"/>
                  <w:marBottom w:val="0"/>
                  <w:divBdr>
                    <w:top w:val="none" w:sz="0" w:space="0" w:color="auto"/>
                    <w:left w:val="none" w:sz="0" w:space="0" w:color="auto"/>
                    <w:bottom w:val="none" w:sz="0" w:space="0" w:color="auto"/>
                    <w:right w:val="none" w:sz="0" w:space="0" w:color="auto"/>
                  </w:divBdr>
                </w:div>
              </w:divsChild>
            </w:div>
            <w:div w:id="404448874">
              <w:marLeft w:val="0"/>
              <w:marRight w:val="0"/>
              <w:marTop w:val="0"/>
              <w:marBottom w:val="0"/>
              <w:divBdr>
                <w:top w:val="none" w:sz="0" w:space="0" w:color="auto"/>
                <w:left w:val="none" w:sz="0" w:space="0" w:color="auto"/>
                <w:bottom w:val="none" w:sz="0" w:space="0" w:color="auto"/>
                <w:right w:val="none" w:sz="0" w:space="0" w:color="auto"/>
              </w:divBdr>
              <w:divsChild>
                <w:div w:id="159126530">
                  <w:marLeft w:val="0"/>
                  <w:marRight w:val="0"/>
                  <w:marTop w:val="0"/>
                  <w:marBottom w:val="0"/>
                  <w:divBdr>
                    <w:top w:val="none" w:sz="0" w:space="0" w:color="auto"/>
                    <w:left w:val="none" w:sz="0" w:space="0" w:color="auto"/>
                    <w:bottom w:val="none" w:sz="0" w:space="0" w:color="auto"/>
                    <w:right w:val="none" w:sz="0" w:space="0" w:color="auto"/>
                  </w:divBdr>
                </w:div>
              </w:divsChild>
            </w:div>
            <w:div w:id="868034305">
              <w:marLeft w:val="0"/>
              <w:marRight w:val="0"/>
              <w:marTop w:val="0"/>
              <w:marBottom w:val="0"/>
              <w:divBdr>
                <w:top w:val="none" w:sz="0" w:space="0" w:color="auto"/>
                <w:left w:val="none" w:sz="0" w:space="0" w:color="auto"/>
                <w:bottom w:val="none" w:sz="0" w:space="0" w:color="auto"/>
                <w:right w:val="none" w:sz="0" w:space="0" w:color="auto"/>
              </w:divBdr>
              <w:divsChild>
                <w:div w:id="772673712">
                  <w:marLeft w:val="0"/>
                  <w:marRight w:val="0"/>
                  <w:marTop w:val="0"/>
                  <w:marBottom w:val="0"/>
                  <w:divBdr>
                    <w:top w:val="none" w:sz="0" w:space="0" w:color="auto"/>
                    <w:left w:val="none" w:sz="0" w:space="0" w:color="auto"/>
                    <w:bottom w:val="none" w:sz="0" w:space="0" w:color="auto"/>
                    <w:right w:val="none" w:sz="0" w:space="0" w:color="auto"/>
                  </w:divBdr>
                </w:div>
              </w:divsChild>
            </w:div>
            <w:div w:id="1161888918">
              <w:marLeft w:val="0"/>
              <w:marRight w:val="0"/>
              <w:marTop w:val="0"/>
              <w:marBottom w:val="0"/>
              <w:divBdr>
                <w:top w:val="none" w:sz="0" w:space="0" w:color="auto"/>
                <w:left w:val="none" w:sz="0" w:space="0" w:color="auto"/>
                <w:bottom w:val="none" w:sz="0" w:space="0" w:color="auto"/>
                <w:right w:val="none" w:sz="0" w:space="0" w:color="auto"/>
              </w:divBdr>
              <w:divsChild>
                <w:div w:id="1560942602">
                  <w:marLeft w:val="0"/>
                  <w:marRight w:val="0"/>
                  <w:marTop w:val="0"/>
                  <w:marBottom w:val="0"/>
                  <w:divBdr>
                    <w:top w:val="none" w:sz="0" w:space="0" w:color="auto"/>
                    <w:left w:val="none" w:sz="0" w:space="0" w:color="auto"/>
                    <w:bottom w:val="none" w:sz="0" w:space="0" w:color="auto"/>
                    <w:right w:val="none" w:sz="0" w:space="0" w:color="auto"/>
                  </w:divBdr>
                </w:div>
              </w:divsChild>
            </w:div>
            <w:div w:id="1299334110">
              <w:marLeft w:val="0"/>
              <w:marRight w:val="0"/>
              <w:marTop w:val="0"/>
              <w:marBottom w:val="0"/>
              <w:divBdr>
                <w:top w:val="none" w:sz="0" w:space="0" w:color="auto"/>
                <w:left w:val="none" w:sz="0" w:space="0" w:color="auto"/>
                <w:bottom w:val="none" w:sz="0" w:space="0" w:color="auto"/>
                <w:right w:val="none" w:sz="0" w:space="0" w:color="auto"/>
              </w:divBdr>
              <w:divsChild>
                <w:div w:id="100028303">
                  <w:marLeft w:val="0"/>
                  <w:marRight w:val="0"/>
                  <w:marTop w:val="0"/>
                  <w:marBottom w:val="0"/>
                  <w:divBdr>
                    <w:top w:val="none" w:sz="0" w:space="0" w:color="auto"/>
                    <w:left w:val="none" w:sz="0" w:space="0" w:color="auto"/>
                    <w:bottom w:val="none" w:sz="0" w:space="0" w:color="auto"/>
                    <w:right w:val="none" w:sz="0" w:space="0" w:color="auto"/>
                  </w:divBdr>
                </w:div>
              </w:divsChild>
            </w:div>
            <w:div w:id="1303081326">
              <w:marLeft w:val="0"/>
              <w:marRight w:val="0"/>
              <w:marTop w:val="0"/>
              <w:marBottom w:val="0"/>
              <w:divBdr>
                <w:top w:val="none" w:sz="0" w:space="0" w:color="auto"/>
                <w:left w:val="none" w:sz="0" w:space="0" w:color="auto"/>
                <w:bottom w:val="none" w:sz="0" w:space="0" w:color="auto"/>
                <w:right w:val="none" w:sz="0" w:space="0" w:color="auto"/>
              </w:divBdr>
              <w:divsChild>
                <w:div w:id="37825444">
                  <w:marLeft w:val="0"/>
                  <w:marRight w:val="0"/>
                  <w:marTop w:val="0"/>
                  <w:marBottom w:val="0"/>
                  <w:divBdr>
                    <w:top w:val="none" w:sz="0" w:space="0" w:color="auto"/>
                    <w:left w:val="none" w:sz="0" w:space="0" w:color="auto"/>
                    <w:bottom w:val="none" w:sz="0" w:space="0" w:color="auto"/>
                    <w:right w:val="none" w:sz="0" w:space="0" w:color="auto"/>
                  </w:divBdr>
                </w:div>
              </w:divsChild>
            </w:div>
            <w:div w:id="1739284670">
              <w:marLeft w:val="0"/>
              <w:marRight w:val="0"/>
              <w:marTop w:val="0"/>
              <w:marBottom w:val="0"/>
              <w:divBdr>
                <w:top w:val="none" w:sz="0" w:space="0" w:color="auto"/>
                <w:left w:val="none" w:sz="0" w:space="0" w:color="auto"/>
                <w:bottom w:val="none" w:sz="0" w:space="0" w:color="auto"/>
                <w:right w:val="none" w:sz="0" w:space="0" w:color="auto"/>
              </w:divBdr>
              <w:divsChild>
                <w:div w:id="1629584602">
                  <w:marLeft w:val="0"/>
                  <w:marRight w:val="0"/>
                  <w:marTop w:val="0"/>
                  <w:marBottom w:val="0"/>
                  <w:divBdr>
                    <w:top w:val="none" w:sz="0" w:space="0" w:color="auto"/>
                    <w:left w:val="none" w:sz="0" w:space="0" w:color="auto"/>
                    <w:bottom w:val="none" w:sz="0" w:space="0" w:color="auto"/>
                    <w:right w:val="none" w:sz="0" w:space="0" w:color="auto"/>
                  </w:divBdr>
                </w:div>
              </w:divsChild>
            </w:div>
            <w:div w:id="2036542130">
              <w:marLeft w:val="0"/>
              <w:marRight w:val="0"/>
              <w:marTop w:val="0"/>
              <w:marBottom w:val="0"/>
              <w:divBdr>
                <w:top w:val="none" w:sz="0" w:space="0" w:color="auto"/>
                <w:left w:val="none" w:sz="0" w:space="0" w:color="auto"/>
                <w:bottom w:val="none" w:sz="0" w:space="0" w:color="auto"/>
                <w:right w:val="none" w:sz="0" w:space="0" w:color="auto"/>
              </w:divBdr>
              <w:divsChild>
                <w:div w:id="522328372">
                  <w:marLeft w:val="0"/>
                  <w:marRight w:val="0"/>
                  <w:marTop w:val="0"/>
                  <w:marBottom w:val="0"/>
                  <w:divBdr>
                    <w:top w:val="none" w:sz="0" w:space="0" w:color="auto"/>
                    <w:left w:val="none" w:sz="0" w:space="0" w:color="auto"/>
                    <w:bottom w:val="none" w:sz="0" w:space="0" w:color="auto"/>
                    <w:right w:val="none" w:sz="0" w:space="0" w:color="auto"/>
                  </w:divBdr>
                </w:div>
              </w:divsChild>
            </w:div>
            <w:div w:id="2089182016">
              <w:marLeft w:val="0"/>
              <w:marRight w:val="0"/>
              <w:marTop w:val="0"/>
              <w:marBottom w:val="0"/>
              <w:divBdr>
                <w:top w:val="none" w:sz="0" w:space="0" w:color="auto"/>
                <w:left w:val="none" w:sz="0" w:space="0" w:color="auto"/>
                <w:bottom w:val="none" w:sz="0" w:space="0" w:color="auto"/>
                <w:right w:val="none" w:sz="0" w:space="0" w:color="auto"/>
              </w:divBdr>
              <w:divsChild>
                <w:div w:id="1867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3418">
          <w:marLeft w:val="0"/>
          <w:marRight w:val="0"/>
          <w:marTop w:val="0"/>
          <w:marBottom w:val="0"/>
          <w:divBdr>
            <w:top w:val="none" w:sz="0" w:space="0" w:color="auto"/>
            <w:left w:val="none" w:sz="0" w:space="0" w:color="auto"/>
            <w:bottom w:val="none" w:sz="0" w:space="0" w:color="auto"/>
            <w:right w:val="none" w:sz="0" w:space="0" w:color="auto"/>
          </w:divBdr>
          <w:divsChild>
            <w:div w:id="1104182372">
              <w:marLeft w:val="0"/>
              <w:marRight w:val="0"/>
              <w:marTop w:val="0"/>
              <w:marBottom w:val="0"/>
              <w:divBdr>
                <w:top w:val="none" w:sz="0" w:space="0" w:color="auto"/>
                <w:left w:val="none" w:sz="0" w:space="0" w:color="auto"/>
                <w:bottom w:val="none" w:sz="0" w:space="0" w:color="auto"/>
                <w:right w:val="none" w:sz="0" w:space="0" w:color="auto"/>
              </w:divBdr>
              <w:divsChild>
                <w:div w:id="181548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49734">
          <w:marLeft w:val="0"/>
          <w:marRight w:val="0"/>
          <w:marTop w:val="0"/>
          <w:marBottom w:val="0"/>
          <w:divBdr>
            <w:top w:val="none" w:sz="0" w:space="0" w:color="auto"/>
            <w:left w:val="none" w:sz="0" w:space="0" w:color="auto"/>
            <w:bottom w:val="none" w:sz="0" w:space="0" w:color="auto"/>
            <w:right w:val="none" w:sz="0" w:space="0" w:color="auto"/>
          </w:divBdr>
          <w:divsChild>
            <w:div w:id="437792999">
              <w:marLeft w:val="0"/>
              <w:marRight w:val="0"/>
              <w:marTop w:val="0"/>
              <w:marBottom w:val="0"/>
              <w:divBdr>
                <w:top w:val="none" w:sz="0" w:space="0" w:color="auto"/>
                <w:left w:val="none" w:sz="0" w:space="0" w:color="auto"/>
                <w:bottom w:val="none" w:sz="0" w:space="0" w:color="auto"/>
                <w:right w:val="none" w:sz="0" w:space="0" w:color="auto"/>
              </w:divBdr>
              <w:divsChild>
                <w:div w:id="850069245">
                  <w:marLeft w:val="0"/>
                  <w:marRight w:val="0"/>
                  <w:marTop w:val="0"/>
                  <w:marBottom w:val="0"/>
                  <w:divBdr>
                    <w:top w:val="none" w:sz="0" w:space="0" w:color="auto"/>
                    <w:left w:val="none" w:sz="0" w:space="0" w:color="auto"/>
                    <w:bottom w:val="none" w:sz="0" w:space="0" w:color="auto"/>
                    <w:right w:val="none" w:sz="0" w:space="0" w:color="auto"/>
                  </w:divBdr>
                </w:div>
              </w:divsChild>
            </w:div>
            <w:div w:id="1549149806">
              <w:marLeft w:val="0"/>
              <w:marRight w:val="0"/>
              <w:marTop w:val="0"/>
              <w:marBottom w:val="0"/>
              <w:divBdr>
                <w:top w:val="none" w:sz="0" w:space="0" w:color="auto"/>
                <w:left w:val="none" w:sz="0" w:space="0" w:color="auto"/>
                <w:bottom w:val="none" w:sz="0" w:space="0" w:color="auto"/>
                <w:right w:val="none" w:sz="0" w:space="0" w:color="auto"/>
              </w:divBdr>
              <w:divsChild>
                <w:div w:id="287854953">
                  <w:marLeft w:val="0"/>
                  <w:marRight w:val="0"/>
                  <w:marTop w:val="0"/>
                  <w:marBottom w:val="0"/>
                  <w:divBdr>
                    <w:top w:val="none" w:sz="0" w:space="0" w:color="auto"/>
                    <w:left w:val="none" w:sz="0" w:space="0" w:color="auto"/>
                    <w:bottom w:val="none" w:sz="0" w:space="0" w:color="auto"/>
                    <w:right w:val="none" w:sz="0" w:space="0" w:color="auto"/>
                  </w:divBdr>
                </w:div>
              </w:divsChild>
            </w:div>
            <w:div w:id="1639797262">
              <w:marLeft w:val="0"/>
              <w:marRight w:val="0"/>
              <w:marTop w:val="0"/>
              <w:marBottom w:val="0"/>
              <w:divBdr>
                <w:top w:val="none" w:sz="0" w:space="0" w:color="auto"/>
                <w:left w:val="none" w:sz="0" w:space="0" w:color="auto"/>
                <w:bottom w:val="none" w:sz="0" w:space="0" w:color="auto"/>
                <w:right w:val="none" w:sz="0" w:space="0" w:color="auto"/>
              </w:divBdr>
              <w:divsChild>
                <w:div w:id="6378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5668">
      <w:bodyDiv w:val="1"/>
      <w:marLeft w:val="0"/>
      <w:marRight w:val="0"/>
      <w:marTop w:val="0"/>
      <w:marBottom w:val="0"/>
      <w:divBdr>
        <w:top w:val="none" w:sz="0" w:space="0" w:color="auto"/>
        <w:left w:val="none" w:sz="0" w:space="0" w:color="auto"/>
        <w:bottom w:val="none" w:sz="0" w:space="0" w:color="auto"/>
        <w:right w:val="none" w:sz="0" w:space="0" w:color="auto"/>
      </w:divBdr>
      <w:divsChild>
        <w:div w:id="1929272320">
          <w:marLeft w:val="0"/>
          <w:marRight w:val="0"/>
          <w:marTop w:val="0"/>
          <w:marBottom w:val="0"/>
          <w:divBdr>
            <w:top w:val="none" w:sz="0" w:space="0" w:color="auto"/>
            <w:left w:val="none" w:sz="0" w:space="0" w:color="auto"/>
            <w:bottom w:val="none" w:sz="0" w:space="0" w:color="auto"/>
            <w:right w:val="none" w:sz="0" w:space="0" w:color="auto"/>
          </w:divBdr>
          <w:divsChild>
            <w:div w:id="210657038">
              <w:marLeft w:val="0"/>
              <w:marRight w:val="0"/>
              <w:marTop w:val="0"/>
              <w:marBottom w:val="0"/>
              <w:divBdr>
                <w:top w:val="none" w:sz="0" w:space="0" w:color="auto"/>
                <w:left w:val="none" w:sz="0" w:space="0" w:color="auto"/>
                <w:bottom w:val="none" w:sz="0" w:space="0" w:color="auto"/>
                <w:right w:val="none" w:sz="0" w:space="0" w:color="auto"/>
              </w:divBdr>
              <w:divsChild>
                <w:div w:id="367296244">
                  <w:marLeft w:val="0"/>
                  <w:marRight w:val="0"/>
                  <w:marTop w:val="0"/>
                  <w:marBottom w:val="0"/>
                  <w:divBdr>
                    <w:top w:val="none" w:sz="0" w:space="0" w:color="auto"/>
                    <w:left w:val="none" w:sz="0" w:space="0" w:color="auto"/>
                    <w:bottom w:val="none" w:sz="0" w:space="0" w:color="auto"/>
                    <w:right w:val="none" w:sz="0" w:space="0" w:color="auto"/>
                  </w:divBdr>
                </w:div>
              </w:divsChild>
            </w:div>
            <w:div w:id="303051518">
              <w:marLeft w:val="0"/>
              <w:marRight w:val="0"/>
              <w:marTop w:val="0"/>
              <w:marBottom w:val="0"/>
              <w:divBdr>
                <w:top w:val="none" w:sz="0" w:space="0" w:color="auto"/>
                <w:left w:val="none" w:sz="0" w:space="0" w:color="auto"/>
                <w:bottom w:val="none" w:sz="0" w:space="0" w:color="auto"/>
                <w:right w:val="none" w:sz="0" w:space="0" w:color="auto"/>
              </w:divBdr>
              <w:divsChild>
                <w:div w:id="5064025">
                  <w:marLeft w:val="0"/>
                  <w:marRight w:val="0"/>
                  <w:marTop w:val="0"/>
                  <w:marBottom w:val="0"/>
                  <w:divBdr>
                    <w:top w:val="none" w:sz="0" w:space="0" w:color="auto"/>
                    <w:left w:val="none" w:sz="0" w:space="0" w:color="auto"/>
                    <w:bottom w:val="none" w:sz="0" w:space="0" w:color="auto"/>
                    <w:right w:val="none" w:sz="0" w:space="0" w:color="auto"/>
                  </w:divBdr>
                </w:div>
              </w:divsChild>
            </w:div>
            <w:div w:id="456991479">
              <w:marLeft w:val="0"/>
              <w:marRight w:val="0"/>
              <w:marTop w:val="0"/>
              <w:marBottom w:val="0"/>
              <w:divBdr>
                <w:top w:val="none" w:sz="0" w:space="0" w:color="auto"/>
                <w:left w:val="none" w:sz="0" w:space="0" w:color="auto"/>
                <w:bottom w:val="none" w:sz="0" w:space="0" w:color="auto"/>
                <w:right w:val="none" w:sz="0" w:space="0" w:color="auto"/>
              </w:divBdr>
              <w:divsChild>
                <w:div w:id="993338101">
                  <w:marLeft w:val="0"/>
                  <w:marRight w:val="0"/>
                  <w:marTop w:val="0"/>
                  <w:marBottom w:val="0"/>
                  <w:divBdr>
                    <w:top w:val="none" w:sz="0" w:space="0" w:color="auto"/>
                    <w:left w:val="none" w:sz="0" w:space="0" w:color="auto"/>
                    <w:bottom w:val="none" w:sz="0" w:space="0" w:color="auto"/>
                    <w:right w:val="none" w:sz="0" w:space="0" w:color="auto"/>
                  </w:divBdr>
                </w:div>
              </w:divsChild>
            </w:div>
            <w:div w:id="467747636">
              <w:marLeft w:val="0"/>
              <w:marRight w:val="0"/>
              <w:marTop w:val="0"/>
              <w:marBottom w:val="0"/>
              <w:divBdr>
                <w:top w:val="none" w:sz="0" w:space="0" w:color="auto"/>
                <w:left w:val="none" w:sz="0" w:space="0" w:color="auto"/>
                <w:bottom w:val="none" w:sz="0" w:space="0" w:color="auto"/>
                <w:right w:val="none" w:sz="0" w:space="0" w:color="auto"/>
              </w:divBdr>
              <w:divsChild>
                <w:div w:id="1795976484">
                  <w:marLeft w:val="0"/>
                  <w:marRight w:val="0"/>
                  <w:marTop w:val="0"/>
                  <w:marBottom w:val="0"/>
                  <w:divBdr>
                    <w:top w:val="none" w:sz="0" w:space="0" w:color="auto"/>
                    <w:left w:val="none" w:sz="0" w:space="0" w:color="auto"/>
                    <w:bottom w:val="none" w:sz="0" w:space="0" w:color="auto"/>
                    <w:right w:val="none" w:sz="0" w:space="0" w:color="auto"/>
                  </w:divBdr>
                </w:div>
              </w:divsChild>
            </w:div>
            <w:div w:id="957830401">
              <w:marLeft w:val="0"/>
              <w:marRight w:val="0"/>
              <w:marTop w:val="0"/>
              <w:marBottom w:val="0"/>
              <w:divBdr>
                <w:top w:val="none" w:sz="0" w:space="0" w:color="auto"/>
                <w:left w:val="none" w:sz="0" w:space="0" w:color="auto"/>
                <w:bottom w:val="none" w:sz="0" w:space="0" w:color="auto"/>
                <w:right w:val="none" w:sz="0" w:space="0" w:color="auto"/>
              </w:divBdr>
              <w:divsChild>
                <w:div w:id="834615828">
                  <w:marLeft w:val="0"/>
                  <w:marRight w:val="0"/>
                  <w:marTop w:val="0"/>
                  <w:marBottom w:val="0"/>
                  <w:divBdr>
                    <w:top w:val="none" w:sz="0" w:space="0" w:color="auto"/>
                    <w:left w:val="none" w:sz="0" w:space="0" w:color="auto"/>
                    <w:bottom w:val="none" w:sz="0" w:space="0" w:color="auto"/>
                    <w:right w:val="none" w:sz="0" w:space="0" w:color="auto"/>
                  </w:divBdr>
                </w:div>
              </w:divsChild>
            </w:div>
            <w:div w:id="965358375">
              <w:marLeft w:val="0"/>
              <w:marRight w:val="0"/>
              <w:marTop w:val="0"/>
              <w:marBottom w:val="0"/>
              <w:divBdr>
                <w:top w:val="none" w:sz="0" w:space="0" w:color="auto"/>
                <w:left w:val="none" w:sz="0" w:space="0" w:color="auto"/>
                <w:bottom w:val="none" w:sz="0" w:space="0" w:color="auto"/>
                <w:right w:val="none" w:sz="0" w:space="0" w:color="auto"/>
              </w:divBdr>
              <w:divsChild>
                <w:div w:id="1681421065">
                  <w:marLeft w:val="0"/>
                  <w:marRight w:val="0"/>
                  <w:marTop w:val="0"/>
                  <w:marBottom w:val="0"/>
                  <w:divBdr>
                    <w:top w:val="none" w:sz="0" w:space="0" w:color="auto"/>
                    <w:left w:val="none" w:sz="0" w:space="0" w:color="auto"/>
                    <w:bottom w:val="none" w:sz="0" w:space="0" w:color="auto"/>
                    <w:right w:val="none" w:sz="0" w:space="0" w:color="auto"/>
                  </w:divBdr>
                </w:div>
              </w:divsChild>
            </w:div>
            <w:div w:id="1144662356">
              <w:marLeft w:val="0"/>
              <w:marRight w:val="0"/>
              <w:marTop w:val="0"/>
              <w:marBottom w:val="0"/>
              <w:divBdr>
                <w:top w:val="none" w:sz="0" w:space="0" w:color="auto"/>
                <w:left w:val="none" w:sz="0" w:space="0" w:color="auto"/>
                <w:bottom w:val="none" w:sz="0" w:space="0" w:color="auto"/>
                <w:right w:val="none" w:sz="0" w:space="0" w:color="auto"/>
              </w:divBdr>
              <w:divsChild>
                <w:div w:id="1980724534">
                  <w:marLeft w:val="0"/>
                  <w:marRight w:val="0"/>
                  <w:marTop w:val="0"/>
                  <w:marBottom w:val="0"/>
                  <w:divBdr>
                    <w:top w:val="none" w:sz="0" w:space="0" w:color="auto"/>
                    <w:left w:val="none" w:sz="0" w:space="0" w:color="auto"/>
                    <w:bottom w:val="none" w:sz="0" w:space="0" w:color="auto"/>
                    <w:right w:val="none" w:sz="0" w:space="0" w:color="auto"/>
                  </w:divBdr>
                </w:div>
              </w:divsChild>
            </w:div>
            <w:div w:id="1555041998">
              <w:marLeft w:val="0"/>
              <w:marRight w:val="0"/>
              <w:marTop w:val="0"/>
              <w:marBottom w:val="0"/>
              <w:divBdr>
                <w:top w:val="none" w:sz="0" w:space="0" w:color="auto"/>
                <w:left w:val="none" w:sz="0" w:space="0" w:color="auto"/>
                <w:bottom w:val="none" w:sz="0" w:space="0" w:color="auto"/>
                <w:right w:val="none" w:sz="0" w:space="0" w:color="auto"/>
              </w:divBdr>
              <w:divsChild>
                <w:div w:id="1491629590">
                  <w:marLeft w:val="0"/>
                  <w:marRight w:val="0"/>
                  <w:marTop w:val="0"/>
                  <w:marBottom w:val="0"/>
                  <w:divBdr>
                    <w:top w:val="none" w:sz="0" w:space="0" w:color="auto"/>
                    <w:left w:val="none" w:sz="0" w:space="0" w:color="auto"/>
                    <w:bottom w:val="none" w:sz="0" w:space="0" w:color="auto"/>
                    <w:right w:val="none" w:sz="0" w:space="0" w:color="auto"/>
                  </w:divBdr>
                </w:div>
              </w:divsChild>
            </w:div>
            <w:div w:id="1630353846">
              <w:marLeft w:val="0"/>
              <w:marRight w:val="0"/>
              <w:marTop w:val="0"/>
              <w:marBottom w:val="0"/>
              <w:divBdr>
                <w:top w:val="none" w:sz="0" w:space="0" w:color="auto"/>
                <w:left w:val="none" w:sz="0" w:space="0" w:color="auto"/>
                <w:bottom w:val="none" w:sz="0" w:space="0" w:color="auto"/>
                <w:right w:val="none" w:sz="0" w:space="0" w:color="auto"/>
              </w:divBdr>
              <w:divsChild>
                <w:div w:id="1124037589">
                  <w:marLeft w:val="0"/>
                  <w:marRight w:val="0"/>
                  <w:marTop w:val="0"/>
                  <w:marBottom w:val="0"/>
                  <w:divBdr>
                    <w:top w:val="none" w:sz="0" w:space="0" w:color="auto"/>
                    <w:left w:val="none" w:sz="0" w:space="0" w:color="auto"/>
                    <w:bottom w:val="none" w:sz="0" w:space="0" w:color="auto"/>
                    <w:right w:val="none" w:sz="0" w:space="0" w:color="auto"/>
                  </w:divBdr>
                </w:div>
              </w:divsChild>
            </w:div>
            <w:div w:id="1649360228">
              <w:marLeft w:val="0"/>
              <w:marRight w:val="0"/>
              <w:marTop w:val="0"/>
              <w:marBottom w:val="0"/>
              <w:divBdr>
                <w:top w:val="none" w:sz="0" w:space="0" w:color="auto"/>
                <w:left w:val="none" w:sz="0" w:space="0" w:color="auto"/>
                <w:bottom w:val="none" w:sz="0" w:space="0" w:color="auto"/>
                <w:right w:val="none" w:sz="0" w:space="0" w:color="auto"/>
              </w:divBdr>
              <w:divsChild>
                <w:div w:id="227421843">
                  <w:marLeft w:val="0"/>
                  <w:marRight w:val="0"/>
                  <w:marTop w:val="0"/>
                  <w:marBottom w:val="0"/>
                  <w:divBdr>
                    <w:top w:val="none" w:sz="0" w:space="0" w:color="auto"/>
                    <w:left w:val="none" w:sz="0" w:space="0" w:color="auto"/>
                    <w:bottom w:val="none" w:sz="0" w:space="0" w:color="auto"/>
                    <w:right w:val="none" w:sz="0" w:space="0" w:color="auto"/>
                  </w:divBdr>
                </w:div>
              </w:divsChild>
            </w:div>
            <w:div w:id="2077698751">
              <w:marLeft w:val="0"/>
              <w:marRight w:val="0"/>
              <w:marTop w:val="0"/>
              <w:marBottom w:val="0"/>
              <w:divBdr>
                <w:top w:val="none" w:sz="0" w:space="0" w:color="auto"/>
                <w:left w:val="none" w:sz="0" w:space="0" w:color="auto"/>
                <w:bottom w:val="none" w:sz="0" w:space="0" w:color="auto"/>
                <w:right w:val="none" w:sz="0" w:space="0" w:color="auto"/>
              </w:divBdr>
              <w:divsChild>
                <w:div w:id="134999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21697">
      <w:bodyDiv w:val="1"/>
      <w:marLeft w:val="0"/>
      <w:marRight w:val="0"/>
      <w:marTop w:val="0"/>
      <w:marBottom w:val="0"/>
      <w:divBdr>
        <w:top w:val="none" w:sz="0" w:space="0" w:color="auto"/>
        <w:left w:val="none" w:sz="0" w:space="0" w:color="auto"/>
        <w:bottom w:val="none" w:sz="0" w:space="0" w:color="auto"/>
        <w:right w:val="none" w:sz="0" w:space="0" w:color="auto"/>
      </w:divBdr>
    </w:div>
    <w:div w:id="309679318">
      <w:bodyDiv w:val="1"/>
      <w:marLeft w:val="0"/>
      <w:marRight w:val="0"/>
      <w:marTop w:val="0"/>
      <w:marBottom w:val="0"/>
      <w:divBdr>
        <w:top w:val="none" w:sz="0" w:space="0" w:color="auto"/>
        <w:left w:val="none" w:sz="0" w:space="0" w:color="auto"/>
        <w:bottom w:val="none" w:sz="0" w:space="0" w:color="auto"/>
        <w:right w:val="none" w:sz="0" w:space="0" w:color="auto"/>
      </w:divBdr>
    </w:div>
    <w:div w:id="336929427">
      <w:bodyDiv w:val="1"/>
      <w:marLeft w:val="0"/>
      <w:marRight w:val="0"/>
      <w:marTop w:val="0"/>
      <w:marBottom w:val="0"/>
      <w:divBdr>
        <w:top w:val="none" w:sz="0" w:space="0" w:color="auto"/>
        <w:left w:val="none" w:sz="0" w:space="0" w:color="auto"/>
        <w:bottom w:val="none" w:sz="0" w:space="0" w:color="auto"/>
        <w:right w:val="none" w:sz="0" w:space="0" w:color="auto"/>
      </w:divBdr>
      <w:divsChild>
        <w:div w:id="1651858419">
          <w:marLeft w:val="0"/>
          <w:marRight w:val="0"/>
          <w:marTop w:val="0"/>
          <w:marBottom w:val="0"/>
          <w:divBdr>
            <w:top w:val="none" w:sz="0" w:space="0" w:color="auto"/>
            <w:left w:val="none" w:sz="0" w:space="0" w:color="auto"/>
            <w:bottom w:val="none" w:sz="0" w:space="0" w:color="auto"/>
            <w:right w:val="none" w:sz="0" w:space="0" w:color="auto"/>
          </w:divBdr>
          <w:divsChild>
            <w:div w:id="137233824">
              <w:marLeft w:val="0"/>
              <w:marRight w:val="0"/>
              <w:marTop w:val="0"/>
              <w:marBottom w:val="0"/>
              <w:divBdr>
                <w:top w:val="none" w:sz="0" w:space="0" w:color="auto"/>
                <w:left w:val="none" w:sz="0" w:space="0" w:color="auto"/>
                <w:bottom w:val="none" w:sz="0" w:space="0" w:color="auto"/>
                <w:right w:val="none" w:sz="0" w:space="0" w:color="auto"/>
              </w:divBdr>
              <w:divsChild>
                <w:div w:id="2096585678">
                  <w:marLeft w:val="0"/>
                  <w:marRight w:val="0"/>
                  <w:marTop w:val="0"/>
                  <w:marBottom w:val="0"/>
                  <w:divBdr>
                    <w:top w:val="none" w:sz="0" w:space="0" w:color="auto"/>
                    <w:left w:val="none" w:sz="0" w:space="0" w:color="auto"/>
                    <w:bottom w:val="none" w:sz="0" w:space="0" w:color="auto"/>
                    <w:right w:val="none" w:sz="0" w:space="0" w:color="auto"/>
                  </w:divBdr>
                </w:div>
              </w:divsChild>
            </w:div>
            <w:div w:id="542909049">
              <w:marLeft w:val="0"/>
              <w:marRight w:val="0"/>
              <w:marTop w:val="0"/>
              <w:marBottom w:val="0"/>
              <w:divBdr>
                <w:top w:val="none" w:sz="0" w:space="0" w:color="auto"/>
                <w:left w:val="none" w:sz="0" w:space="0" w:color="auto"/>
                <w:bottom w:val="none" w:sz="0" w:space="0" w:color="auto"/>
                <w:right w:val="none" w:sz="0" w:space="0" w:color="auto"/>
              </w:divBdr>
              <w:divsChild>
                <w:div w:id="461769783">
                  <w:marLeft w:val="0"/>
                  <w:marRight w:val="0"/>
                  <w:marTop w:val="0"/>
                  <w:marBottom w:val="0"/>
                  <w:divBdr>
                    <w:top w:val="none" w:sz="0" w:space="0" w:color="auto"/>
                    <w:left w:val="none" w:sz="0" w:space="0" w:color="auto"/>
                    <w:bottom w:val="none" w:sz="0" w:space="0" w:color="auto"/>
                    <w:right w:val="none" w:sz="0" w:space="0" w:color="auto"/>
                  </w:divBdr>
                </w:div>
              </w:divsChild>
            </w:div>
            <w:div w:id="586689863">
              <w:marLeft w:val="0"/>
              <w:marRight w:val="0"/>
              <w:marTop w:val="0"/>
              <w:marBottom w:val="0"/>
              <w:divBdr>
                <w:top w:val="none" w:sz="0" w:space="0" w:color="auto"/>
                <w:left w:val="none" w:sz="0" w:space="0" w:color="auto"/>
                <w:bottom w:val="none" w:sz="0" w:space="0" w:color="auto"/>
                <w:right w:val="none" w:sz="0" w:space="0" w:color="auto"/>
              </w:divBdr>
              <w:divsChild>
                <w:div w:id="1831360642">
                  <w:marLeft w:val="0"/>
                  <w:marRight w:val="0"/>
                  <w:marTop w:val="0"/>
                  <w:marBottom w:val="0"/>
                  <w:divBdr>
                    <w:top w:val="none" w:sz="0" w:space="0" w:color="auto"/>
                    <w:left w:val="none" w:sz="0" w:space="0" w:color="auto"/>
                    <w:bottom w:val="none" w:sz="0" w:space="0" w:color="auto"/>
                    <w:right w:val="none" w:sz="0" w:space="0" w:color="auto"/>
                  </w:divBdr>
                </w:div>
              </w:divsChild>
            </w:div>
            <w:div w:id="864637331">
              <w:marLeft w:val="0"/>
              <w:marRight w:val="0"/>
              <w:marTop w:val="0"/>
              <w:marBottom w:val="0"/>
              <w:divBdr>
                <w:top w:val="none" w:sz="0" w:space="0" w:color="auto"/>
                <w:left w:val="none" w:sz="0" w:space="0" w:color="auto"/>
                <w:bottom w:val="none" w:sz="0" w:space="0" w:color="auto"/>
                <w:right w:val="none" w:sz="0" w:space="0" w:color="auto"/>
              </w:divBdr>
              <w:divsChild>
                <w:div w:id="322702114">
                  <w:marLeft w:val="0"/>
                  <w:marRight w:val="0"/>
                  <w:marTop w:val="0"/>
                  <w:marBottom w:val="0"/>
                  <w:divBdr>
                    <w:top w:val="none" w:sz="0" w:space="0" w:color="auto"/>
                    <w:left w:val="none" w:sz="0" w:space="0" w:color="auto"/>
                    <w:bottom w:val="none" w:sz="0" w:space="0" w:color="auto"/>
                    <w:right w:val="none" w:sz="0" w:space="0" w:color="auto"/>
                  </w:divBdr>
                </w:div>
              </w:divsChild>
            </w:div>
            <w:div w:id="968168571">
              <w:marLeft w:val="0"/>
              <w:marRight w:val="0"/>
              <w:marTop w:val="0"/>
              <w:marBottom w:val="0"/>
              <w:divBdr>
                <w:top w:val="none" w:sz="0" w:space="0" w:color="auto"/>
                <w:left w:val="none" w:sz="0" w:space="0" w:color="auto"/>
                <w:bottom w:val="none" w:sz="0" w:space="0" w:color="auto"/>
                <w:right w:val="none" w:sz="0" w:space="0" w:color="auto"/>
              </w:divBdr>
              <w:divsChild>
                <w:div w:id="443110487">
                  <w:marLeft w:val="0"/>
                  <w:marRight w:val="0"/>
                  <w:marTop w:val="0"/>
                  <w:marBottom w:val="0"/>
                  <w:divBdr>
                    <w:top w:val="none" w:sz="0" w:space="0" w:color="auto"/>
                    <w:left w:val="none" w:sz="0" w:space="0" w:color="auto"/>
                    <w:bottom w:val="none" w:sz="0" w:space="0" w:color="auto"/>
                    <w:right w:val="none" w:sz="0" w:space="0" w:color="auto"/>
                  </w:divBdr>
                </w:div>
              </w:divsChild>
            </w:div>
            <w:div w:id="970011671">
              <w:marLeft w:val="0"/>
              <w:marRight w:val="0"/>
              <w:marTop w:val="0"/>
              <w:marBottom w:val="0"/>
              <w:divBdr>
                <w:top w:val="none" w:sz="0" w:space="0" w:color="auto"/>
                <w:left w:val="none" w:sz="0" w:space="0" w:color="auto"/>
                <w:bottom w:val="none" w:sz="0" w:space="0" w:color="auto"/>
                <w:right w:val="none" w:sz="0" w:space="0" w:color="auto"/>
              </w:divBdr>
              <w:divsChild>
                <w:div w:id="212469315">
                  <w:marLeft w:val="0"/>
                  <w:marRight w:val="0"/>
                  <w:marTop w:val="0"/>
                  <w:marBottom w:val="0"/>
                  <w:divBdr>
                    <w:top w:val="none" w:sz="0" w:space="0" w:color="auto"/>
                    <w:left w:val="none" w:sz="0" w:space="0" w:color="auto"/>
                    <w:bottom w:val="none" w:sz="0" w:space="0" w:color="auto"/>
                    <w:right w:val="none" w:sz="0" w:space="0" w:color="auto"/>
                  </w:divBdr>
                </w:div>
              </w:divsChild>
            </w:div>
            <w:div w:id="1727146817">
              <w:marLeft w:val="0"/>
              <w:marRight w:val="0"/>
              <w:marTop w:val="0"/>
              <w:marBottom w:val="0"/>
              <w:divBdr>
                <w:top w:val="none" w:sz="0" w:space="0" w:color="auto"/>
                <w:left w:val="none" w:sz="0" w:space="0" w:color="auto"/>
                <w:bottom w:val="none" w:sz="0" w:space="0" w:color="auto"/>
                <w:right w:val="none" w:sz="0" w:space="0" w:color="auto"/>
              </w:divBdr>
              <w:divsChild>
                <w:div w:id="978000373">
                  <w:marLeft w:val="0"/>
                  <w:marRight w:val="0"/>
                  <w:marTop w:val="0"/>
                  <w:marBottom w:val="0"/>
                  <w:divBdr>
                    <w:top w:val="none" w:sz="0" w:space="0" w:color="auto"/>
                    <w:left w:val="none" w:sz="0" w:space="0" w:color="auto"/>
                    <w:bottom w:val="none" w:sz="0" w:space="0" w:color="auto"/>
                    <w:right w:val="none" w:sz="0" w:space="0" w:color="auto"/>
                  </w:divBdr>
                </w:div>
              </w:divsChild>
            </w:div>
            <w:div w:id="1832334666">
              <w:marLeft w:val="0"/>
              <w:marRight w:val="0"/>
              <w:marTop w:val="0"/>
              <w:marBottom w:val="0"/>
              <w:divBdr>
                <w:top w:val="none" w:sz="0" w:space="0" w:color="auto"/>
                <w:left w:val="none" w:sz="0" w:space="0" w:color="auto"/>
                <w:bottom w:val="none" w:sz="0" w:space="0" w:color="auto"/>
                <w:right w:val="none" w:sz="0" w:space="0" w:color="auto"/>
              </w:divBdr>
              <w:divsChild>
                <w:div w:id="11829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8571">
      <w:bodyDiv w:val="1"/>
      <w:marLeft w:val="0"/>
      <w:marRight w:val="0"/>
      <w:marTop w:val="0"/>
      <w:marBottom w:val="0"/>
      <w:divBdr>
        <w:top w:val="none" w:sz="0" w:space="0" w:color="auto"/>
        <w:left w:val="none" w:sz="0" w:space="0" w:color="auto"/>
        <w:bottom w:val="none" w:sz="0" w:space="0" w:color="auto"/>
        <w:right w:val="none" w:sz="0" w:space="0" w:color="auto"/>
      </w:divBdr>
      <w:divsChild>
        <w:div w:id="1164860903">
          <w:marLeft w:val="0"/>
          <w:marRight w:val="0"/>
          <w:marTop w:val="0"/>
          <w:marBottom w:val="0"/>
          <w:divBdr>
            <w:top w:val="none" w:sz="0" w:space="0" w:color="auto"/>
            <w:left w:val="none" w:sz="0" w:space="0" w:color="auto"/>
            <w:bottom w:val="none" w:sz="0" w:space="0" w:color="auto"/>
            <w:right w:val="none" w:sz="0" w:space="0" w:color="auto"/>
          </w:divBdr>
          <w:divsChild>
            <w:div w:id="318264792">
              <w:marLeft w:val="0"/>
              <w:marRight w:val="0"/>
              <w:marTop w:val="0"/>
              <w:marBottom w:val="0"/>
              <w:divBdr>
                <w:top w:val="none" w:sz="0" w:space="0" w:color="auto"/>
                <w:left w:val="none" w:sz="0" w:space="0" w:color="auto"/>
                <w:bottom w:val="none" w:sz="0" w:space="0" w:color="auto"/>
                <w:right w:val="none" w:sz="0" w:space="0" w:color="auto"/>
              </w:divBdr>
              <w:divsChild>
                <w:div w:id="1282227465">
                  <w:marLeft w:val="0"/>
                  <w:marRight w:val="0"/>
                  <w:marTop w:val="0"/>
                  <w:marBottom w:val="0"/>
                  <w:divBdr>
                    <w:top w:val="none" w:sz="0" w:space="0" w:color="auto"/>
                    <w:left w:val="none" w:sz="0" w:space="0" w:color="auto"/>
                    <w:bottom w:val="none" w:sz="0" w:space="0" w:color="auto"/>
                    <w:right w:val="none" w:sz="0" w:space="0" w:color="auto"/>
                  </w:divBdr>
                </w:div>
              </w:divsChild>
            </w:div>
            <w:div w:id="728071519">
              <w:marLeft w:val="0"/>
              <w:marRight w:val="0"/>
              <w:marTop w:val="0"/>
              <w:marBottom w:val="0"/>
              <w:divBdr>
                <w:top w:val="none" w:sz="0" w:space="0" w:color="auto"/>
                <w:left w:val="none" w:sz="0" w:space="0" w:color="auto"/>
                <w:bottom w:val="none" w:sz="0" w:space="0" w:color="auto"/>
                <w:right w:val="none" w:sz="0" w:space="0" w:color="auto"/>
              </w:divBdr>
              <w:divsChild>
                <w:div w:id="859851756">
                  <w:marLeft w:val="0"/>
                  <w:marRight w:val="0"/>
                  <w:marTop w:val="0"/>
                  <w:marBottom w:val="0"/>
                  <w:divBdr>
                    <w:top w:val="none" w:sz="0" w:space="0" w:color="auto"/>
                    <w:left w:val="none" w:sz="0" w:space="0" w:color="auto"/>
                    <w:bottom w:val="none" w:sz="0" w:space="0" w:color="auto"/>
                    <w:right w:val="none" w:sz="0" w:space="0" w:color="auto"/>
                  </w:divBdr>
                </w:div>
              </w:divsChild>
            </w:div>
            <w:div w:id="925267013">
              <w:marLeft w:val="0"/>
              <w:marRight w:val="0"/>
              <w:marTop w:val="0"/>
              <w:marBottom w:val="0"/>
              <w:divBdr>
                <w:top w:val="none" w:sz="0" w:space="0" w:color="auto"/>
                <w:left w:val="none" w:sz="0" w:space="0" w:color="auto"/>
                <w:bottom w:val="none" w:sz="0" w:space="0" w:color="auto"/>
                <w:right w:val="none" w:sz="0" w:space="0" w:color="auto"/>
              </w:divBdr>
              <w:divsChild>
                <w:div w:id="1265114619">
                  <w:marLeft w:val="0"/>
                  <w:marRight w:val="0"/>
                  <w:marTop w:val="0"/>
                  <w:marBottom w:val="0"/>
                  <w:divBdr>
                    <w:top w:val="none" w:sz="0" w:space="0" w:color="auto"/>
                    <w:left w:val="none" w:sz="0" w:space="0" w:color="auto"/>
                    <w:bottom w:val="none" w:sz="0" w:space="0" w:color="auto"/>
                    <w:right w:val="none" w:sz="0" w:space="0" w:color="auto"/>
                  </w:divBdr>
                </w:div>
              </w:divsChild>
            </w:div>
            <w:div w:id="1322150851">
              <w:marLeft w:val="0"/>
              <w:marRight w:val="0"/>
              <w:marTop w:val="0"/>
              <w:marBottom w:val="0"/>
              <w:divBdr>
                <w:top w:val="none" w:sz="0" w:space="0" w:color="auto"/>
                <w:left w:val="none" w:sz="0" w:space="0" w:color="auto"/>
                <w:bottom w:val="none" w:sz="0" w:space="0" w:color="auto"/>
                <w:right w:val="none" w:sz="0" w:space="0" w:color="auto"/>
              </w:divBdr>
              <w:divsChild>
                <w:div w:id="518011793">
                  <w:marLeft w:val="0"/>
                  <w:marRight w:val="0"/>
                  <w:marTop w:val="0"/>
                  <w:marBottom w:val="0"/>
                  <w:divBdr>
                    <w:top w:val="none" w:sz="0" w:space="0" w:color="auto"/>
                    <w:left w:val="none" w:sz="0" w:space="0" w:color="auto"/>
                    <w:bottom w:val="none" w:sz="0" w:space="0" w:color="auto"/>
                    <w:right w:val="none" w:sz="0" w:space="0" w:color="auto"/>
                  </w:divBdr>
                </w:div>
              </w:divsChild>
            </w:div>
            <w:div w:id="1406296623">
              <w:marLeft w:val="0"/>
              <w:marRight w:val="0"/>
              <w:marTop w:val="0"/>
              <w:marBottom w:val="0"/>
              <w:divBdr>
                <w:top w:val="none" w:sz="0" w:space="0" w:color="auto"/>
                <w:left w:val="none" w:sz="0" w:space="0" w:color="auto"/>
                <w:bottom w:val="none" w:sz="0" w:space="0" w:color="auto"/>
                <w:right w:val="none" w:sz="0" w:space="0" w:color="auto"/>
              </w:divBdr>
              <w:divsChild>
                <w:div w:id="140537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31512">
      <w:bodyDiv w:val="1"/>
      <w:marLeft w:val="0"/>
      <w:marRight w:val="0"/>
      <w:marTop w:val="0"/>
      <w:marBottom w:val="0"/>
      <w:divBdr>
        <w:top w:val="none" w:sz="0" w:space="0" w:color="auto"/>
        <w:left w:val="none" w:sz="0" w:space="0" w:color="auto"/>
        <w:bottom w:val="none" w:sz="0" w:space="0" w:color="auto"/>
        <w:right w:val="none" w:sz="0" w:space="0" w:color="auto"/>
      </w:divBdr>
    </w:div>
    <w:div w:id="438568253">
      <w:bodyDiv w:val="1"/>
      <w:marLeft w:val="0"/>
      <w:marRight w:val="0"/>
      <w:marTop w:val="0"/>
      <w:marBottom w:val="0"/>
      <w:divBdr>
        <w:top w:val="none" w:sz="0" w:space="0" w:color="auto"/>
        <w:left w:val="none" w:sz="0" w:space="0" w:color="auto"/>
        <w:bottom w:val="none" w:sz="0" w:space="0" w:color="auto"/>
        <w:right w:val="none" w:sz="0" w:space="0" w:color="auto"/>
      </w:divBdr>
      <w:divsChild>
        <w:div w:id="676227473">
          <w:marLeft w:val="480"/>
          <w:marRight w:val="0"/>
          <w:marTop w:val="0"/>
          <w:marBottom w:val="0"/>
          <w:divBdr>
            <w:top w:val="none" w:sz="0" w:space="0" w:color="auto"/>
            <w:left w:val="none" w:sz="0" w:space="0" w:color="auto"/>
            <w:bottom w:val="none" w:sz="0" w:space="0" w:color="auto"/>
            <w:right w:val="none" w:sz="0" w:space="0" w:color="auto"/>
          </w:divBdr>
        </w:div>
        <w:div w:id="1973973341">
          <w:marLeft w:val="480"/>
          <w:marRight w:val="0"/>
          <w:marTop w:val="0"/>
          <w:marBottom w:val="0"/>
          <w:divBdr>
            <w:top w:val="none" w:sz="0" w:space="0" w:color="auto"/>
            <w:left w:val="none" w:sz="0" w:space="0" w:color="auto"/>
            <w:bottom w:val="none" w:sz="0" w:space="0" w:color="auto"/>
            <w:right w:val="none" w:sz="0" w:space="0" w:color="auto"/>
          </w:divBdr>
        </w:div>
      </w:divsChild>
    </w:div>
    <w:div w:id="439305649">
      <w:bodyDiv w:val="1"/>
      <w:marLeft w:val="0"/>
      <w:marRight w:val="0"/>
      <w:marTop w:val="0"/>
      <w:marBottom w:val="0"/>
      <w:divBdr>
        <w:top w:val="none" w:sz="0" w:space="0" w:color="auto"/>
        <w:left w:val="none" w:sz="0" w:space="0" w:color="auto"/>
        <w:bottom w:val="none" w:sz="0" w:space="0" w:color="auto"/>
        <w:right w:val="none" w:sz="0" w:space="0" w:color="auto"/>
      </w:divBdr>
      <w:divsChild>
        <w:div w:id="1869682186">
          <w:marLeft w:val="0"/>
          <w:marRight w:val="0"/>
          <w:marTop w:val="0"/>
          <w:marBottom w:val="0"/>
          <w:divBdr>
            <w:top w:val="none" w:sz="0" w:space="0" w:color="auto"/>
            <w:left w:val="none" w:sz="0" w:space="0" w:color="auto"/>
            <w:bottom w:val="none" w:sz="0" w:space="0" w:color="auto"/>
            <w:right w:val="none" w:sz="0" w:space="0" w:color="auto"/>
          </w:divBdr>
          <w:divsChild>
            <w:div w:id="60569854">
              <w:marLeft w:val="0"/>
              <w:marRight w:val="0"/>
              <w:marTop w:val="0"/>
              <w:marBottom w:val="0"/>
              <w:divBdr>
                <w:top w:val="none" w:sz="0" w:space="0" w:color="auto"/>
                <w:left w:val="none" w:sz="0" w:space="0" w:color="auto"/>
                <w:bottom w:val="none" w:sz="0" w:space="0" w:color="auto"/>
                <w:right w:val="none" w:sz="0" w:space="0" w:color="auto"/>
              </w:divBdr>
              <w:divsChild>
                <w:div w:id="525097136">
                  <w:marLeft w:val="0"/>
                  <w:marRight w:val="0"/>
                  <w:marTop w:val="0"/>
                  <w:marBottom w:val="0"/>
                  <w:divBdr>
                    <w:top w:val="none" w:sz="0" w:space="0" w:color="auto"/>
                    <w:left w:val="none" w:sz="0" w:space="0" w:color="auto"/>
                    <w:bottom w:val="none" w:sz="0" w:space="0" w:color="auto"/>
                    <w:right w:val="none" w:sz="0" w:space="0" w:color="auto"/>
                  </w:divBdr>
                </w:div>
              </w:divsChild>
            </w:div>
            <w:div w:id="405151989">
              <w:marLeft w:val="0"/>
              <w:marRight w:val="0"/>
              <w:marTop w:val="0"/>
              <w:marBottom w:val="0"/>
              <w:divBdr>
                <w:top w:val="none" w:sz="0" w:space="0" w:color="auto"/>
                <w:left w:val="none" w:sz="0" w:space="0" w:color="auto"/>
                <w:bottom w:val="none" w:sz="0" w:space="0" w:color="auto"/>
                <w:right w:val="none" w:sz="0" w:space="0" w:color="auto"/>
              </w:divBdr>
              <w:divsChild>
                <w:div w:id="834809626">
                  <w:marLeft w:val="0"/>
                  <w:marRight w:val="0"/>
                  <w:marTop w:val="0"/>
                  <w:marBottom w:val="0"/>
                  <w:divBdr>
                    <w:top w:val="none" w:sz="0" w:space="0" w:color="auto"/>
                    <w:left w:val="none" w:sz="0" w:space="0" w:color="auto"/>
                    <w:bottom w:val="none" w:sz="0" w:space="0" w:color="auto"/>
                    <w:right w:val="none" w:sz="0" w:space="0" w:color="auto"/>
                  </w:divBdr>
                </w:div>
              </w:divsChild>
            </w:div>
            <w:div w:id="525750904">
              <w:marLeft w:val="0"/>
              <w:marRight w:val="0"/>
              <w:marTop w:val="0"/>
              <w:marBottom w:val="0"/>
              <w:divBdr>
                <w:top w:val="none" w:sz="0" w:space="0" w:color="auto"/>
                <w:left w:val="none" w:sz="0" w:space="0" w:color="auto"/>
                <w:bottom w:val="none" w:sz="0" w:space="0" w:color="auto"/>
                <w:right w:val="none" w:sz="0" w:space="0" w:color="auto"/>
              </w:divBdr>
              <w:divsChild>
                <w:div w:id="659700267">
                  <w:marLeft w:val="0"/>
                  <w:marRight w:val="0"/>
                  <w:marTop w:val="0"/>
                  <w:marBottom w:val="0"/>
                  <w:divBdr>
                    <w:top w:val="none" w:sz="0" w:space="0" w:color="auto"/>
                    <w:left w:val="none" w:sz="0" w:space="0" w:color="auto"/>
                    <w:bottom w:val="none" w:sz="0" w:space="0" w:color="auto"/>
                    <w:right w:val="none" w:sz="0" w:space="0" w:color="auto"/>
                  </w:divBdr>
                </w:div>
              </w:divsChild>
            </w:div>
            <w:div w:id="742265296">
              <w:marLeft w:val="0"/>
              <w:marRight w:val="0"/>
              <w:marTop w:val="0"/>
              <w:marBottom w:val="0"/>
              <w:divBdr>
                <w:top w:val="none" w:sz="0" w:space="0" w:color="auto"/>
                <w:left w:val="none" w:sz="0" w:space="0" w:color="auto"/>
                <w:bottom w:val="none" w:sz="0" w:space="0" w:color="auto"/>
                <w:right w:val="none" w:sz="0" w:space="0" w:color="auto"/>
              </w:divBdr>
              <w:divsChild>
                <w:div w:id="2062316203">
                  <w:marLeft w:val="0"/>
                  <w:marRight w:val="0"/>
                  <w:marTop w:val="0"/>
                  <w:marBottom w:val="0"/>
                  <w:divBdr>
                    <w:top w:val="none" w:sz="0" w:space="0" w:color="auto"/>
                    <w:left w:val="none" w:sz="0" w:space="0" w:color="auto"/>
                    <w:bottom w:val="none" w:sz="0" w:space="0" w:color="auto"/>
                    <w:right w:val="none" w:sz="0" w:space="0" w:color="auto"/>
                  </w:divBdr>
                </w:div>
              </w:divsChild>
            </w:div>
            <w:div w:id="1301568683">
              <w:marLeft w:val="0"/>
              <w:marRight w:val="0"/>
              <w:marTop w:val="0"/>
              <w:marBottom w:val="0"/>
              <w:divBdr>
                <w:top w:val="none" w:sz="0" w:space="0" w:color="auto"/>
                <w:left w:val="none" w:sz="0" w:space="0" w:color="auto"/>
                <w:bottom w:val="none" w:sz="0" w:space="0" w:color="auto"/>
                <w:right w:val="none" w:sz="0" w:space="0" w:color="auto"/>
              </w:divBdr>
              <w:divsChild>
                <w:div w:id="1793208295">
                  <w:marLeft w:val="0"/>
                  <w:marRight w:val="0"/>
                  <w:marTop w:val="0"/>
                  <w:marBottom w:val="0"/>
                  <w:divBdr>
                    <w:top w:val="none" w:sz="0" w:space="0" w:color="auto"/>
                    <w:left w:val="none" w:sz="0" w:space="0" w:color="auto"/>
                    <w:bottom w:val="none" w:sz="0" w:space="0" w:color="auto"/>
                    <w:right w:val="none" w:sz="0" w:space="0" w:color="auto"/>
                  </w:divBdr>
                </w:div>
              </w:divsChild>
            </w:div>
            <w:div w:id="1731609163">
              <w:marLeft w:val="0"/>
              <w:marRight w:val="0"/>
              <w:marTop w:val="0"/>
              <w:marBottom w:val="0"/>
              <w:divBdr>
                <w:top w:val="none" w:sz="0" w:space="0" w:color="auto"/>
                <w:left w:val="none" w:sz="0" w:space="0" w:color="auto"/>
                <w:bottom w:val="none" w:sz="0" w:space="0" w:color="auto"/>
                <w:right w:val="none" w:sz="0" w:space="0" w:color="auto"/>
              </w:divBdr>
              <w:divsChild>
                <w:div w:id="1490054935">
                  <w:marLeft w:val="0"/>
                  <w:marRight w:val="0"/>
                  <w:marTop w:val="0"/>
                  <w:marBottom w:val="0"/>
                  <w:divBdr>
                    <w:top w:val="none" w:sz="0" w:space="0" w:color="auto"/>
                    <w:left w:val="none" w:sz="0" w:space="0" w:color="auto"/>
                    <w:bottom w:val="none" w:sz="0" w:space="0" w:color="auto"/>
                    <w:right w:val="none" w:sz="0" w:space="0" w:color="auto"/>
                  </w:divBdr>
                </w:div>
              </w:divsChild>
            </w:div>
            <w:div w:id="1780099785">
              <w:marLeft w:val="0"/>
              <w:marRight w:val="0"/>
              <w:marTop w:val="0"/>
              <w:marBottom w:val="0"/>
              <w:divBdr>
                <w:top w:val="none" w:sz="0" w:space="0" w:color="auto"/>
                <w:left w:val="none" w:sz="0" w:space="0" w:color="auto"/>
                <w:bottom w:val="none" w:sz="0" w:space="0" w:color="auto"/>
                <w:right w:val="none" w:sz="0" w:space="0" w:color="auto"/>
              </w:divBdr>
              <w:divsChild>
                <w:div w:id="1481193909">
                  <w:marLeft w:val="0"/>
                  <w:marRight w:val="0"/>
                  <w:marTop w:val="0"/>
                  <w:marBottom w:val="0"/>
                  <w:divBdr>
                    <w:top w:val="none" w:sz="0" w:space="0" w:color="auto"/>
                    <w:left w:val="none" w:sz="0" w:space="0" w:color="auto"/>
                    <w:bottom w:val="none" w:sz="0" w:space="0" w:color="auto"/>
                    <w:right w:val="none" w:sz="0" w:space="0" w:color="auto"/>
                  </w:divBdr>
                </w:div>
              </w:divsChild>
            </w:div>
            <w:div w:id="2085449163">
              <w:marLeft w:val="0"/>
              <w:marRight w:val="0"/>
              <w:marTop w:val="0"/>
              <w:marBottom w:val="0"/>
              <w:divBdr>
                <w:top w:val="none" w:sz="0" w:space="0" w:color="auto"/>
                <w:left w:val="none" w:sz="0" w:space="0" w:color="auto"/>
                <w:bottom w:val="none" w:sz="0" w:space="0" w:color="auto"/>
                <w:right w:val="none" w:sz="0" w:space="0" w:color="auto"/>
              </w:divBdr>
              <w:divsChild>
                <w:div w:id="166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023064">
      <w:bodyDiv w:val="1"/>
      <w:marLeft w:val="0"/>
      <w:marRight w:val="0"/>
      <w:marTop w:val="0"/>
      <w:marBottom w:val="0"/>
      <w:divBdr>
        <w:top w:val="none" w:sz="0" w:space="0" w:color="auto"/>
        <w:left w:val="none" w:sz="0" w:space="0" w:color="auto"/>
        <w:bottom w:val="none" w:sz="0" w:space="0" w:color="auto"/>
        <w:right w:val="none" w:sz="0" w:space="0" w:color="auto"/>
      </w:divBdr>
    </w:div>
    <w:div w:id="507057745">
      <w:bodyDiv w:val="1"/>
      <w:marLeft w:val="0"/>
      <w:marRight w:val="0"/>
      <w:marTop w:val="0"/>
      <w:marBottom w:val="0"/>
      <w:divBdr>
        <w:top w:val="none" w:sz="0" w:space="0" w:color="auto"/>
        <w:left w:val="none" w:sz="0" w:space="0" w:color="auto"/>
        <w:bottom w:val="none" w:sz="0" w:space="0" w:color="auto"/>
        <w:right w:val="none" w:sz="0" w:space="0" w:color="auto"/>
      </w:divBdr>
      <w:divsChild>
        <w:div w:id="1873490244">
          <w:marLeft w:val="0"/>
          <w:marRight w:val="0"/>
          <w:marTop w:val="0"/>
          <w:marBottom w:val="0"/>
          <w:divBdr>
            <w:top w:val="none" w:sz="0" w:space="0" w:color="auto"/>
            <w:left w:val="none" w:sz="0" w:space="0" w:color="auto"/>
            <w:bottom w:val="none" w:sz="0" w:space="0" w:color="auto"/>
            <w:right w:val="none" w:sz="0" w:space="0" w:color="auto"/>
          </w:divBdr>
          <w:divsChild>
            <w:div w:id="2083942667">
              <w:marLeft w:val="0"/>
              <w:marRight w:val="0"/>
              <w:marTop w:val="0"/>
              <w:marBottom w:val="0"/>
              <w:divBdr>
                <w:top w:val="none" w:sz="0" w:space="0" w:color="auto"/>
                <w:left w:val="none" w:sz="0" w:space="0" w:color="auto"/>
                <w:bottom w:val="none" w:sz="0" w:space="0" w:color="auto"/>
                <w:right w:val="none" w:sz="0" w:space="0" w:color="auto"/>
              </w:divBdr>
              <w:divsChild>
                <w:div w:id="4274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32889">
      <w:bodyDiv w:val="1"/>
      <w:marLeft w:val="0"/>
      <w:marRight w:val="0"/>
      <w:marTop w:val="0"/>
      <w:marBottom w:val="0"/>
      <w:divBdr>
        <w:top w:val="none" w:sz="0" w:space="0" w:color="auto"/>
        <w:left w:val="none" w:sz="0" w:space="0" w:color="auto"/>
        <w:bottom w:val="none" w:sz="0" w:space="0" w:color="auto"/>
        <w:right w:val="none" w:sz="0" w:space="0" w:color="auto"/>
      </w:divBdr>
    </w:div>
    <w:div w:id="566578437">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sChild>
        <w:div w:id="2104253427">
          <w:marLeft w:val="0"/>
          <w:marRight w:val="0"/>
          <w:marTop w:val="0"/>
          <w:marBottom w:val="0"/>
          <w:divBdr>
            <w:top w:val="none" w:sz="0" w:space="0" w:color="auto"/>
            <w:left w:val="none" w:sz="0" w:space="0" w:color="auto"/>
            <w:bottom w:val="none" w:sz="0" w:space="0" w:color="auto"/>
            <w:right w:val="none" w:sz="0" w:space="0" w:color="auto"/>
          </w:divBdr>
          <w:divsChild>
            <w:div w:id="978804079">
              <w:marLeft w:val="0"/>
              <w:marRight w:val="0"/>
              <w:marTop w:val="0"/>
              <w:marBottom w:val="0"/>
              <w:divBdr>
                <w:top w:val="none" w:sz="0" w:space="0" w:color="auto"/>
                <w:left w:val="none" w:sz="0" w:space="0" w:color="auto"/>
                <w:bottom w:val="none" w:sz="0" w:space="0" w:color="auto"/>
                <w:right w:val="none" w:sz="0" w:space="0" w:color="auto"/>
              </w:divBdr>
              <w:divsChild>
                <w:div w:id="966158128">
                  <w:marLeft w:val="0"/>
                  <w:marRight w:val="0"/>
                  <w:marTop w:val="0"/>
                  <w:marBottom w:val="0"/>
                  <w:divBdr>
                    <w:top w:val="none" w:sz="0" w:space="0" w:color="auto"/>
                    <w:left w:val="none" w:sz="0" w:space="0" w:color="auto"/>
                    <w:bottom w:val="none" w:sz="0" w:space="0" w:color="auto"/>
                    <w:right w:val="none" w:sz="0" w:space="0" w:color="auto"/>
                  </w:divBdr>
                </w:div>
              </w:divsChild>
            </w:div>
            <w:div w:id="1132603096">
              <w:marLeft w:val="0"/>
              <w:marRight w:val="0"/>
              <w:marTop w:val="0"/>
              <w:marBottom w:val="0"/>
              <w:divBdr>
                <w:top w:val="none" w:sz="0" w:space="0" w:color="auto"/>
                <w:left w:val="none" w:sz="0" w:space="0" w:color="auto"/>
                <w:bottom w:val="none" w:sz="0" w:space="0" w:color="auto"/>
                <w:right w:val="none" w:sz="0" w:space="0" w:color="auto"/>
              </w:divBdr>
              <w:divsChild>
                <w:div w:id="74983348">
                  <w:marLeft w:val="0"/>
                  <w:marRight w:val="0"/>
                  <w:marTop w:val="0"/>
                  <w:marBottom w:val="0"/>
                  <w:divBdr>
                    <w:top w:val="none" w:sz="0" w:space="0" w:color="auto"/>
                    <w:left w:val="none" w:sz="0" w:space="0" w:color="auto"/>
                    <w:bottom w:val="none" w:sz="0" w:space="0" w:color="auto"/>
                    <w:right w:val="none" w:sz="0" w:space="0" w:color="auto"/>
                  </w:divBdr>
                </w:div>
              </w:divsChild>
            </w:div>
            <w:div w:id="1438479175">
              <w:marLeft w:val="0"/>
              <w:marRight w:val="0"/>
              <w:marTop w:val="0"/>
              <w:marBottom w:val="0"/>
              <w:divBdr>
                <w:top w:val="none" w:sz="0" w:space="0" w:color="auto"/>
                <w:left w:val="none" w:sz="0" w:space="0" w:color="auto"/>
                <w:bottom w:val="none" w:sz="0" w:space="0" w:color="auto"/>
                <w:right w:val="none" w:sz="0" w:space="0" w:color="auto"/>
              </w:divBdr>
              <w:divsChild>
                <w:div w:id="199282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416">
      <w:bodyDiv w:val="1"/>
      <w:marLeft w:val="0"/>
      <w:marRight w:val="0"/>
      <w:marTop w:val="0"/>
      <w:marBottom w:val="0"/>
      <w:divBdr>
        <w:top w:val="none" w:sz="0" w:space="0" w:color="auto"/>
        <w:left w:val="none" w:sz="0" w:space="0" w:color="auto"/>
        <w:bottom w:val="none" w:sz="0" w:space="0" w:color="auto"/>
        <w:right w:val="none" w:sz="0" w:space="0" w:color="auto"/>
      </w:divBdr>
      <w:divsChild>
        <w:div w:id="585306254">
          <w:marLeft w:val="0"/>
          <w:marRight w:val="0"/>
          <w:marTop w:val="0"/>
          <w:marBottom w:val="0"/>
          <w:divBdr>
            <w:top w:val="none" w:sz="0" w:space="0" w:color="auto"/>
            <w:left w:val="none" w:sz="0" w:space="0" w:color="auto"/>
            <w:bottom w:val="none" w:sz="0" w:space="0" w:color="auto"/>
            <w:right w:val="none" w:sz="0" w:space="0" w:color="auto"/>
          </w:divBdr>
          <w:divsChild>
            <w:div w:id="331566920">
              <w:marLeft w:val="0"/>
              <w:marRight w:val="0"/>
              <w:marTop w:val="0"/>
              <w:marBottom w:val="0"/>
              <w:divBdr>
                <w:top w:val="none" w:sz="0" w:space="0" w:color="auto"/>
                <w:left w:val="none" w:sz="0" w:space="0" w:color="auto"/>
                <w:bottom w:val="none" w:sz="0" w:space="0" w:color="auto"/>
                <w:right w:val="none" w:sz="0" w:space="0" w:color="auto"/>
              </w:divBdr>
              <w:divsChild>
                <w:div w:id="1082722799">
                  <w:marLeft w:val="0"/>
                  <w:marRight w:val="0"/>
                  <w:marTop w:val="0"/>
                  <w:marBottom w:val="0"/>
                  <w:divBdr>
                    <w:top w:val="none" w:sz="0" w:space="0" w:color="auto"/>
                    <w:left w:val="none" w:sz="0" w:space="0" w:color="auto"/>
                    <w:bottom w:val="none" w:sz="0" w:space="0" w:color="auto"/>
                    <w:right w:val="none" w:sz="0" w:space="0" w:color="auto"/>
                  </w:divBdr>
                </w:div>
              </w:divsChild>
            </w:div>
            <w:div w:id="353196532">
              <w:marLeft w:val="0"/>
              <w:marRight w:val="0"/>
              <w:marTop w:val="0"/>
              <w:marBottom w:val="0"/>
              <w:divBdr>
                <w:top w:val="none" w:sz="0" w:space="0" w:color="auto"/>
                <w:left w:val="none" w:sz="0" w:space="0" w:color="auto"/>
                <w:bottom w:val="none" w:sz="0" w:space="0" w:color="auto"/>
                <w:right w:val="none" w:sz="0" w:space="0" w:color="auto"/>
              </w:divBdr>
              <w:divsChild>
                <w:div w:id="1852525901">
                  <w:marLeft w:val="0"/>
                  <w:marRight w:val="0"/>
                  <w:marTop w:val="0"/>
                  <w:marBottom w:val="0"/>
                  <w:divBdr>
                    <w:top w:val="none" w:sz="0" w:space="0" w:color="auto"/>
                    <w:left w:val="none" w:sz="0" w:space="0" w:color="auto"/>
                    <w:bottom w:val="none" w:sz="0" w:space="0" w:color="auto"/>
                    <w:right w:val="none" w:sz="0" w:space="0" w:color="auto"/>
                  </w:divBdr>
                </w:div>
              </w:divsChild>
            </w:div>
            <w:div w:id="661007180">
              <w:marLeft w:val="0"/>
              <w:marRight w:val="0"/>
              <w:marTop w:val="0"/>
              <w:marBottom w:val="0"/>
              <w:divBdr>
                <w:top w:val="none" w:sz="0" w:space="0" w:color="auto"/>
                <w:left w:val="none" w:sz="0" w:space="0" w:color="auto"/>
                <w:bottom w:val="none" w:sz="0" w:space="0" w:color="auto"/>
                <w:right w:val="none" w:sz="0" w:space="0" w:color="auto"/>
              </w:divBdr>
              <w:divsChild>
                <w:div w:id="697661780">
                  <w:marLeft w:val="0"/>
                  <w:marRight w:val="0"/>
                  <w:marTop w:val="0"/>
                  <w:marBottom w:val="0"/>
                  <w:divBdr>
                    <w:top w:val="none" w:sz="0" w:space="0" w:color="auto"/>
                    <w:left w:val="none" w:sz="0" w:space="0" w:color="auto"/>
                    <w:bottom w:val="none" w:sz="0" w:space="0" w:color="auto"/>
                    <w:right w:val="none" w:sz="0" w:space="0" w:color="auto"/>
                  </w:divBdr>
                </w:div>
              </w:divsChild>
            </w:div>
            <w:div w:id="688993681">
              <w:marLeft w:val="0"/>
              <w:marRight w:val="0"/>
              <w:marTop w:val="0"/>
              <w:marBottom w:val="0"/>
              <w:divBdr>
                <w:top w:val="none" w:sz="0" w:space="0" w:color="auto"/>
                <w:left w:val="none" w:sz="0" w:space="0" w:color="auto"/>
                <w:bottom w:val="none" w:sz="0" w:space="0" w:color="auto"/>
                <w:right w:val="none" w:sz="0" w:space="0" w:color="auto"/>
              </w:divBdr>
              <w:divsChild>
                <w:div w:id="1117407034">
                  <w:marLeft w:val="0"/>
                  <w:marRight w:val="0"/>
                  <w:marTop w:val="0"/>
                  <w:marBottom w:val="0"/>
                  <w:divBdr>
                    <w:top w:val="none" w:sz="0" w:space="0" w:color="auto"/>
                    <w:left w:val="none" w:sz="0" w:space="0" w:color="auto"/>
                    <w:bottom w:val="none" w:sz="0" w:space="0" w:color="auto"/>
                    <w:right w:val="none" w:sz="0" w:space="0" w:color="auto"/>
                  </w:divBdr>
                </w:div>
              </w:divsChild>
            </w:div>
            <w:div w:id="814293863">
              <w:marLeft w:val="0"/>
              <w:marRight w:val="0"/>
              <w:marTop w:val="0"/>
              <w:marBottom w:val="0"/>
              <w:divBdr>
                <w:top w:val="none" w:sz="0" w:space="0" w:color="auto"/>
                <w:left w:val="none" w:sz="0" w:space="0" w:color="auto"/>
                <w:bottom w:val="none" w:sz="0" w:space="0" w:color="auto"/>
                <w:right w:val="none" w:sz="0" w:space="0" w:color="auto"/>
              </w:divBdr>
              <w:divsChild>
                <w:div w:id="922419848">
                  <w:marLeft w:val="0"/>
                  <w:marRight w:val="0"/>
                  <w:marTop w:val="0"/>
                  <w:marBottom w:val="0"/>
                  <w:divBdr>
                    <w:top w:val="none" w:sz="0" w:space="0" w:color="auto"/>
                    <w:left w:val="none" w:sz="0" w:space="0" w:color="auto"/>
                    <w:bottom w:val="none" w:sz="0" w:space="0" w:color="auto"/>
                    <w:right w:val="none" w:sz="0" w:space="0" w:color="auto"/>
                  </w:divBdr>
                </w:div>
              </w:divsChild>
            </w:div>
            <w:div w:id="1105002964">
              <w:marLeft w:val="0"/>
              <w:marRight w:val="0"/>
              <w:marTop w:val="0"/>
              <w:marBottom w:val="0"/>
              <w:divBdr>
                <w:top w:val="none" w:sz="0" w:space="0" w:color="auto"/>
                <w:left w:val="none" w:sz="0" w:space="0" w:color="auto"/>
                <w:bottom w:val="none" w:sz="0" w:space="0" w:color="auto"/>
                <w:right w:val="none" w:sz="0" w:space="0" w:color="auto"/>
              </w:divBdr>
              <w:divsChild>
                <w:div w:id="631327017">
                  <w:marLeft w:val="0"/>
                  <w:marRight w:val="0"/>
                  <w:marTop w:val="0"/>
                  <w:marBottom w:val="0"/>
                  <w:divBdr>
                    <w:top w:val="none" w:sz="0" w:space="0" w:color="auto"/>
                    <w:left w:val="none" w:sz="0" w:space="0" w:color="auto"/>
                    <w:bottom w:val="none" w:sz="0" w:space="0" w:color="auto"/>
                    <w:right w:val="none" w:sz="0" w:space="0" w:color="auto"/>
                  </w:divBdr>
                </w:div>
              </w:divsChild>
            </w:div>
            <w:div w:id="1145708191">
              <w:marLeft w:val="0"/>
              <w:marRight w:val="0"/>
              <w:marTop w:val="0"/>
              <w:marBottom w:val="0"/>
              <w:divBdr>
                <w:top w:val="none" w:sz="0" w:space="0" w:color="auto"/>
                <w:left w:val="none" w:sz="0" w:space="0" w:color="auto"/>
                <w:bottom w:val="none" w:sz="0" w:space="0" w:color="auto"/>
                <w:right w:val="none" w:sz="0" w:space="0" w:color="auto"/>
              </w:divBdr>
              <w:divsChild>
                <w:div w:id="511409793">
                  <w:marLeft w:val="0"/>
                  <w:marRight w:val="0"/>
                  <w:marTop w:val="0"/>
                  <w:marBottom w:val="0"/>
                  <w:divBdr>
                    <w:top w:val="none" w:sz="0" w:space="0" w:color="auto"/>
                    <w:left w:val="none" w:sz="0" w:space="0" w:color="auto"/>
                    <w:bottom w:val="none" w:sz="0" w:space="0" w:color="auto"/>
                    <w:right w:val="none" w:sz="0" w:space="0" w:color="auto"/>
                  </w:divBdr>
                </w:div>
              </w:divsChild>
            </w:div>
            <w:div w:id="1353729259">
              <w:marLeft w:val="0"/>
              <w:marRight w:val="0"/>
              <w:marTop w:val="0"/>
              <w:marBottom w:val="0"/>
              <w:divBdr>
                <w:top w:val="none" w:sz="0" w:space="0" w:color="auto"/>
                <w:left w:val="none" w:sz="0" w:space="0" w:color="auto"/>
                <w:bottom w:val="none" w:sz="0" w:space="0" w:color="auto"/>
                <w:right w:val="none" w:sz="0" w:space="0" w:color="auto"/>
              </w:divBdr>
              <w:divsChild>
                <w:div w:id="855652505">
                  <w:marLeft w:val="0"/>
                  <w:marRight w:val="0"/>
                  <w:marTop w:val="0"/>
                  <w:marBottom w:val="0"/>
                  <w:divBdr>
                    <w:top w:val="none" w:sz="0" w:space="0" w:color="auto"/>
                    <w:left w:val="none" w:sz="0" w:space="0" w:color="auto"/>
                    <w:bottom w:val="none" w:sz="0" w:space="0" w:color="auto"/>
                    <w:right w:val="none" w:sz="0" w:space="0" w:color="auto"/>
                  </w:divBdr>
                </w:div>
              </w:divsChild>
            </w:div>
            <w:div w:id="1697660656">
              <w:marLeft w:val="0"/>
              <w:marRight w:val="0"/>
              <w:marTop w:val="0"/>
              <w:marBottom w:val="0"/>
              <w:divBdr>
                <w:top w:val="none" w:sz="0" w:space="0" w:color="auto"/>
                <w:left w:val="none" w:sz="0" w:space="0" w:color="auto"/>
                <w:bottom w:val="none" w:sz="0" w:space="0" w:color="auto"/>
                <w:right w:val="none" w:sz="0" w:space="0" w:color="auto"/>
              </w:divBdr>
              <w:divsChild>
                <w:div w:id="281116160">
                  <w:marLeft w:val="0"/>
                  <w:marRight w:val="0"/>
                  <w:marTop w:val="0"/>
                  <w:marBottom w:val="0"/>
                  <w:divBdr>
                    <w:top w:val="none" w:sz="0" w:space="0" w:color="auto"/>
                    <w:left w:val="none" w:sz="0" w:space="0" w:color="auto"/>
                    <w:bottom w:val="none" w:sz="0" w:space="0" w:color="auto"/>
                    <w:right w:val="none" w:sz="0" w:space="0" w:color="auto"/>
                  </w:divBdr>
                </w:div>
              </w:divsChild>
            </w:div>
            <w:div w:id="1879582770">
              <w:marLeft w:val="0"/>
              <w:marRight w:val="0"/>
              <w:marTop w:val="0"/>
              <w:marBottom w:val="0"/>
              <w:divBdr>
                <w:top w:val="none" w:sz="0" w:space="0" w:color="auto"/>
                <w:left w:val="none" w:sz="0" w:space="0" w:color="auto"/>
                <w:bottom w:val="none" w:sz="0" w:space="0" w:color="auto"/>
                <w:right w:val="none" w:sz="0" w:space="0" w:color="auto"/>
              </w:divBdr>
              <w:divsChild>
                <w:div w:id="464205454">
                  <w:marLeft w:val="0"/>
                  <w:marRight w:val="0"/>
                  <w:marTop w:val="0"/>
                  <w:marBottom w:val="0"/>
                  <w:divBdr>
                    <w:top w:val="none" w:sz="0" w:space="0" w:color="auto"/>
                    <w:left w:val="none" w:sz="0" w:space="0" w:color="auto"/>
                    <w:bottom w:val="none" w:sz="0" w:space="0" w:color="auto"/>
                    <w:right w:val="none" w:sz="0" w:space="0" w:color="auto"/>
                  </w:divBdr>
                </w:div>
              </w:divsChild>
            </w:div>
            <w:div w:id="1896045946">
              <w:marLeft w:val="0"/>
              <w:marRight w:val="0"/>
              <w:marTop w:val="0"/>
              <w:marBottom w:val="0"/>
              <w:divBdr>
                <w:top w:val="none" w:sz="0" w:space="0" w:color="auto"/>
                <w:left w:val="none" w:sz="0" w:space="0" w:color="auto"/>
                <w:bottom w:val="none" w:sz="0" w:space="0" w:color="auto"/>
                <w:right w:val="none" w:sz="0" w:space="0" w:color="auto"/>
              </w:divBdr>
              <w:divsChild>
                <w:div w:id="192693789">
                  <w:marLeft w:val="0"/>
                  <w:marRight w:val="0"/>
                  <w:marTop w:val="0"/>
                  <w:marBottom w:val="0"/>
                  <w:divBdr>
                    <w:top w:val="none" w:sz="0" w:space="0" w:color="auto"/>
                    <w:left w:val="none" w:sz="0" w:space="0" w:color="auto"/>
                    <w:bottom w:val="none" w:sz="0" w:space="0" w:color="auto"/>
                    <w:right w:val="none" w:sz="0" w:space="0" w:color="auto"/>
                  </w:divBdr>
                </w:div>
              </w:divsChild>
            </w:div>
            <w:div w:id="1984305730">
              <w:marLeft w:val="0"/>
              <w:marRight w:val="0"/>
              <w:marTop w:val="0"/>
              <w:marBottom w:val="0"/>
              <w:divBdr>
                <w:top w:val="none" w:sz="0" w:space="0" w:color="auto"/>
                <w:left w:val="none" w:sz="0" w:space="0" w:color="auto"/>
                <w:bottom w:val="none" w:sz="0" w:space="0" w:color="auto"/>
                <w:right w:val="none" w:sz="0" w:space="0" w:color="auto"/>
              </w:divBdr>
              <w:divsChild>
                <w:div w:id="320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82180">
      <w:bodyDiv w:val="1"/>
      <w:marLeft w:val="0"/>
      <w:marRight w:val="0"/>
      <w:marTop w:val="0"/>
      <w:marBottom w:val="0"/>
      <w:divBdr>
        <w:top w:val="none" w:sz="0" w:space="0" w:color="auto"/>
        <w:left w:val="none" w:sz="0" w:space="0" w:color="auto"/>
        <w:bottom w:val="none" w:sz="0" w:space="0" w:color="auto"/>
        <w:right w:val="none" w:sz="0" w:space="0" w:color="auto"/>
      </w:divBdr>
      <w:divsChild>
        <w:div w:id="1540967203">
          <w:marLeft w:val="0"/>
          <w:marRight w:val="0"/>
          <w:marTop w:val="0"/>
          <w:marBottom w:val="0"/>
          <w:divBdr>
            <w:top w:val="none" w:sz="0" w:space="0" w:color="auto"/>
            <w:left w:val="none" w:sz="0" w:space="0" w:color="auto"/>
            <w:bottom w:val="none" w:sz="0" w:space="0" w:color="auto"/>
            <w:right w:val="none" w:sz="0" w:space="0" w:color="auto"/>
          </w:divBdr>
          <w:divsChild>
            <w:div w:id="1591499055">
              <w:marLeft w:val="0"/>
              <w:marRight w:val="0"/>
              <w:marTop w:val="0"/>
              <w:marBottom w:val="0"/>
              <w:divBdr>
                <w:top w:val="none" w:sz="0" w:space="0" w:color="auto"/>
                <w:left w:val="none" w:sz="0" w:space="0" w:color="auto"/>
                <w:bottom w:val="none" w:sz="0" w:space="0" w:color="auto"/>
                <w:right w:val="none" w:sz="0" w:space="0" w:color="auto"/>
              </w:divBdr>
              <w:divsChild>
                <w:div w:id="161286584">
                  <w:marLeft w:val="0"/>
                  <w:marRight w:val="0"/>
                  <w:marTop w:val="0"/>
                  <w:marBottom w:val="0"/>
                  <w:divBdr>
                    <w:top w:val="none" w:sz="0" w:space="0" w:color="auto"/>
                    <w:left w:val="none" w:sz="0" w:space="0" w:color="auto"/>
                    <w:bottom w:val="none" w:sz="0" w:space="0" w:color="auto"/>
                    <w:right w:val="none" w:sz="0" w:space="0" w:color="auto"/>
                  </w:divBdr>
                </w:div>
              </w:divsChild>
            </w:div>
            <w:div w:id="73943339">
              <w:marLeft w:val="0"/>
              <w:marRight w:val="0"/>
              <w:marTop w:val="0"/>
              <w:marBottom w:val="0"/>
              <w:divBdr>
                <w:top w:val="none" w:sz="0" w:space="0" w:color="auto"/>
                <w:left w:val="none" w:sz="0" w:space="0" w:color="auto"/>
                <w:bottom w:val="none" w:sz="0" w:space="0" w:color="auto"/>
                <w:right w:val="none" w:sz="0" w:space="0" w:color="auto"/>
              </w:divBdr>
              <w:divsChild>
                <w:div w:id="187574351">
                  <w:marLeft w:val="0"/>
                  <w:marRight w:val="0"/>
                  <w:marTop w:val="0"/>
                  <w:marBottom w:val="0"/>
                  <w:divBdr>
                    <w:top w:val="none" w:sz="0" w:space="0" w:color="auto"/>
                    <w:left w:val="none" w:sz="0" w:space="0" w:color="auto"/>
                    <w:bottom w:val="none" w:sz="0" w:space="0" w:color="auto"/>
                    <w:right w:val="none" w:sz="0" w:space="0" w:color="auto"/>
                  </w:divBdr>
                </w:div>
              </w:divsChild>
            </w:div>
            <w:div w:id="491485589">
              <w:marLeft w:val="0"/>
              <w:marRight w:val="0"/>
              <w:marTop w:val="0"/>
              <w:marBottom w:val="0"/>
              <w:divBdr>
                <w:top w:val="none" w:sz="0" w:space="0" w:color="auto"/>
                <w:left w:val="none" w:sz="0" w:space="0" w:color="auto"/>
                <w:bottom w:val="none" w:sz="0" w:space="0" w:color="auto"/>
                <w:right w:val="none" w:sz="0" w:space="0" w:color="auto"/>
              </w:divBdr>
              <w:divsChild>
                <w:div w:id="31269981">
                  <w:marLeft w:val="0"/>
                  <w:marRight w:val="0"/>
                  <w:marTop w:val="0"/>
                  <w:marBottom w:val="0"/>
                  <w:divBdr>
                    <w:top w:val="none" w:sz="0" w:space="0" w:color="auto"/>
                    <w:left w:val="none" w:sz="0" w:space="0" w:color="auto"/>
                    <w:bottom w:val="none" w:sz="0" w:space="0" w:color="auto"/>
                    <w:right w:val="none" w:sz="0" w:space="0" w:color="auto"/>
                  </w:divBdr>
                </w:div>
              </w:divsChild>
            </w:div>
            <w:div w:id="1729916176">
              <w:marLeft w:val="0"/>
              <w:marRight w:val="0"/>
              <w:marTop w:val="0"/>
              <w:marBottom w:val="0"/>
              <w:divBdr>
                <w:top w:val="none" w:sz="0" w:space="0" w:color="auto"/>
                <w:left w:val="none" w:sz="0" w:space="0" w:color="auto"/>
                <w:bottom w:val="none" w:sz="0" w:space="0" w:color="auto"/>
                <w:right w:val="none" w:sz="0" w:space="0" w:color="auto"/>
              </w:divBdr>
              <w:divsChild>
                <w:div w:id="1682780516">
                  <w:marLeft w:val="0"/>
                  <w:marRight w:val="0"/>
                  <w:marTop w:val="0"/>
                  <w:marBottom w:val="0"/>
                  <w:divBdr>
                    <w:top w:val="none" w:sz="0" w:space="0" w:color="auto"/>
                    <w:left w:val="none" w:sz="0" w:space="0" w:color="auto"/>
                    <w:bottom w:val="none" w:sz="0" w:space="0" w:color="auto"/>
                    <w:right w:val="none" w:sz="0" w:space="0" w:color="auto"/>
                  </w:divBdr>
                </w:div>
              </w:divsChild>
            </w:div>
            <w:div w:id="599216507">
              <w:marLeft w:val="0"/>
              <w:marRight w:val="0"/>
              <w:marTop w:val="0"/>
              <w:marBottom w:val="0"/>
              <w:divBdr>
                <w:top w:val="none" w:sz="0" w:space="0" w:color="auto"/>
                <w:left w:val="none" w:sz="0" w:space="0" w:color="auto"/>
                <w:bottom w:val="none" w:sz="0" w:space="0" w:color="auto"/>
                <w:right w:val="none" w:sz="0" w:space="0" w:color="auto"/>
              </w:divBdr>
              <w:divsChild>
                <w:div w:id="684751561">
                  <w:marLeft w:val="0"/>
                  <w:marRight w:val="0"/>
                  <w:marTop w:val="0"/>
                  <w:marBottom w:val="0"/>
                  <w:divBdr>
                    <w:top w:val="none" w:sz="0" w:space="0" w:color="auto"/>
                    <w:left w:val="none" w:sz="0" w:space="0" w:color="auto"/>
                    <w:bottom w:val="none" w:sz="0" w:space="0" w:color="auto"/>
                    <w:right w:val="none" w:sz="0" w:space="0" w:color="auto"/>
                  </w:divBdr>
                </w:div>
              </w:divsChild>
            </w:div>
            <w:div w:id="1231769660">
              <w:marLeft w:val="0"/>
              <w:marRight w:val="0"/>
              <w:marTop w:val="0"/>
              <w:marBottom w:val="0"/>
              <w:divBdr>
                <w:top w:val="none" w:sz="0" w:space="0" w:color="auto"/>
                <w:left w:val="none" w:sz="0" w:space="0" w:color="auto"/>
                <w:bottom w:val="none" w:sz="0" w:space="0" w:color="auto"/>
                <w:right w:val="none" w:sz="0" w:space="0" w:color="auto"/>
              </w:divBdr>
              <w:divsChild>
                <w:div w:id="125248466">
                  <w:marLeft w:val="0"/>
                  <w:marRight w:val="0"/>
                  <w:marTop w:val="0"/>
                  <w:marBottom w:val="0"/>
                  <w:divBdr>
                    <w:top w:val="none" w:sz="0" w:space="0" w:color="auto"/>
                    <w:left w:val="none" w:sz="0" w:space="0" w:color="auto"/>
                    <w:bottom w:val="none" w:sz="0" w:space="0" w:color="auto"/>
                    <w:right w:val="none" w:sz="0" w:space="0" w:color="auto"/>
                  </w:divBdr>
                </w:div>
              </w:divsChild>
            </w:div>
            <w:div w:id="1892114072">
              <w:marLeft w:val="0"/>
              <w:marRight w:val="0"/>
              <w:marTop w:val="0"/>
              <w:marBottom w:val="0"/>
              <w:divBdr>
                <w:top w:val="none" w:sz="0" w:space="0" w:color="auto"/>
                <w:left w:val="none" w:sz="0" w:space="0" w:color="auto"/>
                <w:bottom w:val="none" w:sz="0" w:space="0" w:color="auto"/>
                <w:right w:val="none" w:sz="0" w:space="0" w:color="auto"/>
              </w:divBdr>
              <w:divsChild>
                <w:div w:id="1041857668">
                  <w:marLeft w:val="0"/>
                  <w:marRight w:val="0"/>
                  <w:marTop w:val="0"/>
                  <w:marBottom w:val="0"/>
                  <w:divBdr>
                    <w:top w:val="none" w:sz="0" w:space="0" w:color="auto"/>
                    <w:left w:val="none" w:sz="0" w:space="0" w:color="auto"/>
                    <w:bottom w:val="none" w:sz="0" w:space="0" w:color="auto"/>
                    <w:right w:val="none" w:sz="0" w:space="0" w:color="auto"/>
                  </w:divBdr>
                </w:div>
              </w:divsChild>
            </w:div>
            <w:div w:id="455831258">
              <w:marLeft w:val="0"/>
              <w:marRight w:val="0"/>
              <w:marTop w:val="0"/>
              <w:marBottom w:val="0"/>
              <w:divBdr>
                <w:top w:val="none" w:sz="0" w:space="0" w:color="auto"/>
                <w:left w:val="none" w:sz="0" w:space="0" w:color="auto"/>
                <w:bottom w:val="none" w:sz="0" w:space="0" w:color="auto"/>
                <w:right w:val="none" w:sz="0" w:space="0" w:color="auto"/>
              </w:divBdr>
              <w:divsChild>
                <w:div w:id="106779304">
                  <w:marLeft w:val="0"/>
                  <w:marRight w:val="0"/>
                  <w:marTop w:val="0"/>
                  <w:marBottom w:val="0"/>
                  <w:divBdr>
                    <w:top w:val="none" w:sz="0" w:space="0" w:color="auto"/>
                    <w:left w:val="none" w:sz="0" w:space="0" w:color="auto"/>
                    <w:bottom w:val="none" w:sz="0" w:space="0" w:color="auto"/>
                    <w:right w:val="none" w:sz="0" w:space="0" w:color="auto"/>
                  </w:divBdr>
                </w:div>
              </w:divsChild>
            </w:div>
            <w:div w:id="24333013">
              <w:marLeft w:val="0"/>
              <w:marRight w:val="0"/>
              <w:marTop w:val="0"/>
              <w:marBottom w:val="0"/>
              <w:divBdr>
                <w:top w:val="none" w:sz="0" w:space="0" w:color="auto"/>
                <w:left w:val="none" w:sz="0" w:space="0" w:color="auto"/>
                <w:bottom w:val="none" w:sz="0" w:space="0" w:color="auto"/>
                <w:right w:val="none" w:sz="0" w:space="0" w:color="auto"/>
              </w:divBdr>
              <w:divsChild>
                <w:div w:id="1226185953">
                  <w:marLeft w:val="0"/>
                  <w:marRight w:val="0"/>
                  <w:marTop w:val="0"/>
                  <w:marBottom w:val="0"/>
                  <w:divBdr>
                    <w:top w:val="none" w:sz="0" w:space="0" w:color="auto"/>
                    <w:left w:val="none" w:sz="0" w:space="0" w:color="auto"/>
                    <w:bottom w:val="none" w:sz="0" w:space="0" w:color="auto"/>
                    <w:right w:val="none" w:sz="0" w:space="0" w:color="auto"/>
                  </w:divBdr>
                </w:div>
              </w:divsChild>
            </w:div>
            <w:div w:id="1473400094">
              <w:marLeft w:val="0"/>
              <w:marRight w:val="0"/>
              <w:marTop w:val="0"/>
              <w:marBottom w:val="0"/>
              <w:divBdr>
                <w:top w:val="none" w:sz="0" w:space="0" w:color="auto"/>
                <w:left w:val="none" w:sz="0" w:space="0" w:color="auto"/>
                <w:bottom w:val="none" w:sz="0" w:space="0" w:color="auto"/>
                <w:right w:val="none" w:sz="0" w:space="0" w:color="auto"/>
              </w:divBdr>
              <w:divsChild>
                <w:div w:id="1945140739">
                  <w:marLeft w:val="0"/>
                  <w:marRight w:val="0"/>
                  <w:marTop w:val="0"/>
                  <w:marBottom w:val="0"/>
                  <w:divBdr>
                    <w:top w:val="none" w:sz="0" w:space="0" w:color="auto"/>
                    <w:left w:val="none" w:sz="0" w:space="0" w:color="auto"/>
                    <w:bottom w:val="none" w:sz="0" w:space="0" w:color="auto"/>
                    <w:right w:val="none" w:sz="0" w:space="0" w:color="auto"/>
                  </w:divBdr>
                </w:div>
              </w:divsChild>
            </w:div>
            <w:div w:id="775952040">
              <w:marLeft w:val="0"/>
              <w:marRight w:val="0"/>
              <w:marTop w:val="0"/>
              <w:marBottom w:val="0"/>
              <w:divBdr>
                <w:top w:val="none" w:sz="0" w:space="0" w:color="auto"/>
                <w:left w:val="none" w:sz="0" w:space="0" w:color="auto"/>
                <w:bottom w:val="none" w:sz="0" w:space="0" w:color="auto"/>
                <w:right w:val="none" w:sz="0" w:space="0" w:color="auto"/>
              </w:divBdr>
              <w:divsChild>
                <w:div w:id="537276637">
                  <w:marLeft w:val="0"/>
                  <w:marRight w:val="0"/>
                  <w:marTop w:val="0"/>
                  <w:marBottom w:val="0"/>
                  <w:divBdr>
                    <w:top w:val="none" w:sz="0" w:space="0" w:color="auto"/>
                    <w:left w:val="none" w:sz="0" w:space="0" w:color="auto"/>
                    <w:bottom w:val="none" w:sz="0" w:space="0" w:color="auto"/>
                    <w:right w:val="none" w:sz="0" w:space="0" w:color="auto"/>
                  </w:divBdr>
                </w:div>
              </w:divsChild>
            </w:div>
            <w:div w:id="720831243">
              <w:marLeft w:val="0"/>
              <w:marRight w:val="0"/>
              <w:marTop w:val="0"/>
              <w:marBottom w:val="0"/>
              <w:divBdr>
                <w:top w:val="none" w:sz="0" w:space="0" w:color="auto"/>
                <w:left w:val="none" w:sz="0" w:space="0" w:color="auto"/>
                <w:bottom w:val="none" w:sz="0" w:space="0" w:color="auto"/>
                <w:right w:val="none" w:sz="0" w:space="0" w:color="auto"/>
              </w:divBdr>
              <w:divsChild>
                <w:div w:id="1240213044">
                  <w:marLeft w:val="0"/>
                  <w:marRight w:val="0"/>
                  <w:marTop w:val="0"/>
                  <w:marBottom w:val="0"/>
                  <w:divBdr>
                    <w:top w:val="none" w:sz="0" w:space="0" w:color="auto"/>
                    <w:left w:val="none" w:sz="0" w:space="0" w:color="auto"/>
                    <w:bottom w:val="none" w:sz="0" w:space="0" w:color="auto"/>
                    <w:right w:val="none" w:sz="0" w:space="0" w:color="auto"/>
                  </w:divBdr>
                </w:div>
              </w:divsChild>
            </w:div>
            <w:div w:id="1529369949">
              <w:marLeft w:val="0"/>
              <w:marRight w:val="0"/>
              <w:marTop w:val="0"/>
              <w:marBottom w:val="0"/>
              <w:divBdr>
                <w:top w:val="none" w:sz="0" w:space="0" w:color="auto"/>
                <w:left w:val="none" w:sz="0" w:space="0" w:color="auto"/>
                <w:bottom w:val="none" w:sz="0" w:space="0" w:color="auto"/>
                <w:right w:val="none" w:sz="0" w:space="0" w:color="auto"/>
              </w:divBdr>
              <w:divsChild>
                <w:div w:id="1337920362">
                  <w:marLeft w:val="0"/>
                  <w:marRight w:val="0"/>
                  <w:marTop w:val="0"/>
                  <w:marBottom w:val="0"/>
                  <w:divBdr>
                    <w:top w:val="none" w:sz="0" w:space="0" w:color="auto"/>
                    <w:left w:val="none" w:sz="0" w:space="0" w:color="auto"/>
                    <w:bottom w:val="none" w:sz="0" w:space="0" w:color="auto"/>
                    <w:right w:val="none" w:sz="0" w:space="0" w:color="auto"/>
                  </w:divBdr>
                </w:div>
              </w:divsChild>
            </w:div>
            <w:div w:id="934900783">
              <w:marLeft w:val="0"/>
              <w:marRight w:val="0"/>
              <w:marTop w:val="0"/>
              <w:marBottom w:val="0"/>
              <w:divBdr>
                <w:top w:val="none" w:sz="0" w:space="0" w:color="auto"/>
                <w:left w:val="none" w:sz="0" w:space="0" w:color="auto"/>
                <w:bottom w:val="none" w:sz="0" w:space="0" w:color="auto"/>
                <w:right w:val="none" w:sz="0" w:space="0" w:color="auto"/>
              </w:divBdr>
              <w:divsChild>
                <w:div w:id="1863207812">
                  <w:marLeft w:val="0"/>
                  <w:marRight w:val="0"/>
                  <w:marTop w:val="0"/>
                  <w:marBottom w:val="0"/>
                  <w:divBdr>
                    <w:top w:val="none" w:sz="0" w:space="0" w:color="auto"/>
                    <w:left w:val="none" w:sz="0" w:space="0" w:color="auto"/>
                    <w:bottom w:val="none" w:sz="0" w:space="0" w:color="auto"/>
                    <w:right w:val="none" w:sz="0" w:space="0" w:color="auto"/>
                  </w:divBdr>
                </w:div>
              </w:divsChild>
            </w:div>
            <w:div w:id="612368818">
              <w:marLeft w:val="0"/>
              <w:marRight w:val="0"/>
              <w:marTop w:val="0"/>
              <w:marBottom w:val="0"/>
              <w:divBdr>
                <w:top w:val="none" w:sz="0" w:space="0" w:color="auto"/>
                <w:left w:val="none" w:sz="0" w:space="0" w:color="auto"/>
                <w:bottom w:val="none" w:sz="0" w:space="0" w:color="auto"/>
                <w:right w:val="none" w:sz="0" w:space="0" w:color="auto"/>
              </w:divBdr>
              <w:divsChild>
                <w:div w:id="1512262746">
                  <w:marLeft w:val="0"/>
                  <w:marRight w:val="0"/>
                  <w:marTop w:val="0"/>
                  <w:marBottom w:val="0"/>
                  <w:divBdr>
                    <w:top w:val="none" w:sz="0" w:space="0" w:color="auto"/>
                    <w:left w:val="none" w:sz="0" w:space="0" w:color="auto"/>
                    <w:bottom w:val="none" w:sz="0" w:space="0" w:color="auto"/>
                    <w:right w:val="none" w:sz="0" w:space="0" w:color="auto"/>
                  </w:divBdr>
                </w:div>
              </w:divsChild>
            </w:div>
            <w:div w:id="1403484790">
              <w:marLeft w:val="0"/>
              <w:marRight w:val="0"/>
              <w:marTop w:val="0"/>
              <w:marBottom w:val="0"/>
              <w:divBdr>
                <w:top w:val="none" w:sz="0" w:space="0" w:color="auto"/>
                <w:left w:val="none" w:sz="0" w:space="0" w:color="auto"/>
                <w:bottom w:val="none" w:sz="0" w:space="0" w:color="auto"/>
                <w:right w:val="none" w:sz="0" w:space="0" w:color="auto"/>
              </w:divBdr>
              <w:divsChild>
                <w:div w:id="243614934">
                  <w:marLeft w:val="0"/>
                  <w:marRight w:val="0"/>
                  <w:marTop w:val="0"/>
                  <w:marBottom w:val="0"/>
                  <w:divBdr>
                    <w:top w:val="none" w:sz="0" w:space="0" w:color="auto"/>
                    <w:left w:val="none" w:sz="0" w:space="0" w:color="auto"/>
                    <w:bottom w:val="none" w:sz="0" w:space="0" w:color="auto"/>
                    <w:right w:val="none" w:sz="0" w:space="0" w:color="auto"/>
                  </w:divBdr>
                </w:div>
              </w:divsChild>
            </w:div>
            <w:div w:id="748964604">
              <w:marLeft w:val="0"/>
              <w:marRight w:val="0"/>
              <w:marTop w:val="0"/>
              <w:marBottom w:val="0"/>
              <w:divBdr>
                <w:top w:val="none" w:sz="0" w:space="0" w:color="auto"/>
                <w:left w:val="none" w:sz="0" w:space="0" w:color="auto"/>
                <w:bottom w:val="none" w:sz="0" w:space="0" w:color="auto"/>
                <w:right w:val="none" w:sz="0" w:space="0" w:color="auto"/>
              </w:divBdr>
              <w:divsChild>
                <w:div w:id="869345104">
                  <w:marLeft w:val="0"/>
                  <w:marRight w:val="0"/>
                  <w:marTop w:val="0"/>
                  <w:marBottom w:val="0"/>
                  <w:divBdr>
                    <w:top w:val="none" w:sz="0" w:space="0" w:color="auto"/>
                    <w:left w:val="none" w:sz="0" w:space="0" w:color="auto"/>
                    <w:bottom w:val="none" w:sz="0" w:space="0" w:color="auto"/>
                    <w:right w:val="none" w:sz="0" w:space="0" w:color="auto"/>
                  </w:divBdr>
                </w:div>
              </w:divsChild>
            </w:div>
            <w:div w:id="1035547968">
              <w:marLeft w:val="0"/>
              <w:marRight w:val="0"/>
              <w:marTop w:val="0"/>
              <w:marBottom w:val="0"/>
              <w:divBdr>
                <w:top w:val="none" w:sz="0" w:space="0" w:color="auto"/>
                <w:left w:val="none" w:sz="0" w:space="0" w:color="auto"/>
                <w:bottom w:val="none" w:sz="0" w:space="0" w:color="auto"/>
                <w:right w:val="none" w:sz="0" w:space="0" w:color="auto"/>
              </w:divBdr>
              <w:divsChild>
                <w:div w:id="879898846">
                  <w:marLeft w:val="0"/>
                  <w:marRight w:val="0"/>
                  <w:marTop w:val="0"/>
                  <w:marBottom w:val="0"/>
                  <w:divBdr>
                    <w:top w:val="none" w:sz="0" w:space="0" w:color="auto"/>
                    <w:left w:val="none" w:sz="0" w:space="0" w:color="auto"/>
                    <w:bottom w:val="none" w:sz="0" w:space="0" w:color="auto"/>
                    <w:right w:val="none" w:sz="0" w:space="0" w:color="auto"/>
                  </w:divBdr>
                </w:div>
              </w:divsChild>
            </w:div>
            <w:div w:id="1424107001">
              <w:marLeft w:val="0"/>
              <w:marRight w:val="0"/>
              <w:marTop w:val="0"/>
              <w:marBottom w:val="0"/>
              <w:divBdr>
                <w:top w:val="none" w:sz="0" w:space="0" w:color="auto"/>
                <w:left w:val="none" w:sz="0" w:space="0" w:color="auto"/>
                <w:bottom w:val="none" w:sz="0" w:space="0" w:color="auto"/>
                <w:right w:val="none" w:sz="0" w:space="0" w:color="auto"/>
              </w:divBdr>
              <w:divsChild>
                <w:div w:id="1612055271">
                  <w:marLeft w:val="0"/>
                  <w:marRight w:val="0"/>
                  <w:marTop w:val="0"/>
                  <w:marBottom w:val="0"/>
                  <w:divBdr>
                    <w:top w:val="none" w:sz="0" w:space="0" w:color="auto"/>
                    <w:left w:val="none" w:sz="0" w:space="0" w:color="auto"/>
                    <w:bottom w:val="none" w:sz="0" w:space="0" w:color="auto"/>
                    <w:right w:val="none" w:sz="0" w:space="0" w:color="auto"/>
                  </w:divBdr>
                </w:div>
              </w:divsChild>
            </w:div>
            <w:div w:id="1129394564">
              <w:marLeft w:val="0"/>
              <w:marRight w:val="0"/>
              <w:marTop w:val="0"/>
              <w:marBottom w:val="0"/>
              <w:divBdr>
                <w:top w:val="none" w:sz="0" w:space="0" w:color="auto"/>
                <w:left w:val="none" w:sz="0" w:space="0" w:color="auto"/>
                <w:bottom w:val="none" w:sz="0" w:space="0" w:color="auto"/>
                <w:right w:val="none" w:sz="0" w:space="0" w:color="auto"/>
              </w:divBdr>
              <w:divsChild>
                <w:div w:id="1723945518">
                  <w:marLeft w:val="0"/>
                  <w:marRight w:val="0"/>
                  <w:marTop w:val="0"/>
                  <w:marBottom w:val="0"/>
                  <w:divBdr>
                    <w:top w:val="none" w:sz="0" w:space="0" w:color="auto"/>
                    <w:left w:val="none" w:sz="0" w:space="0" w:color="auto"/>
                    <w:bottom w:val="none" w:sz="0" w:space="0" w:color="auto"/>
                    <w:right w:val="none" w:sz="0" w:space="0" w:color="auto"/>
                  </w:divBdr>
                </w:div>
              </w:divsChild>
            </w:div>
            <w:div w:id="106043335">
              <w:marLeft w:val="0"/>
              <w:marRight w:val="0"/>
              <w:marTop w:val="0"/>
              <w:marBottom w:val="0"/>
              <w:divBdr>
                <w:top w:val="none" w:sz="0" w:space="0" w:color="auto"/>
                <w:left w:val="none" w:sz="0" w:space="0" w:color="auto"/>
                <w:bottom w:val="none" w:sz="0" w:space="0" w:color="auto"/>
                <w:right w:val="none" w:sz="0" w:space="0" w:color="auto"/>
              </w:divBdr>
              <w:divsChild>
                <w:div w:id="962149961">
                  <w:marLeft w:val="0"/>
                  <w:marRight w:val="0"/>
                  <w:marTop w:val="0"/>
                  <w:marBottom w:val="0"/>
                  <w:divBdr>
                    <w:top w:val="none" w:sz="0" w:space="0" w:color="auto"/>
                    <w:left w:val="none" w:sz="0" w:space="0" w:color="auto"/>
                    <w:bottom w:val="none" w:sz="0" w:space="0" w:color="auto"/>
                    <w:right w:val="none" w:sz="0" w:space="0" w:color="auto"/>
                  </w:divBdr>
                </w:div>
              </w:divsChild>
            </w:div>
            <w:div w:id="952442140">
              <w:marLeft w:val="0"/>
              <w:marRight w:val="0"/>
              <w:marTop w:val="0"/>
              <w:marBottom w:val="0"/>
              <w:divBdr>
                <w:top w:val="none" w:sz="0" w:space="0" w:color="auto"/>
                <w:left w:val="none" w:sz="0" w:space="0" w:color="auto"/>
                <w:bottom w:val="none" w:sz="0" w:space="0" w:color="auto"/>
                <w:right w:val="none" w:sz="0" w:space="0" w:color="auto"/>
              </w:divBdr>
              <w:divsChild>
                <w:div w:id="10575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6913">
          <w:marLeft w:val="0"/>
          <w:marRight w:val="0"/>
          <w:marTop w:val="0"/>
          <w:marBottom w:val="0"/>
          <w:divBdr>
            <w:top w:val="none" w:sz="0" w:space="0" w:color="auto"/>
            <w:left w:val="none" w:sz="0" w:space="0" w:color="auto"/>
            <w:bottom w:val="none" w:sz="0" w:space="0" w:color="auto"/>
            <w:right w:val="none" w:sz="0" w:space="0" w:color="auto"/>
          </w:divBdr>
          <w:divsChild>
            <w:div w:id="1880510693">
              <w:marLeft w:val="0"/>
              <w:marRight w:val="0"/>
              <w:marTop w:val="0"/>
              <w:marBottom w:val="0"/>
              <w:divBdr>
                <w:top w:val="none" w:sz="0" w:space="0" w:color="auto"/>
                <w:left w:val="none" w:sz="0" w:space="0" w:color="auto"/>
                <w:bottom w:val="none" w:sz="0" w:space="0" w:color="auto"/>
                <w:right w:val="none" w:sz="0" w:space="0" w:color="auto"/>
              </w:divBdr>
              <w:divsChild>
                <w:div w:id="195700018">
                  <w:marLeft w:val="0"/>
                  <w:marRight w:val="0"/>
                  <w:marTop w:val="0"/>
                  <w:marBottom w:val="0"/>
                  <w:divBdr>
                    <w:top w:val="none" w:sz="0" w:space="0" w:color="auto"/>
                    <w:left w:val="none" w:sz="0" w:space="0" w:color="auto"/>
                    <w:bottom w:val="none" w:sz="0" w:space="0" w:color="auto"/>
                    <w:right w:val="none" w:sz="0" w:space="0" w:color="auto"/>
                  </w:divBdr>
                </w:div>
              </w:divsChild>
            </w:div>
            <w:div w:id="1547718721">
              <w:marLeft w:val="0"/>
              <w:marRight w:val="0"/>
              <w:marTop w:val="0"/>
              <w:marBottom w:val="0"/>
              <w:divBdr>
                <w:top w:val="none" w:sz="0" w:space="0" w:color="auto"/>
                <w:left w:val="none" w:sz="0" w:space="0" w:color="auto"/>
                <w:bottom w:val="none" w:sz="0" w:space="0" w:color="auto"/>
                <w:right w:val="none" w:sz="0" w:space="0" w:color="auto"/>
              </w:divBdr>
              <w:divsChild>
                <w:div w:id="221870818">
                  <w:marLeft w:val="0"/>
                  <w:marRight w:val="0"/>
                  <w:marTop w:val="0"/>
                  <w:marBottom w:val="0"/>
                  <w:divBdr>
                    <w:top w:val="none" w:sz="0" w:space="0" w:color="auto"/>
                    <w:left w:val="none" w:sz="0" w:space="0" w:color="auto"/>
                    <w:bottom w:val="none" w:sz="0" w:space="0" w:color="auto"/>
                    <w:right w:val="none" w:sz="0" w:space="0" w:color="auto"/>
                  </w:divBdr>
                </w:div>
              </w:divsChild>
            </w:div>
            <w:div w:id="1464690540">
              <w:marLeft w:val="0"/>
              <w:marRight w:val="0"/>
              <w:marTop w:val="0"/>
              <w:marBottom w:val="0"/>
              <w:divBdr>
                <w:top w:val="none" w:sz="0" w:space="0" w:color="auto"/>
                <w:left w:val="none" w:sz="0" w:space="0" w:color="auto"/>
                <w:bottom w:val="none" w:sz="0" w:space="0" w:color="auto"/>
                <w:right w:val="none" w:sz="0" w:space="0" w:color="auto"/>
              </w:divBdr>
              <w:divsChild>
                <w:div w:id="2035375389">
                  <w:marLeft w:val="0"/>
                  <w:marRight w:val="0"/>
                  <w:marTop w:val="0"/>
                  <w:marBottom w:val="0"/>
                  <w:divBdr>
                    <w:top w:val="none" w:sz="0" w:space="0" w:color="auto"/>
                    <w:left w:val="none" w:sz="0" w:space="0" w:color="auto"/>
                    <w:bottom w:val="none" w:sz="0" w:space="0" w:color="auto"/>
                    <w:right w:val="none" w:sz="0" w:space="0" w:color="auto"/>
                  </w:divBdr>
                </w:div>
              </w:divsChild>
            </w:div>
            <w:div w:id="248394084">
              <w:marLeft w:val="0"/>
              <w:marRight w:val="0"/>
              <w:marTop w:val="0"/>
              <w:marBottom w:val="0"/>
              <w:divBdr>
                <w:top w:val="none" w:sz="0" w:space="0" w:color="auto"/>
                <w:left w:val="none" w:sz="0" w:space="0" w:color="auto"/>
                <w:bottom w:val="none" w:sz="0" w:space="0" w:color="auto"/>
                <w:right w:val="none" w:sz="0" w:space="0" w:color="auto"/>
              </w:divBdr>
              <w:divsChild>
                <w:div w:id="1060206721">
                  <w:marLeft w:val="0"/>
                  <w:marRight w:val="0"/>
                  <w:marTop w:val="0"/>
                  <w:marBottom w:val="0"/>
                  <w:divBdr>
                    <w:top w:val="none" w:sz="0" w:space="0" w:color="auto"/>
                    <w:left w:val="none" w:sz="0" w:space="0" w:color="auto"/>
                    <w:bottom w:val="none" w:sz="0" w:space="0" w:color="auto"/>
                    <w:right w:val="none" w:sz="0" w:space="0" w:color="auto"/>
                  </w:divBdr>
                </w:div>
              </w:divsChild>
            </w:div>
            <w:div w:id="1895894786">
              <w:marLeft w:val="0"/>
              <w:marRight w:val="0"/>
              <w:marTop w:val="0"/>
              <w:marBottom w:val="0"/>
              <w:divBdr>
                <w:top w:val="none" w:sz="0" w:space="0" w:color="auto"/>
                <w:left w:val="none" w:sz="0" w:space="0" w:color="auto"/>
                <w:bottom w:val="none" w:sz="0" w:space="0" w:color="auto"/>
                <w:right w:val="none" w:sz="0" w:space="0" w:color="auto"/>
              </w:divBdr>
              <w:divsChild>
                <w:div w:id="1330136639">
                  <w:marLeft w:val="0"/>
                  <w:marRight w:val="0"/>
                  <w:marTop w:val="0"/>
                  <w:marBottom w:val="0"/>
                  <w:divBdr>
                    <w:top w:val="none" w:sz="0" w:space="0" w:color="auto"/>
                    <w:left w:val="none" w:sz="0" w:space="0" w:color="auto"/>
                    <w:bottom w:val="none" w:sz="0" w:space="0" w:color="auto"/>
                    <w:right w:val="none" w:sz="0" w:space="0" w:color="auto"/>
                  </w:divBdr>
                </w:div>
              </w:divsChild>
            </w:div>
            <w:div w:id="226501139">
              <w:marLeft w:val="0"/>
              <w:marRight w:val="0"/>
              <w:marTop w:val="0"/>
              <w:marBottom w:val="0"/>
              <w:divBdr>
                <w:top w:val="none" w:sz="0" w:space="0" w:color="auto"/>
                <w:left w:val="none" w:sz="0" w:space="0" w:color="auto"/>
                <w:bottom w:val="none" w:sz="0" w:space="0" w:color="auto"/>
                <w:right w:val="none" w:sz="0" w:space="0" w:color="auto"/>
              </w:divBdr>
              <w:divsChild>
                <w:div w:id="14798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33048">
      <w:bodyDiv w:val="1"/>
      <w:marLeft w:val="0"/>
      <w:marRight w:val="0"/>
      <w:marTop w:val="0"/>
      <w:marBottom w:val="0"/>
      <w:divBdr>
        <w:top w:val="none" w:sz="0" w:space="0" w:color="auto"/>
        <w:left w:val="none" w:sz="0" w:space="0" w:color="auto"/>
        <w:bottom w:val="none" w:sz="0" w:space="0" w:color="auto"/>
        <w:right w:val="none" w:sz="0" w:space="0" w:color="auto"/>
      </w:divBdr>
    </w:div>
    <w:div w:id="677125315">
      <w:bodyDiv w:val="1"/>
      <w:marLeft w:val="0"/>
      <w:marRight w:val="0"/>
      <w:marTop w:val="0"/>
      <w:marBottom w:val="0"/>
      <w:divBdr>
        <w:top w:val="none" w:sz="0" w:space="0" w:color="auto"/>
        <w:left w:val="none" w:sz="0" w:space="0" w:color="auto"/>
        <w:bottom w:val="none" w:sz="0" w:space="0" w:color="auto"/>
        <w:right w:val="none" w:sz="0" w:space="0" w:color="auto"/>
      </w:divBdr>
    </w:div>
    <w:div w:id="695734822">
      <w:bodyDiv w:val="1"/>
      <w:marLeft w:val="0"/>
      <w:marRight w:val="0"/>
      <w:marTop w:val="0"/>
      <w:marBottom w:val="0"/>
      <w:divBdr>
        <w:top w:val="none" w:sz="0" w:space="0" w:color="auto"/>
        <w:left w:val="none" w:sz="0" w:space="0" w:color="auto"/>
        <w:bottom w:val="none" w:sz="0" w:space="0" w:color="auto"/>
        <w:right w:val="none" w:sz="0" w:space="0" w:color="auto"/>
      </w:divBdr>
      <w:divsChild>
        <w:div w:id="489448340">
          <w:marLeft w:val="0"/>
          <w:marRight w:val="0"/>
          <w:marTop w:val="0"/>
          <w:marBottom w:val="0"/>
          <w:divBdr>
            <w:top w:val="none" w:sz="0" w:space="0" w:color="auto"/>
            <w:left w:val="none" w:sz="0" w:space="0" w:color="auto"/>
            <w:bottom w:val="none" w:sz="0" w:space="0" w:color="auto"/>
            <w:right w:val="none" w:sz="0" w:space="0" w:color="auto"/>
          </w:divBdr>
          <w:divsChild>
            <w:div w:id="594437567">
              <w:marLeft w:val="0"/>
              <w:marRight w:val="0"/>
              <w:marTop w:val="0"/>
              <w:marBottom w:val="0"/>
              <w:divBdr>
                <w:top w:val="none" w:sz="0" w:space="0" w:color="auto"/>
                <w:left w:val="none" w:sz="0" w:space="0" w:color="auto"/>
                <w:bottom w:val="none" w:sz="0" w:space="0" w:color="auto"/>
                <w:right w:val="none" w:sz="0" w:space="0" w:color="auto"/>
              </w:divBdr>
              <w:divsChild>
                <w:div w:id="1260139998">
                  <w:marLeft w:val="0"/>
                  <w:marRight w:val="0"/>
                  <w:marTop w:val="0"/>
                  <w:marBottom w:val="0"/>
                  <w:divBdr>
                    <w:top w:val="none" w:sz="0" w:space="0" w:color="auto"/>
                    <w:left w:val="none" w:sz="0" w:space="0" w:color="auto"/>
                    <w:bottom w:val="none" w:sz="0" w:space="0" w:color="auto"/>
                    <w:right w:val="none" w:sz="0" w:space="0" w:color="auto"/>
                  </w:divBdr>
                </w:div>
              </w:divsChild>
            </w:div>
            <w:div w:id="599917326">
              <w:marLeft w:val="0"/>
              <w:marRight w:val="0"/>
              <w:marTop w:val="0"/>
              <w:marBottom w:val="0"/>
              <w:divBdr>
                <w:top w:val="none" w:sz="0" w:space="0" w:color="auto"/>
                <w:left w:val="none" w:sz="0" w:space="0" w:color="auto"/>
                <w:bottom w:val="none" w:sz="0" w:space="0" w:color="auto"/>
                <w:right w:val="none" w:sz="0" w:space="0" w:color="auto"/>
              </w:divBdr>
              <w:divsChild>
                <w:div w:id="1245843381">
                  <w:marLeft w:val="0"/>
                  <w:marRight w:val="0"/>
                  <w:marTop w:val="0"/>
                  <w:marBottom w:val="0"/>
                  <w:divBdr>
                    <w:top w:val="none" w:sz="0" w:space="0" w:color="auto"/>
                    <w:left w:val="none" w:sz="0" w:space="0" w:color="auto"/>
                    <w:bottom w:val="none" w:sz="0" w:space="0" w:color="auto"/>
                    <w:right w:val="none" w:sz="0" w:space="0" w:color="auto"/>
                  </w:divBdr>
                </w:div>
              </w:divsChild>
            </w:div>
            <w:div w:id="639387513">
              <w:marLeft w:val="0"/>
              <w:marRight w:val="0"/>
              <w:marTop w:val="0"/>
              <w:marBottom w:val="0"/>
              <w:divBdr>
                <w:top w:val="none" w:sz="0" w:space="0" w:color="auto"/>
                <w:left w:val="none" w:sz="0" w:space="0" w:color="auto"/>
                <w:bottom w:val="none" w:sz="0" w:space="0" w:color="auto"/>
                <w:right w:val="none" w:sz="0" w:space="0" w:color="auto"/>
              </w:divBdr>
              <w:divsChild>
                <w:div w:id="1224371232">
                  <w:marLeft w:val="0"/>
                  <w:marRight w:val="0"/>
                  <w:marTop w:val="0"/>
                  <w:marBottom w:val="0"/>
                  <w:divBdr>
                    <w:top w:val="none" w:sz="0" w:space="0" w:color="auto"/>
                    <w:left w:val="none" w:sz="0" w:space="0" w:color="auto"/>
                    <w:bottom w:val="none" w:sz="0" w:space="0" w:color="auto"/>
                    <w:right w:val="none" w:sz="0" w:space="0" w:color="auto"/>
                  </w:divBdr>
                </w:div>
              </w:divsChild>
            </w:div>
            <w:div w:id="902714766">
              <w:marLeft w:val="0"/>
              <w:marRight w:val="0"/>
              <w:marTop w:val="0"/>
              <w:marBottom w:val="0"/>
              <w:divBdr>
                <w:top w:val="none" w:sz="0" w:space="0" w:color="auto"/>
                <w:left w:val="none" w:sz="0" w:space="0" w:color="auto"/>
                <w:bottom w:val="none" w:sz="0" w:space="0" w:color="auto"/>
                <w:right w:val="none" w:sz="0" w:space="0" w:color="auto"/>
              </w:divBdr>
              <w:divsChild>
                <w:div w:id="1499072841">
                  <w:marLeft w:val="0"/>
                  <w:marRight w:val="0"/>
                  <w:marTop w:val="0"/>
                  <w:marBottom w:val="0"/>
                  <w:divBdr>
                    <w:top w:val="none" w:sz="0" w:space="0" w:color="auto"/>
                    <w:left w:val="none" w:sz="0" w:space="0" w:color="auto"/>
                    <w:bottom w:val="none" w:sz="0" w:space="0" w:color="auto"/>
                    <w:right w:val="none" w:sz="0" w:space="0" w:color="auto"/>
                  </w:divBdr>
                </w:div>
              </w:divsChild>
            </w:div>
            <w:div w:id="1046879340">
              <w:marLeft w:val="0"/>
              <w:marRight w:val="0"/>
              <w:marTop w:val="0"/>
              <w:marBottom w:val="0"/>
              <w:divBdr>
                <w:top w:val="none" w:sz="0" w:space="0" w:color="auto"/>
                <w:left w:val="none" w:sz="0" w:space="0" w:color="auto"/>
                <w:bottom w:val="none" w:sz="0" w:space="0" w:color="auto"/>
                <w:right w:val="none" w:sz="0" w:space="0" w:color="auto"/>
              </w:divBdr>
              <w:divsChild>
                <w:div w:id="1493790933">
                  <w:marLeft w:val="0"/>
                  <w:marRight w:val="0"/>
                  <w:marTop w:val="0"/>
                  <w:marBottom w:val="0"/>
                  <w:divBdr>
                    <w:top w:val="none" w:sz="0" w:space="0" w:color="auto"/>
                    <w:left w:val="none" w:sz="0" w:space="0" w:color="auto"/>
                    <w:bottom w:val="none" w:sz="0" w:space="0" w:color="auto"/>
                    <w:right w:val="none" w:sz="0" w:space="0" w:color="auto"/>
                  </w:divBdr>
                </w:div>
              </w:divsChild>
            </w:div>
            <w:div w:id="1061293548">
              <w:marLeft w:val="0"/>
              <w:marRight w:val="0"/>
              <w:marTop w:val="0"/>
              <w:marBottom w:val="0"/>
              <w:divBdr>
                <w:top w:val="none" w:sz="0" w:space="0" w:color="auto"/>
                <w:left w:val="none" w:sz="0" w:space="0" w:color="auto"/>
                <w:bottom w:val="none" w:sz="0" w:space="0" w:color="auto"/>
                <w:right w:val="none" w:sz="0" w:space="0" w:color="auto"/>
              </w:divBdr>
              <w:divsChild>
                <w:div w:id="1626809895">
                  <w:marLeft w:val="0"/>
                  <w:marRight w:val="0"/>
                  <w:marTop w:val="0"/>
                  <w:marBottom w:val="0"/>
                  <w:divBdr>
                    <w:top w:val="none" w:sz="0" w:space="0" w:color="auto"/>
                    <w:left w:val="none" w:sz="0" w:space="0" w:color="auto"/>
                    <w:bottom w:val="none" w:sz="0" w:space="0" w:color="auto"/>
                    <w:right w:val="none" w:sz="0" w:space="0" w:color="auto"/>
                  </w:divBdr>
                </w:div>
              </w:divsChild>
            </w:div>
            <w:div w:id="1143232000">
              <w:marLeft w:val="0"/>
              <w:marRight w:val="0"/>
              <w:marTop w:val="0"/>
              <w:marBottom w:val="0"/>
              <w:divBdr>
                <w:top w:val="none" w:sz="0" w:space="0" w:color="auto"/>
                <w:left w:val="none" w:sz="0" w:space="0" w:color="auto"/>
                <w:bottom w:val="none" w:sz="0" w:space="0" w:color="auto"/>
                <w:right w:val="none" w:sz="0" w:space="0" w:color="auto"/>
              </w:divBdr>
              <w:divsChild>
                <w:div w:id="105010103">
                  <w:marLeft w:val="0"/>
                  <w:marRight w:val="0"/>
                  <w:marTop w:val="0"/>
                  <w:marBottom w:val="0"/>
                  <w:divBdr>
                    <w:top w:val="none" w:sz="0" w:space="0" w:color="auto"/>
                    <w:left w:val="none" w:sz="0" w:space="0" w:color="auto"/>
                    <w:bottom w:val="none" w:sz="0" w:space="0" w:color="auto"/>
                    <w:right w:val="none" w:sz="0" w:space="0" w:color="auto"/>
                  </w:divBdr>
                </w:div>
              </w:divsChild>
            </w:div>
            <w:div w:id="1693415683">
              <w:marLeft w:val="0"/>
              <w:marRight w:val="0"/>
              <w:marTop w:val="0"/>
              <w:marBottom w:val="0"/>
              <w:divBdr>
                <w:top w:val="none" w:sz="0" w:space="0" w:color="auto"/>
                <w:left w:val="none" w:sz="0" w:space="0" w:color="auto"/>
                <w:bottom w:val="none" w:sz="0" w:space="0" w:color="auto"/>
                <w:right w:val="none" w:sz="0" w:space="0" w:color="auto"/>
              </w:divBdr>
              <w:divsChild>
                <w:div w:id="277489839">
                  <w:marLeft w:val="0"/>
                  <w:marRight w:val="0"/>
                  <w:marTop w:val="0"/>
                  <w:marBottom w:val="0"/>
                  <w:divBdr>
                    <w:top w:val="none" w:sz="0" w:space="0" w:color="auto"/>
                    <w:left w:val="none" w:sz="0" w:space="0" w:color="auto"/>
                    <w:bottom w:val="none" w:sz="0" w:space="0" w:color="auto"/>
                    <w:right w:val="none" w:sz="0" w:space="0" w:color="auto"/>
                  </w:divBdr>
                </w:div>
              </w:divsChild>
            </w:div>
            <w:div w:id="1842231408">
              <w:marLeft w:val="0"/>
              <w:marRight w:val="0"/>
              <w:marTop w:val="0"/>
              <w:marBottom w:val="0"/>
              <w:divBdr>
                <w:top w:val="none" w:sz="0" w:space="0" w:color="auto"/>
                <w:left w:val="none" w:sz="0" w:space="0" w:color="auto"/>
                <w:bottom w:val="none" w:sz="0" w:space="0" w:color="auto"/>
                <w:right w:val="none" w:sz="0" w:space="0" w:color="auto"/>
              </w:divBdr>
              <w:divsChild>
                <w:div w:id="3585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90477">
          <w:marLeft w:val="0"/>
          <w:marRight w:val="0"/>
          <w:marTop w:val="0"/>
          <w:marBottom w:val="0"/>
          <w:divBdr>
            <w:top w:val="none" w:sz="0" w:space="0" w:color="auto"/>
            <w:left w:val="none" w:sz="0" w:space="0" w:color="auto"/>
            <w:bottom w:val="none" w:sz="0" w:space="0" w:color="auto"/>
            <w:right w:val="none" w:sz="0" w:space="0" w:color="auto"/>
          </w:divBdr>
        </w:div>
      </w:divsChild>
    </w:div>
    <w:div w:id="703407318">
      <w:bodyDiv w:val="1"/>
      <w:marLeft w:val="0"/>
      <w:marRight w:val="0"/>
      <w:marTop w:val="0"/>
      <w:marBottom w:val="0"/>
      <w:divBdr>
        <w:top w:val="none" w:sz="0" w:space="0" w:color="auto"/>
        <w:left w:val="none" w:sz="0" w:space="0" w:color="auto"/>
        <w:bottom w:val="none" w:sz="0" w:space="0" w:color="auto"/>
        <w:right w:val="none" w:sz="0" w:space="0" w:color="auto"/>
      </w:divBdr>
    </w:div>
    <w:div w:id="727729654">
      <w:bodyDiv w:val="1"/>
      <w:marLeft w:val="0"/>
      <w:marRight w:val="0"/>
      <w:marTop w:val="0"/>
      <w:marBottom w:val="0"/>
      <w:divBdr>
        <w:top w:val="none" w:sz="0" w:space="0" w:color="auto"/>
        <w:left w:val="none" w:sz="0" w:space="0" w:color="auto"/>
        <w:bottom w:val="none" w:sz="0" w:space="0" w:color="auto"/>
        <w:right w:val="none" w:sz="0" w:space="0" w:color="auto"/>
      </w:divBdr>
      <w:divsChild>
        <w:div w:id="522518859">
          <w:marLeft w:val="0"/>
          <w:marRight w:val="0"/>
          <w:marTop w:val="0"/>
          <w:marBottom w:val="0"/>
          <w:divBdr>
            <w:top w:val="none" w:sz="0" w:space="0" w:color="auto"/>
            <w:left w:val="none" w:sz="0" w:space="0" w:color="auto"/>
            <w:bottom w:val="none" w:sz="0" w:space="0" w:color="auto"/>
            <w:right w:val="none" w:sz="0" w:space="0" w:color="auto"/>
          </w:divBdr>
          <w:divsChild>
            <w:div w:id="1343161298">
              <w:marLeft w:val="0"/>
              <w:marRight w:val="0"/>
              <w:marTop w:val="0"/>
              <w:marBottom w:val="0"/>
              <w:divBdr>
                <w:top w:val="none" w:sz="0" w:space="0" w:color="auto"/>
                <w:left w:val="none" w:sz="0" w:space="0" w:color="auto"/>
                <w:bottom w:val="none" w:sz="0" w:space="0" w:color="auto"/>
                <w:right w:val="none" w:sz="0" w:space="0" w:color="auto"/>
              </w:divBdr>
              <w:divsChild>
                <w:div w:id="960110409">
                  <w:marLeft w:val="0"/>
                  <w:marRight w:val="0"/>
                  <w:marTop w:val="0"/>
                  <w:marBottom w:val="0"/>
                  <w:divBdr>
                    <w:top w:val="none" w:sz="0" w:space="0" w:color="auto"/>
                    <w:left w:val="none" w:sz="0" w:space="0" w:color="auto"/>
                    <w:bottom w:val="none" w:sz="0" w:space="0" w:color="auto"/>
                    <w:right w:val="none" w:sz="0" w:space="0" w:color="auto"/>
                  </w:divBdr>
                </w:div>
              </w:divsChild>
            </w:div>
            <w:div w:id="1089693337">
              <w:marLeft w:val="0"/>
              <w:marRight w:val="0"/>
              <w:marTop w:val="0"/>
              <w:marBottom w:val="0"/>
              <w:divBdr>
                <w:top w:val="none" w:sz="0" w:space="0" w:color="auto"/>
                <w:left w:val="none" w:sz="0" w:space="0" w:color="auto"/>
                <w:bottom w:val="none" w:sz="0" w:space="0" w:color="auto"/>
                <w:right w:val="none" w:sz="0" w:space="0" w:color="auto"/>
              </w:divBdr>
              <w:divsChild>
                <w:div w:id="545877765">
                  <w:marLeft w:val="0"/>
                  <w:marRight w:val="0"/>
                  <w:marTop w:val="0"/>
                  <w:marBottom w:val="0"/>
                  <w:divBdr>
                    <w:top w:val="none" w:sz="0" w:space="0" w:color="auto"/>
                    <w:left w:val="none" w:sz="0" w:space="0" w:color="auto"/>
                    <w:bottom w:val="none" w:sz="0" w:space="0" w:color="auto"/>
                    <w:right w:val="none" w:sz="0" w:space="0" w:color="auto"/>
                  </w:divBdr>
                </w:div>
              </w:divsChild>
            </w:div>
            <w:div w:id="589852622">
              <w:marLeft w:val="0"/>
              <w:marRight w:val="0"/>
              <w:marTop w:val="0"/>
              <w:marBottom w:val="0"/>
              <w:divBdr>
                <w:top w:val="none" w:sz="0" w:space="0" w:color="auto"/>
                <w:left w:val="none" w:sz="0" w:space="0" w:color="auto"/>
                <w:bottom w:val="none" w:sz="0" w:space="0" w:color="auto"/>
                <w:right w:val="none" w:sz="0" w:space="0" w:color="auto"/>
              </w:divBdr>
              <w:divsChild>
                <w:div w:id="382218381">
                  <w:marLeft w:val="0"/>
                  <w:marRight w:val="0"/>
                  <w:marTop w:val="0"/>
                  <w:marBottom w:val="0"/>
                  <w:divBdr>
                    <w:top w:val="none" w:sz="0" w:space="0" w:color="auto"/>
                    <w:left w:val="none" w:sz="0" w:space="0" w:color="auto"/>
                    <w:bottom w:val="none" w:sz="0" w:space="0" w:color="auto"/>
                    <w:right w:val="none" w:sz="0" w:space="0" w:color="auto"/>
                  </w:divBdr>
                </w:div>
              </w:divsChild>
            </w:div>
            <w:div w:id="737872056">
              <w:marLeft w:val="0"/>
              <w:marRight w:val="0"/>
              <w:marTop w:val="0"/>
              <w:marBottom w:val="0"/>
              <w:divBdr>
                <w:top w:val="none" w:sz="0" w:space="0" w:color="auto"/>
                <w:left w:val="none" w:sz="0" w:space="0" w:color="auto"/>
                <w:bottom w:val="none" w:sz="0" w:space="0" w:color="auto"/>
                <w:right w:val="none" w:sz="0" w:space="0" w:color="auto"/>
              </w:divBdr>
              <w:divsChild>
                <w:div w:id="1647851271">
                  <w:marLeft w:val="0"/>
                  <w:marRight w:val="0"/>
                  <w:marTop w:val="0"/>
                  <w:marBottom w:val="0"/>
                  <w:divBdr>
                    <w:top w:val="none" w:sz="0" w:space="0" w:color="auto"/>
                    <w:left w:val="none" w:sz="0" w:space="0" w:color="auto"/>
                    <w:bottom w:val="none" w:sz="0" w:space="0" w:color="auto"/>
                    <w:right w:val="none" w:sz="0" w:space="0" w:color="auto"/>
                  </w:divBdr>
                </w:div>
              </w:divsChild>
            </w:div>
            <w:div w:id="527259825">
              <w:marLeft w:val="0"/>
              <w:marRight w:val="0"/>
              <w:marTop w:val="0"/>
              <w:marBottom w:val="0"/>
              <w:divBdr>
                <w:top w:val="none" w:sz="0" w:space="0" w:color="auto"/>
                <w:left w:val="none" w:sz="0" w:space="0" w:color="auto"/>
                <w:bottom w:val="none" w:sz="0" w:space="0" w:color="auto"/>
                <w:right w:val="none" w:sz="0" w:space="0" w:color="auto"/>
              </w:divBdr>
              <w:divsChild>
                <w:div w:id="331765310">
                  <w:marLeft w:val="0"/>
                  <w:marRight w:val="0"/>
                  <w:marTop w:val="0"/>
                  <w:marBottom w:val="0"/>
                  <w:divBdr>
                    <w:top w:val="none" w:sz="0" w:space="0" w:color="auto"/>
                    <w:left w:val="none" w:sz="0" w:space="0" w:color="auto"/>
                    <w:bottom w:val="none" w:sz="0" w:space="0" w:color="auto"/>
                    <w:right w:val="none" w:sz="0" w:space="0" w:color="auto"/>
                  </w:divBdr>
                </w:div>
              </w:divsChild>
            </w:div>
            <w:div w:id="1302418963">
              <w:marLeft w:val="0"/>
              <w:marRight w:val="0"/>
              <w:marTop w:val="0"/>
              <w:marBottom w:val="0"/>
              <w:divBdr>
                <w:top w:val="none" w:sz="0" w:space="0" w:color="auto"/>
                <w:left w:val="none" w:sz="0" w:space="0" w:color="auto"/>
                <w:bottom w:val="none" w:sz="0" w:space="0" w:color="auto"/>
                <w:right w:val="none" w:sz="0" w:space="0" w:color="auto"/>
              </w:divBdr>
              <w:divsChild>
                <w:div w:id="797453384">
                  <w:marLeft w:val="0"/>
                  <w:marRight w:val="0"/>
                  <w:marTop w:val="0"/>
                  <w:marBottom w:val="0"/>
                  <w:divBdr>
                    <w:top w:val="none" w:sz="0" w:space="0" w:color="auto"/>
                    <w:left w:val="none" w:sz="0" w:space="0" w:color="auto"/>
                    <w:bottom w:val="none" w:sz="0" w:space="0" w:color="auto"/>
                    <w:right w:val="none" w:sz="0" w:space="0" w:color="auto"/>
                  </w:divBdr>
                </w:div>
              </w:divsChild>
            </w:div>
            <w:div w:id="1447311531">
              <w:marLeft w:val="0"/>
              <w:marRight w:val="0"/>
              <w:marTop w:val="0"/>
              <w:marBottom w:val="0"/>
              <w:divBdr>
                <w:top w:val="none" w:sz="0" w:space="0" w:color="auto"/>
                <w:left w:val="none" w:sz="0" w:space="0" w:color="auto"/>
                <w:bottom w:val="none" w:sz="0" w:space="0" w:color="auto"/>
                <w:right w:val="none" w:sz="0" w:space="0" w:color="auto"/>
              </w:divBdr>
              <w:divsChild>
                <w:div w:id="7850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15453">
      <w:bodyDiv w:val="1"/>
      <w:marLeft w:val="0"/>
      <w:marRight w:val="0"/>
      <w:marTop w:val="0"/>
      <w:marBottom w:val="0"/>
      <w:divBdr>
        <w:top w:val="none" w:sz="0" w:space="0" w:color="auto"/>
        <w:left w:val="none" w:sz="0" w:space="0" w:color="auto"/>
        <w:bottom w:val="none" w:sz="0" w:space="0" w:color="auto"/>
        <w:right w:val="none" w:sz="0" w:space="0" w:color="auto"/>
      </w:divBdr>
      <w:divsChild>
        <w:div w:id="1452281434">
          <w:marLeft w:val="0"/>
          <w:marRight w:val="0"/>
          <w:marTop w:val="0"/>
          <w:marBottom w:val="0"/>
          <w:divBdr>
            <w:top w:val="none" w:sz="0" w:space="0" w:color="auto"/>
            <w:left w:val="none" w:sz="0" w:space="0" w:color="auto"/>
            <w:bottom w:val="none" w:sz="0" w:space="0" w:color="auto"/>
            <w:right w:val="none" w:sz="0" w:space="0" w:color="auto"/>
          </w:divBdr>
          <w:divsChild>
            <w:div w:id="55517495">
              <w:marLeft w:val="0"/>
              <w:marRight w:val="0"/>
              <w:marTop w:val="0"/>
              <w:marBottom w:val="0"/>
              <w:divBdr>
                <w:top w:val="none" w:sz="0" w:space="0" w:color="auto"/>
                <w:left w:val="none" w:sz="0" w:space="0" w:color="auto"/>
                <w:bottom w:val="none" w:sz="0" w:space="0" w:color="auto"/>
                <w:right w:val="none" w:sz="0" w:space="0" w:color="auto"/>
              </w:divBdr>
              <w:divsChild>
                <w:div w:id="1598949083">
                  <w:marLeft w:val="0"/>
                  <w:marRight w:val="0"/>
                  <w:marTop w:val="0"/>
                  <w:marBottom w:val="0"/>
                  <w:divBdr>
                    <w:top w:val="none" w:sz="0" w:space="0" w:color="auto"/>
                    <w:left w:val="none" w:sz="0" w:space="0" w:color="auto"/>
                    <w:bottom w:val="none" w:sz="0" w:space="0" w:color="auto"/>
                    <w:right w:val="none" w:sz="0" w:space="0" w:color="auto"/>
                  </w:divBdr>
                </w:div>
              </w:divsChild>
            </w:div>
            <w:div w:id="138495852">
              <w:marLeft w:val="0"/>
              <w:marRight w:val="0"/>
              <w:marTop w:val="0"/>
              <w:marBottom w:val="0"/>
              <w:divBdr>
                <w:top w:val="none" w:sz="0" w:space="0" w:color="auto"/>
                <w:left w:val="none" w:sz="0" w:space="0" w:color="auto"/>
                <w:bottom w:val="none" w:sz="0" w:space="0" w:color="auto"/>
                <w:right w:val="none" w:sz="0" w:space="0" w:color="auto"/>
              </w:divBdr>
              <w:divsChild>
                <w:div w:id="1237975244">
                  <w:marLeft w:val="0"/>
                  <w:marRight w:val="0"/>
                  <w:marTop w:val="0"/>
                  <w:marBottom w:val="0"/>
                  <w:divBdr>
                    <w:top w:val="none" w:sz="0" w:space="0" w:color="auto"/>
                    <w:left w:val="none" w:sz="0" w:space="0" w:color="auto"/>
                    <w:bottom w:val="none" w:sz="0" w:space="0" w:color="auto"/>
                    <w:right w:val="none" w:sz="0" w:space="0" w:color="auto"/>
                  </w:divBdr>
                </w:div>
              </w:divsChild>
            </w:div>
            <w:div w:id="178275980">
              <w:marLeft w:val="0"/>
              <w:marRight w:val="0"/>
              <w:marTop w:val="0"/>
              <w:marBottom w:val="0"/>
              <w:divBdr>
                <w:top w:val="none" w:sz="0" w:space="0" w:color="auto"/>
                <w:left w:val="none" w:sz="0" w:space="0" w:color="auto"/>
                <w:bottom w:val="none" w:sz="0" w:space="0" w:color="auto"/>
                <w:right w:val="none" w:sz="0" w:space="0" w:color="auto"/>
              </w:divBdr>
              <w:divsChild>
                <w:div w:id="58866816">
                  <w:marLeft w:val="0"/>
                  <w:marRight w:val="0"/>
                  <w:marTop w:val="0"/>
                  <w:marBottom w:val="0"/>
                  <w:divBdr>
                    <w:top w:val="none" w:sz="0" w:space="0" w:color="auto"/>
                    <w:left w:val="none" w:sz="0" w:space="0" w:color="auto"/>
                    <w:bottom w:val="none" w:sz="0" w:space="0" w:color="auto"/>
                    <w:right w:val="none" w:sz="0" w:space="0" w:color="auto"/>
                  </w:divBdr>
                </w:div>
              </w:divsChild>
            </w:div>
            <w:div w:id="355547663">
              <w:marLeft w:val="0"/>
              <w:marRight w:val="0"/>
              <w:marTop w:val="0"/>
              <w:marBottom w:val="0"/>
              <w:divBdr>
                <w:top w:val="none" w:sz="0" w:space="0" w:color="auto"/>
                <w:left w:val="none" w:sz="0" w:space="0" w:color="auto"/>
                <w:bottom w:val="none" w:sz="0" w:space="0" w:color="auto"/>
                <w:right w:val="none" w:sz="0" w:space="0" w:color="auto"/>
              </w:divBdr>
              <w:divsChild>
                <w:div w:id="1622809269">
                  <w:marLeft w:val="0"/>
                  <w:marRight w:val="0"/>
                  <w:marTop w:val="0"/>
                  <w:marBottom w:val="0"/>
                  <w:divBdr>
                    <w:top w:val="none" w:sz="0" w:space="0" w:color="auto"/>
                    <w:left w:val="none" w:sz="0" w:space="0" w:color="auto"/>
                    <w:bottom w:val="none" w:sz="0" w:space="0" w:color="auto"/>
                    <w:right w:val="none" w:sz="0" w:space="0" w:color="auto"/>
                  </w:divBdr>
                </w:div>
              </w:divsChild>
            </w:div>
            <w:div w:id="503514295">
              <w:marLeft w:val="0"/>
              <w:marRight w:val="0"/>
              <w:marTop w:val="0"/>
              <w:marBottom w:val="0"/>
              <w:divBdr>
                <w:top w:val="none" w:sz="0" w:space="0" w:color="auto"/>
                <w:left w:val="none" w:sz="0" w:space="0" w:color="auto"/>
                <w:bottom w:val="none" w:sz="0" w:space="0" w:color="auto"/>
                <w:right w:val="none" w:sz="0" w:space="0" w:color="auto"/>
              </w:divBdr>
              <w:divsChild>
                <w:div w:id="123890479">
                  <w:marLeft w:val="0"/>
                  <w:marRight w:val="0"/>
                  <w:marTop w:val="0"/>
                  <w:marBottom w:val="0"/>
                  <w:divBdr>
                    <w:top w:val="none" w:sz="0" w:space="0" w:color="auto"/>
                    <w:left w:val="none" w:sz="0" w:space="0" w:color="auto"/>
                    <w:bottom w:val="none" w:sz="0" w:space="0" w:color="auto"/>
                    <w:right w:val="none" w:sz="0" w:space="0" w:color="auto"/>
                  </w:divBdr>
                </w:div>
              </w:divsChild>
            </w:div>
            <w:div w:id="632832979">
              <w:marLeft w:val="0"/>
              <w:marRight w:val="0"/>
              <w:marTop w:val="0"/>
              <w:marBottom w:val="0"/>
              <w:divBdr>
                <w:top w:val="none" w:sz="0" w:space="0" w:color="auto"/>
                <w:left w:val="none" w:sz="0" w:space="0" w:color="auto"/>
                <w:bottom w:val="none" w:sz="0" w:space="0" w:color="auto"/>
                <w:right w:val="none" w:sz="0" w:space="0" w:color="auto"/>
              </w:divBdr>
              <w:divsChild>
                <w:div w:id="629483030">
                  <w:marLeft w:val="0"/>
                  <w:marRight w:val="0"/>
                  <w:marTop w:val="0"/>
                  <w:marBottom w:val="0"/>
                  <w:divBdr>
                    <w:top w:val="none" w:sz="0" w:space="0" w:color="auto"/>
                    <w:left w:val="none" w:sz="0" w:space="0" w:color="auto"/>
                    <w:bottom w:val="none" w:sz="0" w:space="0" w:color="auto"/>
                    <w:right w:val="none" w:sz="0" w:space="0" w:color="auto"/>
                  </w:divBdr>
                </w:div>
              </w:divsChild>
            </w:div>
            <w:div w:id="762645165">
              <w:marLeft w:val="0"/>
              <w:marRight w:val="0"/>
              <w:marTop w:val="0"/>
              <w:marBottom w:val="0"/>
              <w:divBdr>
                <w:top w:val="none" w:sz="0" w:space="0" w:color="auto"/>
                <w:left w:val="none" w:sz="0" w:space="0" w:color="auto"/>
                <w:bottom w:val="none" w:sz="0" w:space="0" w:color="auto"/>
                <w:right w:val="none" w:sz="0" w:space="0" w:color="auto"/>
              </w:divBdr>
              <w:divsChild>
                <w:div w:id="1810779406">
                  <w:marLeft w:val="0"/>
                  <w:marRight w:val="0"/>
                  <w:marTop w:val="0"/>
                  <w:marBottom w:val="0"/>
                  <w:divBdr>
                    <w:top w:val="none" w:sz="0" w:space="0" w:color="auto"/>
                    <w:left w:val="none" w:sz="0" w:space="0" w:color="auto"/>
                    <w:bottom w:val="none" w:sz="0" w:space="0" w:color="auto"/>
                    <w:right w:val="none" w:sz="0" w:space="0" w:color="auto"/>
                  </w:divBdr>
                </w:div>
              </w:divsChild>
            </w:div>
            <w:div w:id="863860768">
              <w:marLeft w:val="0"/>
              <w:marRight w:val="0"/>
              <w:marTop w:val="0"/>
              <w:marBottom w:val="0"/>
              <w:divBdr>
                <w:top w:val="none" w:sz="0" w:space="0" w:color="auto"/>
                <w:left w:val="none" w:sz="0" w:space="0" w:color="auto"/>
                <w:bottom w:val="none" w:sz="0" w:space="0" w:color="auto"/>
                <w:right w:val="none" w:sz="0" w:space="0" w:color="auto"/>
              </w:divBdr>
              <w:divsChild>
                <w:div w:id="1249772585">
                  <w:marLeft w:val="0"/>
                  <w:marRight w:val="0"/>
                  <w:marTop w:val="0"/>
                  <w:marBottom w:val="0"/>
                  <w:divBdr>
                    <w:top w:val="none" w:sz="0" w:space="0" w:color="auto"/>
                    <w:left w:val="none" w:sz="0" w:space="0" w:color="auto"/>
                    <w:bottom w:val="none" w:sz="0" w:space="0" w:color="auto"/>
                    <w:right w:val="none" w:sz="0" w:space="0" w:color="auto"/>
                  </w:divBdr>
                </w:div>
              </w:divsChild>
            </w:div>
            <w:div w:id="967855178">
              <w:marLeft w:val="0"/>
              <w:marRight w:val="0"/>
              <w:marTop w:val="0"/>
              <w:marBottom w:val="0"/>
              <w:divBdr>
                <w:top w:val="none" w:sz="0" w:space="0" w:color="auto"/>
                <w:left w:val="none" w:sz="0" w:space="0" w:color="auto"/>
                <w:bottom w:val="none" w:sz="0" w:space="0" w:color="auto"/>
                <w:right w:val="none" w:sz="0" w:space="0" w:color="auto"/>
              </w:divBdr>
              <w:divsChild>
                <w:div w:id="1028339093">
                  <w:marLeft w:val="0"/>
                  <w:marRight w:val="0"/>
                  <w:marTop w:val="0"/>
                  <w:marBottom w:val="0"/>
                  <w:divBdr>
                    <w:top w:val="none" w:sz="0" w:space="0" w:color="auto"/>
                    <w:left w:val="none" w:sz="0" w:space="0" w:color="auto"/>
                    <w:bottom w:val="none" w:sz="0" w:space="0" w:color="auto"/>
                    <w:right w:val="none" w:sz="0" w:space="0" w:color="auto"/>
                  </w:divBdr>
                </w:div>
              </w:divsChild>
            </w:div>
            <w:div w:id="1209533019">
              <w:marLeft w:val="0"/>
              <w:marRight w:val="0"/>
              <w:marTop w:val="0"/>
              <w:marBottom w:val="0"/>
              <w:divBdr>
                <w:top w:val="none" w:sz="0" w:space="0" w:color="auto"/>
                <w:left w:val="none" w:sz="0" w:space="0" w:color="auto"/>
                <w:bottom w:val="none" w:sz="0" w:space="0" w:color="auto"/>
                <w:right w:val="none" w:sz="0" w:space="0" w:color="auto"/>
              </w:divBdr>
              <w:divsChild>
                <w:div w:id="1503205339">
                  <w:marLeft w:val="0"/>
                  <w:marRight w:val="0"/>
                  <w:marTop w:val="0"/>
                  <w:marBottom w:val="0"/>
                  <w:divBdr>
                    <w:top w:val="none" w:sz="0" w:space="0" w:color="auto"/>
                    <w:left w:val="none" w:sz="0" w:space="0" w:color="auto"/>
                    <w:bottom w:val="none" w:sz="0" w:space="0" w:color="auto"/>
                    <w:right w:val="none" w:sz="0" w:space="0" w:color="auto"/>
                  </w:divBdr>
                </w:div>
              </w:divsChild>
            </w:div>
            <w:div w:id="1298142561">
              <w:marLeft w:val="0"/>
              <w:marRight w:val="0"/>
              <w:marTop w:val="0"/>
              <w:marBottom w:val="0"/>
              <w:divBdr>
                <w:top w:val="none" w:sz="0" w:space="0" w:color="auto"/>
                <w:left w:val="none" w:sz="0" w:space="0" w:color="auto"/>
                <w:bottom w:val="none" w:sz="0" w:space="0" w:color="auto"/>
                <w:right w:val="none" w:sz="0" w:space="0" w:color="auto"/>
              </w:divBdr>
              <w:divsChild>
                <w:div w:id="366878567">
                  <w:marLeft w:val="0"/>
                  <w:marRight w:val="0"/>
                  <w:marTop w:val="0"/>
                  <w:marBottom w:val="0"/>
                  <w:divBdr>
                    <w:top w:val="none" w:sz="0" w:space="0" w:color="auto"/>
                    <w:left w:val="none" w:sz="0" w:space="0" w:color="auto"/>
                    <w:bottom w:val="none" w:sz="0" w:space="0" w:color="auto"/>
                    <w:right w:val="none" w:sz="0" w:space="0" w:color="auto"/>
                  </w:divBdr>
                </w:div>
              </w:divsChild>
            </w:div>
            <w:div w:id="1468475701">
              <w:marLeft w:val="0"/>
              <w:marRight w:val="0"/>
              <w:marTop w:val="0"/>
              <w:marBottom w:val="0"/>
              <w:divBdr>
                <w:top w:val="none" w:sz="0" w:space="0" w:color="auto"/>
                <w:left w:val="none" w:sz="0" w:space="0" w:color="auto"/>
                <w:bottom w:val="none" w:sz="0" w:space="0" w:color="auto"/>
                <w:right w:val="none" w:sz="0" w:space="0" w:color="auto"/>
              </w:divBdr>
              <w:divsChild>
                <w:div w:id="1991134255">
                  <w:marLeft w:val="0"/>
                  <w:marRight w:val="0"/>
                  <w:marTop w:val="0"/>
                  <w:marBottom w:val="0"/>
                  <w:divBdr>
                    <w:top w:val="none" w:sz="0" w:space="0" w:color="auto"/>
                    <w:left w:val="none" w:sz="0" w:space="0" w:color="auto"/>
                    <w:bottom w:val="none" w:sz="0" w:space="0" w:color="auto"/>
                    <w:right w:val="none" w:sz="0" w:space="0" w:color="auto"/>
                  </w:divBdr>
                </w:div>
              </w:divsChild>
            </w:div>
            <w:div w:id="1609656880">
              <w:marLeft w:val="0"/>
              <w:marRight w:val="0"/>
              <w:marTop w:val="0"/>
              <w:marBottom w:val="0"/>
              <w:divBdr>
                <w:top w:val="none" w:sz="0" w:space="0" w:color="auto"/>
                <w:left w:val="none" w:sz="0" w:space="0" w:color="auto"/>
                <w:bottom w:val="none" w:sz="0" w:space="0" w:color="auto"/>
                <w:right w:val="none" w:sz="0" w:space="0" w:color="auto"/>
              </w:divBdr>
              <w:divsChild>
                <w:div w:id="1110126754">
                  <w:marLeft w:val="0"/>
                  <w:marRight w:val="0"/>
                  <w:marTop w:val="0"/>
                  <w:marBottom w:val="0"/>
                  <w:divBdr>
                    <w:top w:val="none" w:sz="0" w:space="0" w:color="auto"/>
                    <w:left w:val="none" w:sz="0" w:space="0" w:color="auto"/>
                    <w:bottom w:val="none" w:sz="0" w:space="0" w:color="auto"/>
                    <w:right w:val="none" w:sz="0" w:space="0" w:color="auto"/>
                  </w:divBdr>
                </w:div>
              </w:divsChild>
            </w:div>
            <w:div w:id="1766461503">
              <w:marLeft w:val="0"/>
              <w:marRight w:val="0"/>
              <w:marTop w:val="0"/>
              <w:marBottom w:val="0"/>
              <w:divBdr>
                <w:top w:val="none" w:sz="0" w:space="0" w:color="auto"/>
                <w:left w:val="none" w:sz="0" w:space="0" w:color="auto"/>
                <w:bottom w:val="none" w:sz="0" w:space="0" w:color="auto"/>
                <w:right w:val="none" w:sz="0" w:space="0" w:color="auto"/>
              </w:divBdr>
              <w:divsChild>
                <w:div w:id="346371238">
                  <w:marLeft w:val="0"/>
                  <w:marRight w:val="0"/>
                  <w:marTop w:val="0"/>
                  <w:marBottom w:val="0"/>
                  <w:divBdr>
                    <w:top w:val="none" w:sz="0" w:space="0" w:color="auto"/>
                    <w:left w:val="none" w:sz="0" w:space="0" w:color="auto"/>
                    <w:bottom w:val="none" w:sz="0" w:space="0" w:color="auto"/>
                    <w:right w:val="none" w:sz="0" w:space="0" w:color="auto"/>
                  </w:divBdr>
                </w:div>
              </w:divsChild>
            </w:div>
            <w:div w:id="1772581825">
              <w:marLeft w:val="0"/>
              <w:marRight w:val="0"/>
              <w:marTop w:val="0"/>
              <w:marBottom w:val="0"/>
              <w:divBdr>
                <w:top w:val="none" w:sz="0" w:space="0" w:color="auto"/>
                <w:left w:val="none" w:sz="0" w:space="0" w:color="auto"/>
                <w:bottom w:val="none" w:sz="0" w:space="0" w:color="auto"/>
                <w:right w:val="none" w:sz="0" w:space="0" w:color="auto"/>
              </w:divBdr>
              <w:divsChild>
                <w:div w:id="1923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919573">
      <w:bodyDiv w:val="1"/>
      <w:marLeft w:val="0"/>
      <w:marRight w:val="0"/>
      <w:marTop w:val="0"/>
      <w:marBottom w:val="0"/>
      <w:divBdr>
        <w:top w:val="none" w:sz="0" w:space="0" w:color="auto"/>
        <w:left w:val="none" w:sz="0" w:space="0" w:color="auto"/>
        <w:bottom w:val="none" w:sz="0" w:space="0" w:color="auto"/>
        <w:right w:val="none" w:sz="0" w:space="0" w:color="auto"/>
      </w:divBdr>
    </w:div>
    <w:div w:id="860902303">
      <w:bodyDiv w:val="1"/>
      <w:marLeft w:val="0"/>
      <w:marRight w:val="0"/>
      <w:marTop w:val="0"/>
      <w:marBottom w:val="0"/>
      <w:divBdr>
        <w:top w:val="none" w:sz="0" w:space="0" w:color="auto"/>
        <w:left w:val="none" w:sz="0" w:space="0" w:color="auto"/>
        <w:bottom w:val="none" w:sz="0" w:space="0" w:color="auto"/>
        <w:right w:val="none" w:sz="0" w:space="0" w:color="auto"/>
      </w:divBdr>
    </w:div>
    <w:div w:id="888765351">
      <w:bodyDiv w:val="1"/>
      <w:marLeft w:val="0"/>
      <w:marRight w:val="0"/>
      <w:marTop w:val="0"/>
      <w:marBottom w:val="0"/>
      <w:divBdr>
        <w:top w:val="none" w:sz="0" w:space="0" w:color="auto"/>
        <w:left w:val="none" w:sz="0" w:space="0" w:color="auto"/>
        <w:bottom w:val="none" w:sz="0" w:space="0" w:color="auto"/>
        <w:right w:val="none" w:sz="0" w:space="0" w:color="auto"/>
      </w:divBdr>
      <w:divsChild>
        <w:div w:id="23681032">
          <w:marLeft w:val="0"/>
          <w:marRight w:val="0"/>
          <w:marTop w:val="0"/>
          <w:marBottom w:val="0"/>
          <w:divBdr>
            <w:top w:val="none" w:sz="0" w:space="0" w:color="auto"/>
            <w:left w:val="none" w:sz="0" w:space="0" w:color="auto"/>
            <w:bottom w:val="none" w:sz="0" w:space="0" w:color="auto"/>
            <w:right w:val="none" w:sz="0" w:space="0" w:color="auto"/>
          </w:divBdr>
        </w:div>
        <w:div w:id="766314121">
          <w:marLeft w:val="0"/>
          <w:marRight w:val="0"/>
          <w:marTop w:val="0"/>
          <w:marBottom w:val="0"/>
          <w:divBdr>
            <w:top w:val="none" w:sz="0" w:space="0" w:color="auto"/>
            <w:left w:val="none" w:sz="0" w:space="0" w:color="auto"/>
            <w:bottom w:val="none" w:sz="0" w:space="0" w:color="auto"/>
            <w:right w:val="none" w:sz="0" w:space="0" w:color="auto"/>
          </w:divBdr>
          <w:divsChild>
            <w:div w:id="246353970">
              <w:marLeft w:val="0"/>
              <w:marRight w:val="0"/>
              <w:marTop w:val="0"/>
              <w:marBottom w:val="0"/>
              <w:divBdr>
                <w:top w:val="none" w:sz="0" w:space="0" w:color="auto"/>
                <w:left w:val="none" w:sz="0" w:space="0" w:color="auto"/>
                <w:bottom w:val="none" w:sz="0" w:space="0" w:color="auto"/>
                <w:right w:val="none" w:sz="0" w:space="0" w:color="auto"/>
              </w:divBdr>
              <w:divsChild>
                <w:div w:id="133065512">
                  <w:marLeft w:val="0"/>
                  <w:marRight w:val="0"/>
                  <w:marTop w:val="0"/>
                  <w:marBottom w:val="0"/>
                  <w:divBdr>
                    <w:top w:val="none" w:sz="0" w:space="0" w:color="auto"/>
                    <w:left w:val="none" w:sz="0" w:space="0" w:color="auto"/>
                    <w:bottom w:val="none" w:sz="0" w:space="0" w:color="auto"/>
                    <w:right w:val="none" w:sz="0" w:space="0" w:color="auto"/>
                  </w:divBdr>
                </w:div>
              </w:divsChild>
            </w:div>
            <w:div w:id="497229131">
              <w:marLeft w:val="0"/>
              <w:marRight w:val="0"/>
              <w:marTop w:val="0"/>
              <w:marBottom w:val="0"/>
              <w:divBdr>
                <w:top w:val="none" w:sz="0" w:space="0" w:color="auto"/>
                <w:left w:val="none" w:sz="0" w:space="0" w:color="auto"/>
                <w:bottom w:val="none" w:sz="0" w:space="0" w:color="auto"/>
                <w:right w:val="none" w:sz="0" w:space="0" w:color="auto"/>
              </w:divBdr>
              <w:divsChild>
                <w:div w:id="1598712840">
                  <w:marLeft w:val="0"/>
                  <w:marRight w:val="0"/>
                  <w:marTop w:val="0"/>
                  <w:marBottom w:val="0"/>
                  <w:divBdr>
                    <w:top w:val="none" w:sz="0" w:space="0" w:color="auto"/>
                    <w:left w:val="none" w:sz="0" w:space="0" w:color="auto"/>
                    <w:bottom w:val="none" w:sz="0" w:space="0" w:color="auto"/>
                    <w:right w:val="none" w:sz="0" w:space="0" w:color="auto"/>
                  </w:divBdr>
                </w:div>
              </w:divsChild>
            </w:div>
            <w:div w:id="654184105">
              <w:marLeft w:val="0"/>
              <w:marRight w:val="0"/>
              <w:marTop w:val="0"/>
              <w:marBottom w:val="0"/>
              <w:divBdr>
                <w:top w:val="none" w:sz="0" w:space="0" w:color="auto"/>
                <w:left w:val="none" w:sz="0" w:space="0" w:color="auto"/>
                <w:bottom w:val="none" w:sz="0" w:space="0" w:color="auto"/>
                <w:right w:val="none" w:sz="0" w:space="0" w:color="auto"/>
              </w:divBdr>
              <w:divsChild>
                <w:div w:id="760567385">
                  <w:marLeft w:val="0"/>
                  <w:marRight w:val="0"/>
                  <w:marTop w:val="0"/>
                  <w:marBottom w:val="0"/>
                  <w:divBdr>
                    <w:top w:val="none" w:sz="0" w:space="0" w:color="auto"/>
                    <w:left w:val="none" w:sz="0" w:space="0" w:color="auto"/>
                    <w:bottom w:val="none" w:sz="0" w:space="0" w:color="auto"/>
                    <w:right w:val="none" w:sz="0" w:space="0" w:color="auto"/>
                  </w:divBdr>
                </w:div>
              </w:divsChild>
            </w:div>
            <w:div w:id="791285736">
              <w:marLeft w:val="0"/>
              <w:marRight w:val="0"/>
              <w:marTop w:val="0"/>
              <w:marBottom w:val="0"/>
              <w:divBdr>
                <w:top w:val="none" w:sz="0" w:space="0" w:color="auto"/>
                <w:left w:val="none" w:sz="0" w:space="0" w:color="auto"/>
                <w:bottom w:val="none" w:sz="0" w:space="0" w:color="auto"/>
                <w:right w:val="none" w:sz="0" w:space="0" w:color="auto"/>
              </w:divBdr>
              <w:divsChild>
                <w:div w:id="1394619297">
                  <w:marLeft w:val="0"/>
                  <w:marRight w:val="0"/>
                  <w:marTop w:val="0"/>
                  <w:marBottom w:val="0"/>
                  <w:divBdr>
                    <w:top w:val="none" w:sz="0" w:space="0" w:color="auto"/>
                    <w:left w:val="none" w:sz="0" w:space="0" w:color="auto"/>
                    <w:bottom w:val="none" w:sz="0" w:space="0" w:color="auto"/>
                    <w:right w:val="none" w:sz="0" w:space="0" w:color="auto"/>
                  </w:divBdr>
                </w:div>
              </w:divsChild>
            </w:div>
            <w:div w:id="1016417847">
              <w:marLeft w:val="0"/>
              <w:marRight w:val="0"/>
              <w:marTop w:val="0"/>
              <w:marBottom w:val="0"/>
              <w:divBdr>
                <w:top w:val="none" w:sz="0" w:space="0" w:color="auto"/>
                <w:left w:val="none" w:sz="0" w:space="0" w:color="auto"/>
                <w:bottom w:val="none" w:sz="0" w:space="0" w:color="auto"/>
                <w:right w:val="none" w:sz="0" w:space="0" w:color="auto"/>
              </w:divBdr>
              <w:divsChild>
                <w:div w:id="1556620586">
                  <w:marLeft w:val="0"/>
                  <w:marRight w:val="0"/>
                  <w:marTop w:val="0"/>
                  <w:marBottom w:val="0"/>
                  <w:divBdr>
                    <w:top w:val="none" w:sz="0" w:space="0" w:color="auto"/>
                    <w:left w:val="none" w:sz="0" w:space="0" w:color="auto"/>
                    <w:bottom w:val="none" w:sz="0" w:space="0" w:color="auto"/>
                    <w:right w:val="none" w:sz="0" w:space="0" w:color="auto"/>
                  </w:divBdr>
                </w:div>
              </w:divsChild>
            </w:div>
            <w:div w:id="1223638085">
              <w:marLeft w:val="0"/>
              <w:marRight w:val="0"/>
              <w:marTop w:val="0"/>
              <w:marBottom w:val="0"/>
              <w:divBdr>
                <w:top w:val="none" w:sz="0" w:space="0" w:color="auto"/>
                <w:left w:val="none" w:sz="0" w:space="0" w:color="auto"/>
                <w:bottom w:val="none" w:sz="0" w:space="0" w:color="auto"/>
                <w:right w:val="none" w:sz="0" w:space="0" w:color="auto"/>
              </w:divBdr>
              <w:divsChild>
                <w:div w:id="1080715800">
                  <w:marLeft w:val="0"/>
                  <w:marRight w:val="0"/>
                  <w:marTop w:val="0"/>
                  <w:marBottom w:val="0"/>
                  <w:divBdr>
                    <w:top w:val="none" w:sz="0" w:space="0" w:color="auto"/>
                    <w:left w:val="none" w:sz="0" w:space="0" w:color="auto"/>
                    <w:bottom w:val="none" w:sz="0" w:space="0" w:color="auto"/>
                    <w:right w:val="none" w:sz="0" w:space="0" w:color="auto"/>
                  </w:divBdr>
                </w:div>
              </w:divsChild>
            </w:div>
            <w:div w:id="1283347880">
              <w:marLeft w:val="0"/>
              <w:marRight w:val="0"/>
              <w:marTop w:val="0"/>
              <w:marBottom w:val="0"/>
              <w:divBdr>
                <w:top w:val="none" w:sz="0" w:space="0" w:color="auto"/>
                <w:left w:val="none" w:sz="0" w:space="0" w:color="auto"/>
                <w:bottom w:val="none" w:sz="0" w:space="0" w:color="auto"/>
                <w:right w:val="none" w:sz="0" w:space="0" w:color="auto"/>
              </w:divBdr>
              <w:divsChild>
                <w:div w:id="71913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4358">
          <w:marLeft w:val="0"/>
          <w:marRight w:val="0"/>
          <w:marTop w:val="0"/>
          <w:marBottom w:val="0"/>
          <w:divBdr>
            <w:top w:val="none" w:sz="0" w:space="0" w:color="auto"/>
            <w:left w:val="none" w:sz="0" w:space="0" w:color="auto"/>
            <w:bottom w:val="none" w:sz="0" w:space="0" w:color="auto"/>
            <w:right w:val="none" w:sz="0" w:space="0" w:color="auto"/>
          </w:divBdr>
          <w:divsChild>
            <w:div w:id="82916552">
              <w:marLeft w:val="0"/>
              <w:marRight w:val="0"/>
              <w:marTop w:val="0"/>
              <w:marBottom w:val="0"/>
              <w:divBdr>
                <w:top w:val="none" w:sz="0" w:space="0" w:color="auto"/>
                <w:left w:val="none" w:sz="0" w:space="0" w:color="auto"/>
                <w:bottom w:val="none" w:sz="0" w:space="0" w:color="auto"/>
                <w:right w:val="none" w:sz="0" w:space="0" w:color="auto"/>
              </w:divBdr>
              <w:divsChild>
                <w:div w:id="964652113">
                  <w:marLeft w:val="0"/>
                  <w:marRight w:val="0"/>
                  <w:marTop w:val="0"/>
                  <w:marBottom w:val="0"/>
                  <w:divBdr>
                    <w:top w:val="none" w:sz="0" w:space="0" w:color="auto"/>
                    <w:left w:val="none" w:sz="0" w:space="0" w:color="auto"/>
                    <w:bottom w:val="none" w:sz="0" w:space="0" w:color="auto"/>
                    <w:right w:val="none" w:sz="0" w:space="0" w:color="auto"/>
                  </w:divBdr>
                </w:div>
              </w:divsChild>
            </w:div>
            <w:div w:id="384332377">
              <w:marLeft w:val="0"/>
              <w:marRight w:val="0"/>
              <w:marTop w:val="0"/>
              <w:marBottom w:val="0"/>
              <w:divBdr>
                <w:top w:val="none" w:sz="0" w:space="0" w:color="auto"/>
                <w:left w:val="none" w:sz="0" w:space="0" w:color="auto"/>
                <w:bottom w:val="none" w:sz="0" w:space="0" w:color="auto"/>
                <w:right w:val="none" w:sz="0" w:space="0" w:color="auto"/>
              </w:divBdr>
              <w:divsChild>
                <w:div w:id="978731120">
                  <w:marLeft w:val="0"/>
                  <w:marRight w:val="0"/>
                  <w:marTop w:val="0"/>
                  <w:marBottom w:val="0"/>
                  <w:divBdr>
                    <w:top w:val="none" w:sz="0" w:space="0" w:color="auto"/>
                    <w:left w:val="none" w:sz="0" w:space="0" w:color="auto"/>
                    <w:bottom w:val="none" w:sz="0" w:space="0" w:color="auto"/>
                    <w:right w:val="none" w:sz="0" w:space="0" w:color="auto"/>
                  </w:divBdr>
                </w:div>
              </w:divsChild>
            </w:div>
            <w:div w:id="1268542624">
              <w:marLeft w:val="0"/>
              <w:marRight w:val="0"/>
              <w:marTop w:val="0"/>
              <w:marBottom w:val="0"/>
              <w:divBdr>
                <w:top w:val="none" w:sz="0" w:space="0" w:color="auto"/>
                <w:left w:val="none" w:sz="0" w:space="0" w:color="auto"/>
                <w:bottom w:val="none" w:sz="0" w:space="0" w:color="auto"/>
                <w:right w:val="none" w:sz="0" w:space="0" w:color="auto"/>
              </w:divBdr>
              <w:divsChild>
                <w:div w:id="6905591">
                  <w:marLeft w:val="0"/>
                  <w:marRight w:val="0"/>
                  <w:marTop w:val="0"/>
                  <w:marBottom w:val="0"/>
                  <w:divBdr>
                    <w:top w:val="none" w:sz="0" w:space="0" w:color="auto"/>
                    <w:left w:val="none" w:sz="0" w:space="0" w:color="auto"/>
                    <w:bottom w:val="none" w:sz="0" w:space="0" w:color="auto"/>
                    <w:right w:val="none" w:sz="0" w:space="0" w:color="auto"/>
                  </w:divBdr>
                </w:div>
              </w:divsChild>
            </w:div>
            <w:div w:id="1416512583">
              <w:marLeft w:val="0"/>
              <w:marRight w:val="0"/>
              <w:marTop w:val="0"/>
              <w:marBottom w:val="0"/>
              <w:divBdr>
                <w:top w:val="none" w:sz="0" w:space="0" w:color="auto"/>
                <w:left w:val="none" w:sz="0" w:space="0" w:color="auto"/>
                <w:bottom w:val="none" w:sz="0" w:space="0" w:color="auto"/>
                <w:right w:val="none" w:sz="0" w:space="0" w:color="auto"/>
              </w:divBdr>
              <w:divsChild>
                <w:div w:id="2122994132">
                  <w:marLeft w:val="0"/>
                  <w:marRight w:val="0"/>
                  <w:marTop w:val="0"/>
                  <w:marBottom w:val="0"/>
                  <w:divBdr>
                    <w:top w:val="none" w:sz="0" w:space="0" w:color="auto"/>
                    <w:left w:val="none" w:sz="0" w:space="0" w:color="auto"/>
                    <w:bottom w:val="none" w:sz="0" w:space="0" w:color="auto"/>
                    <w:right w:val="none" w:sz="0" w:space="0" w:color="auto"/>
                  </w:divBdr>
                </w:div>
              </w:divsChild>
            </w:div>
            <w:div w:id="1480029529">
              <w:marLeft w:val="0"/>
              <w:marRight w:val="0"/>
              <w:marTop w:val="0"/>
              <w:marBottom w:val="0"/>
              <w:divBdr>
                <w:top w:val="none" w:sz="0" w:space="0" w:color="auto"/>
                <w:left w:val="none" w:sz="0" w:space="0" w:color="auto"/>
                <w:bottom w:val="none" w:sz="0" w:space="0" w:color="auto"/>
                <w:right w:val="none" w:sz="0" w:space="0" w:color="auto"/>
              </w:divBdr>
              <w:divsChild>
                <w:div w:id="1367751109">
                  <w:marLeft w:val="0"/>
                  <w:marRight w:val="0"/>
                  <w:marTop w:val="0"/>
                  <w:marBottom w:val="0"/>
                  <w:divBdr>
                    <w:top w:val="none" w:sz="0" w:space="0" w:color="auto"/>
                    <w:left w:val="none" w:sz="0" w:space="0" w:color="auto"/>
                    <w:bottom w:val="none" w:sz="0" w:space="0" w:color="auto"/>
                    <w:right w:val="none" w:sz="0" w:space="0" w:color="auto"/>
                  </w:divBdr>
                </w:div>
              </w:divsChild>
            </w:div>
            <w:div w:id="1491368246">
              <w:marLeft w:val="0"/>
              <w:marRight w:val="0"/>
              <w:marTop w:val="0"/>
              <w:marBottom w:val="0"/>
              <w:divBdr>
                <w:top w:val="none" w:sz="0" w:space="0" w:color="auto"/>
                <w:left w:val="none" w:sz="0" w:space="0" w:color="auto"/>
                <w:bottom w:val="none" w:sz="0" w:space="0" w:color="auto"/>
                <w:right w:val="none" w:sz="0" w:space="0" w:color="auto"/>
              </w:divBdr>
              <w:divsChild>
                <w:div w:id="1769085042">
                  <w:marLeft w:val="0"/>
                  <w:marRight w:val="0"/>
                  <w:marTop w:val="0"/>
                  <w:marBottom w:val="0"/>
                  <w:divBdr>
                    <w:top w:val="none" w:sz="0" w:space="0" w:color="auto"/>
                    <w:left w:val="none" w:sz="0" w:space="0" w:color="auto"/>
                    <w:bottom w:val="none" w:sz="0" w:space="0" w:color="auto"/>
                    <w:right w:val="none" w:sz="0" w:space="0" w:color="auto"/>
                  </w:divBdr>
                </w:div>
              </w:divsChild>
            </w:div>
            <w:div w:id="1852841911">
              <w:marLeft w:val="0"/>
              <w:marRight w:val="0"/>
              <w:marTop w:val="0"/>
              <w:marBottom w:val="0"/>
              <w:divBdr>
                <w:top w:val="none" w:sz="0" w:space="0" w:color="auto"/>
                <w:left w:val="none" w:sz="0" w:space="0" w:color="auto"/>
                <w:bottom w:val="none" w:sz="0" w:space="0" w:color="auto"/>
                <w:right w:val="none" w:sz="0" w:space="0" w:color="auto"/>
              </w:divBdr>
              <w:divsChild>
                <w:div w:id="18143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69601">
      <w:bodyDiv w:val="1"/>
      <w:marLeft w:val="0"/>
      <w:marRight w:val="0"/>
      <w:marTop w:val="0"/>
      <w:marBottom w:val="0"/>
      <w:divBdr>
        <w:top w:val="none" w:sz="0" w:space="0" w:color="auto"/>
        <w:left w:val="none" w:sz="0" w:space="0" w:color="auto"/>
        <w:bottom w:val="none" w:sz="0" w:space="0" w:color="auto"/>
        <w:right w:val="none" w:sz="0" w:space="0" w:color="auto"/>
      </w:divBdr>
    </w:div>
    <w:div w:id="891044831">
      <w:bodyDiv w:val="1"/>
      <w:marLeft w:val="0"/>
      <w:marRight w:val="0"/>
      <w:marTop w:val="0"/>
      <w:marBottom w:val="0"/>
      <w:divBdr>
        <w:top w:val="none" w:sz="0" w:space="0" w:color="auto"/>
        <w:left w:val="none" w:sz="0" w:space="0" w:color="auto"/>
        <w:bottom w:val="none" w:sz="0" w:space="0" w:color="auto"/>
        <w:right w:val="none" w:sz="0" w:space="0" w:color="auto"/>
      </w:divBdr>
    </w:div>
    <w:div w:id="915014741">
      <w:bodyDiv w:val="1"/>
      <w:marLeft w:val="0"/>
      <w:marRight w:val="0"/>
      <w:marTop w:val="0"/>
      <w:marBottom w:val="0"/>
      <w:divBdr>
        <w:top w:val="none" w:sz="0" w:space="0" w:color="auto"/>
        <w:left w:val="none" w:sz="0" w:space="0" w:color="auto"/>
        <w:bottom w:val="none" w:sz="0" w:space="0" w:color="auto"/>
        <w:right w:val="none" w:sz="0" w:space="0" w:color="auto"/>
      </w:divBdr>
      <w:divsChild>
        <w:div w:id="1519002281">
          <w:marLeft w:val="0"/>
          <w:marRight w:val="0"/>
          <w:marTop w:val="0"/>
          <w:marBottom w:val="0"/>
          <w:divBdr>
            <w:top w:val="none" w:sz="0" w:space="0" w:color="auto"/>
            <w:left w:val="none" w:sz="0" w:space="0" w:color="auto"/>
            <w:bottom w:val="none" w:sz="0" w:space="0" w:color="auto"/>
            <w:right w:val="none" w:sz="0" w:space="0" w:color="auto"/>
          </w:divBdr>
          <w:divsChild>
            <w:div w:id="1372807601">
              <w:marLeft w:val="0"/>
              <w:marRight w:val="0"/>
              <w:marTop w:val="0"/>
              <w:marBottom w:val="0"/>
              <w:divBdr>
                <w:top w:val="none" w:sz="0" w:space="0" w:color="auto"/>
                <w:left w:val="none" w:sz="0" w:space="0" w:color="auto"/>
                <w:bottom w:val="none" w:sz="0" w:space="0" w:color="auto"/>
                <w:right w:val="none" w:sz="0" w:space="0" w:color="auto"/>
              </w:divBdr>
              <w:divsChild>
                <w:div w:id="1256094407">
                  <w:marLeft w:val="0"/>
                  <w:marRight w:val="0"/>
                  <w:marTop w:val="0"/>
                  <w:marBottom w:val="0"/>
                  <w:divBdr>
                    <w:top w:val="none" w:sz="0" w:space="0" w:color="auto"/>
                    <w:left w:val="none" w:sz="0" w:space="0" w:color="auto"/>
                    <w:bottom w:val="none" w:sz="0" w:space="0" w:color="auto"/>
                    <w:right w:val="none" w:sz="0" w:space="0" w:color="auto"/>
                  </w:divBdr>
                  <w:divsChild>
                    <w:div w:id="555314329">
                      <w:marLeft w:val="0"/>
                      <w:marRight w:val="0"/>
                      <w:marTop w:val="0"/>
                      <w:marBottom w:val="0"/>
                      <w:divBdr>
                        <w:top w:val="none" w:sz="0" w:space="0" w:color="auto"/>
                        <w:left w:val="none" w:sz="0" w:space="0" w:color="auto"/>
                        <w:bottom w:val="none" w:sz="0" w:space="0" w:color="auto"/>
                        <w:right w:val="none" w:sz="0" w:space="0" w:color="auto"/>
                      </w:divBdr>
                      <w:divsChild>
                        <w:div w:id="75633696">
                          <w:marLeft w:val="0"/>
                          <w:marRight w:val="0"/>
                          <w:marTop w:val="0"/>
                          <w:marBottom w:val="0"/>
                          <w:divBdr>
                            <w:top w:val="none" w:sz="0" w:space="0" w:color="auto"/>
                            <w:left w:val="none" w:sz="0" w:space="0" w:color="auto"/>
                            <w:bottom w:val="none" w:sz="0" w:space="0" w:color="auto"/>
                            <w:right w:val="none" w:sz="0" w:space="0" w:color="auto"/>
                          </w:divBdr>
                          <w:divsChild>
                            <w:div w:id="19394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014399">
              <w:marLeft w:val="0"/>
              <w:marRight w:val="0"/>
              <w:marTop w:val="0"/>
              <w:marBottom w:val="0"/>
              <w:divBdr>
                <w:top w:val="none" w:sz="0" w:space="0" w:color="auto"/>
                <w:left w:val="none" w:sz="0" w:space="0" w:color="auto"/>
                <w:bottom w:val="none" w:sz="0" w:space="0" w:color="auto"/>
                <w:right w:val="none" w:sz="0" w:space="0" w:color="auto"/>
              </w:divBdr>
              <w:divsChild>
                <w:div w:id="1665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61420">
      <w:bodyDiv w:val="1"/>
      <w:marLeft w:val="0"/>
      <w:marRight w:val="0"/>
      <w:marTop w:val="0"/>
      <w:marBottom w:val="0"/>
      <w:divBdr>
        <w:top w:val="none" w:sz="0" w:space="0" w:color="auto"/>
        <w:left w:val="none" w:sz="0" w:space="0" w:color="auto"/>
        <w:bottom w:val="none" w:sz="0" w:space="0" w:color="auto"/>
        <w:right w:val="none" w:sz="0" w:space="0" w:color="auto"/>
      </w:divBdr>
    </w:div>
    <w:div w:id="934872186">
      <w:bodyDiv w:val="1"/>
      <w:marLeft w:val="0"/>
      <w:marRight w:val="0"/>
      <w:marTop w:val="0"/>
      <w:marBottom w:val="0"/>
      <w:divBdr>
        <w:top w:val="none" w:sz="0" w:space="0" w:color="auto"/>
        <w:left w:val="none" w:sz="0" w:space="0" w:color="auto"/>
        <w:bottom w:val="none" w:sz="0" w:space="0" w:color="auto"/>
        <w:right w:val="none" w:sz="0" w:space="0" w:color="auto"/>
      </w:divBdr>
      <w:divsChild>
        <w:div w:id="1304316554">
          <w:marLeft w:val="0"/>
          <w:marRight w:val="0"/>
          <w:marTop w:val="0"/>
          <w:marBottom w:val="0"/>
          <w:divBdr>
            <w:top w:val="none" w:sz="0" w:space="0" w:color="auto"/>
            <w:left w:val="none" w:sz="0" w:space="0" w:color="auto"/>
            <w:bottom w:val="none" w:sz="0" w:space="0" w:color="auto"/>
            <w:right w:val="none" w:sz="0" w:space="0" w:color="auto"/>
          </w:divBdr>
          <w:divsChild>
            <w:div w:id="348020594">
              <w:marLeft w:val="0"/>
              <w:marRight w:val="0"/>
              <w:marTop w:val="0"/>
              <w:marBottom w:val="0"/>
              <w:divBdr>
                <w:top w:val="none" w:sz="0" w:space="0" w:color="auto"/>
                <w:left w:val="none" w:sz="0" w:space="0" w:color="auto"/>
                <w:bottom w:val="none" w:sz="0" w:space="0" w:color="auto"/>
                <w:right w:val="none" w:sz="0" w:space="0" w:color="auto"/>
              </w:divBdr>
              <w:divsChild>
                <w:div w:id="8262327">
                  <w:marLeft w:val="0"/>
                  <w:marRight w:val="0"/>
                  <w:marTop w:val="0"/>
                  <w:marBottom w:val="0"/>
                  <w:divBdr>
                    <w:top w:val="none" w:sz="0" w:space="0" w:color="auto"/>
                    <w:left w:val="none" w:sz="0" w:space="0" w:color="auto"/>
                    <w:bottom w:val="none" w:sz="0" w:space="0" w:color="auto"/>
                    <w:right w:val="none" w:sz="0" w:space="0" w:color="auto"/>
                  </w:divBdr>
                  <w:divsChild>
                    <w:div w:id="621810336">
                      <w:marLeft w:val="0"/>
                      <w:marRight w:val="0"/>
                      <w:marTop w:val="0"/>
                      <w:marBottom w:val="0"/>
                      <w:divBdr>
                        <w:top w:val="none" w:sz="0" w:space="0" w:color="auto"/>
                        <w:left w:val="none" w:sz="0" w:space="0" w:color="auto"/>
                        <w:bottom w:val="none" w:sz="0" w:space="0" w:color="auto"/>
                        <w:right w:val="none" w:sz="0" w:space="0" w:color="auto"/>
                      </w:divBdr>
                      <w:divsChild>
                        <w:div w:id="2588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29836">
                  <w:marLeft w:val="0"/>
                  <w:marRight w:val="0"/>
                  <w:marTop w:val="0"/>
                  <w:marBottom w:val="0"/>
                  <w:divBdr>
                    <w:top w:val="none" w:sz="0" w:space="0" w:color="auto"/>
                    <w:left w:val="none" w:sz="0" w:space="0" w:color="auto"/>
                    <w:bottom w:val="none" w:sz="0" w:space="0" w:color="auto"/>
                    <w:right w:val="none" w:sz="0" w:space="0" w:color="auto"/>
                  </w:divBdr>
                  <w:divsChild>
                    <w:div w:id="153647226">
                      <w:marLeft w:val="0"/>
                      <w:marRight w:val="0"/>
                      <w:marTop w:val="0"/>
                      <w:marBottom w:val="0"/>
                      <w:divBdr>
                        <w:top w:val="none" w:sz="0" w:space="0" w:color="auto"/>
                        <w:left w:val="none" w:sz="0" w:space="0" w:color="auto"/>
                        <w:bottom w:val="none" w:sz="0" w:space="0" w:color="auto"/>
                        <w:right w:val="none" w:sz="0" w:space="0" w:color="auto"/>
                      </w:divBdr>
                      <w:divsChild>
                        <w:div w:id="345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493">
                  <w:marLeft w:val="0"/>
                  <w:marRight w:val="0"/>
                  <w:marTop w:val="0"/>
                  <w:marBottom w:val="0"/>
                  <w:divBdr>
                    <w:top w:val="none" w:sz="0" w:space="0" w:color="auto"/>
                    <w:left w:val="none" w:sz="0" w:space="0" w:color="auto"/>
                    <w:bottom w:val="none" w:sz="0" w:space="0" w:color="auto"/>
                    <w:right w:val="none" w:sz="0" w:space="0" w:color="auto"/>
                  </w:divBdr>
                  <w:divsChild>
                    <w:div w:id="590747374">
                      <w:marLeft w:val="0"/>
                      <w:marRight w:val="0"/>
                      <w:marTop w:val="0"/>
                      <w:marBottom w:val="0"/>
                      <w:divBdr>
                        <w:top w:val="none" w:sz="0" w:space="0" w:color="auto"/>
                        <w:left w:val="none" w:sz="0" w:space="0" w:color="auto"/>
                        <w:bottom w:val="none" w:sz="0" w:space="0" w:color="auto"/>
                        <w:right w:val="none" w:sz="0" w:space="0" w:color="auto"/>
                      </w:divBdr>
                      <w:divsChild>
                        <w:div w:id="20851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53347">
                  <w:marLeft w:val="0"/>
                  <w:marRight w:val="0"/>
                  <w:marTop w:val="0"/>
                  <w:marBottom w:val="0"/>
                  <w:divBdr>
                    <w:top w:val="none" w:sz="0" w:space="0" w:color="auto"/>
                    <w:left w:val="none" w:sz="0" w:space="0" w:color="auto"/>
                    <w:bottom w:val="none" w:sz="0" w:space="0" w:color="auto"/>
                    <w:right w:val="none" w:sz="0" w:space="0" w:color="auto"/>
                  </w:divBdr>
                  <w:divsChild>
                    <w:div w:id="1731803425">
                      <w:marLeft w:val="0"/>
                      <w:marRight w:val="0"/>
                      <w:marTop w:val="0"/>
                      <w:marBottom w:val="0"/>
                      <w:divBdr>
                        <w:top w:val="none" w:sz="0" w:space="0" w:color="auto"/>
                        <w:left w:val="none" w:sz="0" w:space="0" w:color="auto"/>
                        <w:bottom w:val="none" w:sz="0" w:space="0" w:color="auto"/>
                        <w:right w:val="none" w:sz="0" w:space="0" w:color="auto"/>
                      </w:divBdr>
                      <w:divsChild>
                        <w:div w:id="14357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2428">
                  <w:marLeft w:val="0"/>
                  <w:marRight w:val="0"/>
                  <w:marTop w:val="0"/>
                  <w:marBottom w:val="0"/>
                  <w:divBdr>
                    <w:top w:val="none" w:sz="0" w:space="0" w:color="auto"/>
                    <w:left w:val="none" w:sz="0" w:space="0" w:color="auto"/>
                    <w:bottom w:val="none" w:sz="0" w:space="0" w:color="auto"/>
                    <w:right w:val="none" w:sz="0" w:space="0" w:color="auto"/>
                  </w:divBdr>
                  <w:divsChild>
                    <w:div w:id="715159522">
                      <w:marLeft w:val="0"/>
                      <w:marRight w:val="0"/>
                      <w:marTop w:val="0"/>
                      <w:marBottom w:val="0"/>
                      <w:divBdr>
                        <w:top w:val="none" w:sz="0" w:space="0" w:color="auto"/>
                        <w:left w:val="none" w:sz="0" w:space="0" w:color="auto"/>
                        <w:bottom w:val="none" w:sz="0" w:space="0" w:color="auto"/>
                        <w:right w:val="none" w:sz="0" w:space="0" w:color="auto"/>
                      </w:divBdr>
                      <w:divsChild>
                        <w:div w:id="103110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2803">
                  <w:marLeft w:val="0"/>
                  <w:marRight w:val="0"/>
                  <w:marTop w:val="0"/>
                  <w:marBottom w:val="0"/>
                  <w:divBdr>
                    <w:top w:val="none" w:sz="0" w:space="0" w:color="auto"/>
                    <w:left w:val="none" w:sz="0" w:space="0" w:color="auto"/>
                    <w:bottom w:val="none" w:sz="0" w:space="0" w:color="auto"/>
                    <w:right w:val="none" w:sz="0" w:space="0" w:color="auto"/>
                  </w:divBdr>
                  <w:divsChild>
                    <w:div w:id="2043939726">
                      <w:marLeft w:val="0"/>
                      <w:marRight w:val="0"/>
                      <w:marTop w:val="0"/>
                      <w:marBottom w:val="0"/>
                      <w:divBdr>
                        <w:top w:val="none" w:sz="0" w:space="0" w:color="auto"/>
                        <w:left w:val="none" w:sz="0" w:space="0" w:color="auto"/>
                        <w:bottom w:val="none" w:sz="0" w:space="0" w:color="auto"/>
                        <w:right w:val="none" w:sz="0" w:space="0" w:color="auto"/>
                      </w:divBdr>
                      <w:divsChild>
                        <w:div w:id="3455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71059">
                  <w:marLeft w:val="0"/>
                  <w:marRight w:val="0"/>
                  <w:marTop w:val="0"/>
                  <w:marBottom w:val="0"/>
                  <w:divBdr>
                    <w:top w:val="none" w:sz="0" w:space="0" w:color="auto"/>
                    <w:left w:val="none" w:sz="0" w:space="0" w:color="auto"/>
                    <w:bottom w:val="none" w:sz="0" w:space="0" w:color="auto"/>
                    <w:right w:val="none" w:sz="0" w:space="0" w:color="auto"/>
                  </w:divBdr>
                  <w:divsChild>
                    <w:div w:id="728767909">
                      <w:marLeft w:val="0"/>
                      <w:marRight w:val="0"/>
                      <w:marTop w:val="0"/>
                      <w:marBottom w:val="0"/>
                      <w:divBdr>
                        <w:top w:val="none" w:sz="0" w:space="0" w:color="auto"/>
                        <w:left w:val="none" w:sz="0" w:space="0" w:color="auto"/>
                        <w:bottom w:val="none" w:sz="0" w:space="0" w:color="auto"/>
                        <w:right w:val="none" w:sz="0" w:space="0" w:color="auto"/>
                      </w:divBdr>
                      <w:divsChild>
                        <w:div w:id="197678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97636">
                  <w:marLeft w:val="0"/>
                  <w:marRight w:val="0"/>
                  <w:marTop w:val="0"/>
                  <w:marBottom w:val="0"/>
                  <w:divBdr>
                    <w:top w:val="none" w:sz="0" w:space="0" w:color="auto"/>
                    <w:left w:val="none" w:sz="0" w:space="0" w:color="auto"/>
                    <w:bottom w:val="none" w:sz="0" w:space="0" w:color="auto"/>
                    <w:right w:val="none" w:sz="0" w:space="0" w:color="auto"/>
                  </w:divBdr>
                  <w:divsChild>
                    <w:div w:id="1381199358">
                      <w:marLeft w:val="0"/>
                      <w:marRight w:val="0"/>
                      <w:marTop w:val="0"/>
                      <w:marBottom w:val="0"/>
                      <w:divBdr>
                        <w:top w:val="none" w:sz="0" w:space="0" w:color="auto"/>
                        <w:left w:val="none" w:sz="0" w:space="0" w:color="auto"/>
                        <w:bottom w:val="none" w:sz="0" w:space="0" w:color="auto"/>
                        <w:right w:val="none" w:sz="0" w:space="0" w:color="auto"/>
                      </w:divBdr>
                      <w:divsChild>
                        <w:div w:id="11634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04">
                  <w:marLeft w:val="0"/>
                  <w:marRight w:val="0"/>
                  <w:marTop w:val="0"/>
                  <w:marBottom w:val="0"/>
                  <w:divBdr>
                    <w:top w:val="none" w:sz="0" w:space="0" w:color="auto"/>
                    <w:left w:val="none" w:sz="0" w:space="0" w:color="auto"/>
                    <w:bottom w:val="none" w:sz="0" w:space="0" w:color="auto"/>
                    <w:right w:val="none" w:sz="0" w:space="0" w:color="auto"/>
                  </w:divBdr>
                  <w:divsChild>
                    <w:div w:id="71851131">
                      <w:marLeft w:val="0"/>
                      <w:marRight w:val="0"/>
                      <w:marTop w:val="0"/>
                      <w:marBottom w:val="0"/>
                      <w:divBdr>
                        <w:top w:val="none" w:sz="0" w:space="0" w:color="auto"/>
                        <w:left w:val="none" w:sz="0" w:space="0" w:color="auto"/>
                        <w:bottom w:val="none" w:sz="0" w:space="0" w:color="auto"/>
                        <w:right w:val="none" w:sz="0" w:space="0" w:color="auto"/>
                      </w:divBdr>
                      <w:divsChild>
                        <w:div w:id="6497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2113">
                  <w:marLeft w:val="0"/>
                  <w:marRight w:val="0"/>
                  <w:marTop w:val="0"/>
                  <w:marBottom w:val="0"/>
                  <w:divBdr>
                    <w:top w:val="none" w:sz="0" w:space="0" w:color="auto"/>
                    <w:left w:val="none" w:sz="0" w:space="0" w:color="auto"/>
                    <w:bottom w:val="none" w:sz="0" w:space="0" w:color="auto"/>
                    <w:right w:val="none" w:sz="0" w:space="0" w:color="auto"/>
                  </w:divBdr>
                  <w:divsChild>
                    <w:div w:id="2107262187">
                      <w:marLeft w:val="0"/>
                      <w:marRight w:val="0"/>
                      <w:marTop w:val="0"/>
                      <w:marBottom w:val="0"/>
                      <w:divBdr>
                        <w:top w:val="none" w:sz="0" w:space="0" w:color="auto"/>
                        <w:left w:val="none" w:sz="0" w:space="0" w:color="auto"/>
                        <w:bottom w:val="none" w:sz="0" w:space="0" w:color="auto"/>
                        <w:right w:val="none" w:sz="0" w:space="0" w:color="auto"/>
                      </w:divBdr>
                      <w:divsChild>
                        <w:div w:id="46623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19143">
      <w:bodyDiv w:val="1"/>
      <w:marLeft w:val="0"/>
      <w:marRight w:val="0"/>
      <w:marTop w:val="0"/>
      <w:marBottom w:val="0"/>
      <w:divBdr>
        <w:top w:val="none" w:sz="0" w:space="0" w:color="auto"/>
        <w:left w:val="none" w:sz="0" w:space="0" w:color="auto"/>
        <w:bottom w:val="none" w:sz="0" w:space="0" w:color="auto"/>
        <w:right w:val="none" w:sz="0" w:space="0" w:color="auto"/>
      </w:divBdr>
      <w:divsChild>
        <w:div w:id="412238998">
          <w:marLeft w:val="0"/>
          <w:marRight w:val="0"/>
          <w:marTop w:val="0"/>
          <w:marBottom w:val="0"/>
          <w:divBdr>
            <w:top w:val="none" w:sz="0" w:space="0" w:color="auto"/>
            <w:left w:val="none" w:sz="0" w:space="0" w:color="auto"/>
            <w:bottom w:val="none" w:sz="0" w:space="0" w:color="auto"/>
            <w:right w:val="none" w:sz="0" w:space="0" w:color="auto"/>
          </w:divBdr>
          <w:divsChild>
            <w:div w:id="941954434">
              <w:marLeft w:val="0"/>
              <w:marRight w:val="0"/>
              <w:marTop w:val="0"/>
              <w:marBottom w:val="0"/>
              <w:divBdr>
                <w:top w:val="none" w:sz="0" w:space="0" w:color="auto"/>
                <w:left w:val="none" w:sz="0" w:space="0" w:color="auto"/>
                <w:bottom w:val="none" w:sz="0" w:space="0" w:color="auto"/>
                <w:right w:val="none" w:sz="0" w:space="0" w:color="auto"/>
              </w:divBdr>
              <w:divsChild>
                <w:div w:id="18563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043239">
      <w:bodyDiv w:val="1"/>
      <w:marLeft w:val="0"/>
      <w:marRight w:val="0"/>
      <w:marTop w:val="0"/>
      <w:marBottom w:val="0"/>
      <w:divBdr>
        <w:top w:val="none" w:sz="0" w:space="0" w:color="auto"/>
        <w:left w:val="none" w:sz="0" w:space="0" w:color="auto"/>
        <w:bottom w:val="none" w:sz="0" w:space="0" w:color="auto"/>
        <w:right w:val="none" w:sz="0" w:space="0" w:color="auto"/>
      </w:divBdr>
    </w:div>
    <w:div w:id="976565305">
      <w:bodyDiv w:val="1"/>
      <w:marLeft w:val="0"/>
      <w:marRight w:val="0"/>
      <w:marTop w:val="0"/>
      <w:marBottom w:val="0"/>
      <w:divBdr>
        <w:top w:val="none" w:sz="0" w:space="0" w:color="auto"/>
        <w:left w:val="none" w:sz="0" w:space="0" w:color="auto"/>
        <w:bottom w:val="none" w:sz="0" w:space="0" w:color="auto"/>
        <w:right w:val="none" w:sz="0" w:space="0" w:color="auto"/>
      </w:divBdr>
    </w:div>
    <w:div w:id="1032420532">
      <w:bodyDiv w:val="1"/>
      <w:marLeft w:val="0"/>
      <w:marRight w:val="0"/>
      <w:marTop w:val="0"/>
      <w:marBottom w:val="0"/>
      <w:divBdr>
        <w:top w:val="none" w:sz="0" w:space="0" w:color="auto"/>
        <w:left w:val="none" w:sz="0" w:space="0" w:color="auto"/>
        <w:bottom w:val="none" w:sz="0" w:space="0" w:color="auto"/>
        <w:right w:val="none" w:sz="0" w:space="0" w:color="auto"/>
      </w:divBdr>
    </w:div>
    <w:div w:id="1088232282">
      <w:bodyDiv w:val="1"/>
      <w:marLeft w:val="0"/>
      <w:marRight w:val="0"/>
      <w:marTop w:val="0"/>
      <w:marBottom w:val="0"/>
      <w:divBdr>
        <w:top w:val="none" w:sz="0" w:space="0" w:color="auto"/>
        <w:left w:val="none" w:sz="0" w:space="0" w:color="auto"/>
        <w:bottom w:val="none" w:sz="0" w:space="0" w:color="auto"/>
        <w:right w:val="none" w:sz="0" w:space="0" w:color="auto"/>
      </w:divBdr>
      <w:divsChild>
        <w:div w:id="2976322">
          <w:marLeft w:val="0"/>
          <w:marRight w:val="0"/>
          <w:marTop w:val="0"/>
          <w:marBottom w:val="0"/>
          <w:divBdr>
            <w:top w:val="none" w:sz="0" w:space="0" w:color="auto"/>
            <w:left w:val="none" w:sz="0" w:space="0" w:color="auto"/>
            <w:bottom w:val="none" w:sz="0" w:space="0" w:color="auto"/>
            <w:right w:val="none" w:sz="0" w:space="0" w:color="auto"/>
          </w:divBdr>
          <w:divsChild>
            <w:div w:id="865559465">
              <w:marLeft w:val="0"/>
              <w:marRight w:val="0"/>
              <w:marTop w:val="0"/>
              <w:marBottom w:val="0"/>
              <w:divBdr>
                <w:top w:val="none" w:sz="0" w:space="0" w:color="auto"/>
                <w:left w:val="none" w:sz="0" w:space="0" w:color="auto"/>
                <w:bottom w:val="none" w:sz="0" w:space="0" w:color="auto"/>
                <w:right w:val="none" w:sz="0" w:space="0" w:color="auto"/>
              </w:divBdr>
            </w:div>
          </w:divsChild>
        </w:div>
        <w:div w:id="4211748">
          <w:marLeft w:val="0"/>
          <w:marRight w:val="0"/>
          <w:marTop w:val="0"/>
          <w:marBottom w:val="0"/>
          <w:divBdr>
            <w:top w:val="none" w:sz="0" w:space="0" w:color="auto"/>
            <w:left w:val="none" w:sz="0" w:space="0" w:color="auto"/>
            <w:bottom w:val="none" w:sz="0" w:space="0" w:color="auto"/>
            <w:right w:val="none" w:sz="0" w:space="0" w:color="auto"/>
          </w:divBdr>
          <w:divsChild>
            <w:div w:id="435367676">
              <w:marLeft w:val="0"/>
              <w:marRight w:val="0"/>
              <w:marTop w:val="0"/>
              <w:marBottom w:val="0"/>
              <w:divBdr>
                <w:top w:val="none" w:sz="0" w:space="0" w:color="auto"/>
                <w:left w:val="none" w:sz="0" w:space="0" w:color="auto"/>
                <w:bottom w:val="none" w:sz="0" w:space="0" w:color="auto"/>
                <w:right w:val="none" w:sz="0" w:space="0" w:color="auto"/>
              </w:divBdr>
            </w:div>
          </w:divsChild>
        </w:div>
        <w:div w:id="18241268">
          <w:marLeft w:val="0"/>
          <w:marRight w:val="0"/>
          <w:marTop w:val="0"/>
          <w:marBottom w:val="0"/>
          <w:divBdr>
            <w:top w:val="none" w:sz="0" w:space="0" w:color="auto"/>
            <w:left w:val="none" w:sz="0" w:space="0" w:color="auto"/>
            <w:bottom w:val="none" w:sz="0" w:space="0" w:color="auto"/>
            <w:right w:val="none" w:sz="0" w:space="0" w:color="auto"/>
          </w:divBdr>
          <w:divsChild>
            <w:div w:id="2107770707">
              <w:marLeft w:val="0"/>
              <w:marRight w:val="0"/>
              <w:marTop w:val="0"/>
              <w:marBottom w:val="0"/>
              <w:divBdr>
                <w:top w:val="none" w:sz="0" w:space="0" w:color="auto"/>
                <w:left w:val="none" w:sz="0" w:space="0" w:color="auto"/>
                <w:bottom w:val="none" w:sz="0" w:space="0" w:color="auto"/>
                <w:right w:val="none" w:sz="0" w:space="0" w:color="auto"/>
              </w:divBdr>
            </w:div>
          </w:divsChild>
        </w:div>
        <w:div w:id="22052670">
          <w:marLeft w:val="0"/>
          <w:marRight w:val="0"/>
          <w:marTop w:val="0"/>
          <w:marBottom w:val="0"/>
          <w:divBdr>
            <w:top w:val="none" w:sz="0" w:space="0" w:color="auto"/>
            <w:left w:val="none" w:sz="0" w:space="0" w:color="auto"/>
            <w:bottom w:val="none" w:sz="0" w:space="0" w:color="auto"/>
            <w:right w:val="none" w:sz="0" w:space="0" w:color="auto"/>
          </w:divBdr>
          <w:divsChild>
            <w:div w:id="979074193">
              <w:marLeft w:val="0"/>
              <w:marRight w:val="0"/>
              <w:marTop w:val="0"/>
              <w:marBottom w:val="0"/>
              <w:divBdr>
                <w:top w:val="none" w:sz="0" w:space="0" w:color="auto"/>
                <w:left w:val="none" w:sz="0" w:space="0" w:color="auto"/>
                <w:bottom w:val="none" w:sz="0" w:space="0" w:color="auto"/>
                <w:right w:val="none" w:sz="0" w:space="0" w:color="auto"/>
              </w:divBdr>
            </w:div>
          </w:divsChild>
        </w:div>
        <w:div w:id="23797583">
          <w:marLeft w:val="0"/>
          <w:marRight w:val="0"/>
          <w:marTop w:val="0"/>
          <w:marBottom w:val="0"/>
          <w:divBdr>
            <w:top w:val="none" w:sz="0" w:space="0" w:color="auto"/>
            <w:left w:val="none" w:sz="0" w:space="0" w:color="auto"/>
            <w:bottom w:val="none" w:sz="0" w:space="0" w:color="auto"/>
            <w:right w:val="none" w:sz="0" w:space="0" w:color="auto"/>
          </w:divBdr>
          <w:divsChild>
            <w:div w:id="1279800357">
              <w:marLeft w:val="0"/>
              <w:marRight w:val="0"/>
              <w:marTop w:val="0"/>
              <w:marBottom w:val="0"/>
              <w:divBdr>
                <w:top w:val="none" w:sz="0" w:space="0" w:color="auto"/>
                <w:left w:val="none" w:sz="0" w:space="0" w:color="auto"/>
                <w:bottom w:val="none" w:sz="0" w:space="0" w:color="auto"/>
                <w:right w:val="none" w:sz="0" w:space="0" w:color="auto"/>
              </w:divBdr>
            </w:div>
          </w:divsChild>
        </w:div>
        <w:div w:id="26833545">
          <w:marLeft w:val="0"/>
          <w:marRight w:val="0"/>
          <w:marTop w:val="0"/>
          <w:marBottom w:val="0"/>
          <w:divBdr>
            <w:top w:val="none" w:sz="0" w:space="0" w:color="auto"/>
            <w:left w:val="none" w:sz="0" w:space="0" w:color="auto"/>
            <w:bottom w:val="none" w:sz="0" w:space="0" w:color="auto"/>
            <w:right w:val="none" w:sz="0" w:space="0" w:color="auto"/>
          </w:divBdr>
          <w:divsChild>
            <w:div w:id="1243249072">
              <w:marLeft w:val="0"/>
              <w:marRight w:val="0"/>
              <w:marTop w:val="0"/>
              <w:marBottom w:val="0"/>
              <w:divBdr>
                <w:top w:val="none" w:sz="0" w:space="0" w:color="auto"/>
                <w:left w:val="none" w:sz="0" w:space="0" w:color="auto"/>
                <w:bottom w:val="none" w:sz="0" w:space="0" w:color="auto"/>
                <w:right w:val="none" w:sz="0" w:space="0" w:color="auto"/>
              </w:divBdr>
            </w:div>
          </w:divsChild>
        </w:div>
        <w:div w:id="43914745">
          <w:marLeft w:val="0"/>
          <w:marRight w:val="0"/>
          <w:marTop w:val="0"/>
          <w:marBottom w:val="0"/>
          <w:divBdr>
            <w:top w:val="none" w:sz="0" w:space="0" w:color="auto"/>
            <w:left w:val="none" w:sz="0" w:space="0" w:color="auto"/>
            <w:bottom w:val="none" w:sz="0" w:space="0" w:color="auto"/>
            <w:right w:val="none" w:sz="0" w:space="0" w:color="auto"/>
          </w:divBdr>
        </w:div>
        <w:div w:id="52700504">
          <w:marLeft w:val="0"/>
          <w:marRight w:val="0"/>
          <w:marTop w:val="0"/>
          <w:marBottom w:val="0"/>
          <w:divBdr>
            <w:top w:val="none" w:sz="0" w:space="0" w:color="auto"/>
            <w:left w:val="none" w:sz="0" w:space="0" w:color="auto"/>
            <w:bottom w:val="none" w:sz="0" w:space="0" w:color="auto"/>
            <w:right w:val="none" w:sz="0" w:space="0" w:color="auto"/>
          </w:divBdr>
          <w:divsChild>
            <w:div w:id="144007435">
              <w:marLeft w:val="0"/>
              <w:marRight w:val="0"/>
              <w:marTop w:val="0"/>
              <w:marBottom w:val="0"/>
              <w:divBdr>
                <w:top w:val="none" w:sz="0" w:space="0" w:color="auto"/>
                <w:left w:val="none" w:sz="0" w:space="0" w:color="auto"/>
                <w:bottom w:val="none" w:sz="0" w:space="0" w:color="auto"/>
                <w:right w:val="none" w:sz="0" w:space="0" w:color="auto"/>
              </w:divBdr>
            </w:div>
          </w:divsChild>
        </w:div>
        <w:div w:id="61872098">
          <w:marLeft w:val="0"/>
          <w:marRight w:val="0"/>
          <w:marTop w:val="0"/>
          <w:marBottom w:val="0"/>
          <w:divBdr>
            <w:top w:val="none" w:sz="0" w:space="0" w:color="auto"/>
            <w:left w:val="none" w:sz="0" w:space="0" w:color="auto"/>
            <w:bottom w:val="none" w:sz="0" w:space="0" w:color="auto"/>
            <w:right w:val="none" w:sz="0" w:space="0" w:color="auto"/>
          </w:divBdr>
          <w:divsChild>
            <w:div w:id="305160342">
              <w:marLeft w:val="0"/>
              <w:marRight w:val="0"/>
              <w:marTop w:val="0"/>
              <w:marBottom w:val="0"/>
              <w:divBdr>
                <w:top w:val="none" w:sz="0" w:space="0" w:color="auto"/>
                <w:left w:val="none" w:sz="0" w:space="0" w:color="auto"/>
                <w:bottom w:val="none" w:sz="0" w:space="0" w:color="auto"/>
                <w:right w:val="none" w:sz="0" w:space="0" w:color="auto"/>
              </w:divBdr>
            </w:div>
          </w:divsChild>
        </w:div>
        <w:div w:id="73354940">
          <w:marLeft w:val="0"/>
          <w:marRight w:val="0"/>
          <w:marTop w:val="0"/>
          <w:marBottom w:val="0"/>
          <w:divBdr>
            <w:top w:val="none" w:sz="0" w:space="0" w:color="auto"/>
            <w:left w:val="none" w:sz="0" w:space="0" w:color="auto"/>
            <w:bottom w:val="none" w:sz="0" w:space="0" w:color="auto"/>
            <w:right w:val="none" w:sz="0" w:space="0" w:color="auto"/>
          </w:divBdr>
          <w:divsChild>
            <w:div w:id="2052224192">
              <w:marLeft w:val="0"/>
              <w:marRight w:val="0"/>
              <w:marTop w:val="0"/>
              <w:marBottom w:val="0"/>
              <w:divBdr>
                <w:top w:val="none" w:sz="0" w:space="0" w:color="auto"/>
                <w:left w:val="none" w:sz="0" w:space="0" w:color="auto"/>
                <w:bottom w:val="none" w:sz="0" w:space="0" w:color="auto"/>
                <w:right w:val="none" w:sz="0" w:space="0" w:color="auto"/>
              </w:divBdr>
            </w:div>
          </w:divsChild>
        </w:div>
        <w:div w:id="77216643">
          <w:marLeft w:val="0"/>
          <w:marRight w:val="0"/>
          <w:marTop w:val="0"/>
          <w:marBottom w:val="0"/>
          <w:divBdr>
            <w:top w:val="none" w:sz="0" w:space="0" w:color="auto"/>
            <w:left w:val="none" w:sz="0" w:space="0" w:color="auto"/>
            <w:bottom w:val="none" w:sz="0" w:space="0" w:color="auto"/>
            <w:right w:val="none" w:sz="0" w:space="0" w:color="auto"/>
          </w:divBdr>
          <w:divsChild>
            <w:div w:id="1364087373">
              <w:marLeft w:val="0"/>
              <w:marRight w:val="0"/>
              <w:marTop w:val="0"/>
              <w:marBottom w:val="0"/>
              <w:divBdr>
                <w:top w:val="none" w:sz="0" w:space="0" w:color="auto"/>
                <w:left w:val="none" w:sz="0" w:space="0" w:color="auto"/>
                <w:bottom w:val="none" w:sz="0" w:space="0" w:color="auto"/>
                <w:right w:val="none" w:sz="0" w:space="0" w:color="auto"/>
              </w:divBdr>
            </w:div>
          </w:divsChild>
        </w:div>
        <w:div w:id="83764096">
          <w:marLeft w:val="0"/>
          <w:marRight w:val="0"/>
          <w:marTop w:val="0"/>
          <w:marBottom w:val="0"/>
          <w:divBdr>
            <w:top w:val="none" w:sz="0" w:space="0" w:color="auto"/>
            <w:left w:val="none" w:sz="0" w:space="0" w:color="auto"/>
            <w:bottom w:val="none" w:sz="0" w:space="0" w:color="auto"/>
            <w:right w:val="none" w:sz="0" w:space="0" w:color="auto"/>
          </w:divBdr>
          <w:divsChild>
            <w:div w:id="1485245744">
              <w:marLeft w:val="0"/>
              <w:marRight w:val="0"/>
              <w:marTop w:val="0"/>
              <w:marBottom w:val="0"/>
              <w:divBdr>
                <w:top w:val="none" w:sz="0" w:space="0" w:color="auto"/>
                <w:left w:val="none" w:sz="0" w:space="0" w:color="auto"/>
                <w:bottom w:val="none" w:sz="0" w:space="0" w:color="auto"/>
                <w:right w:val="none" w:sz="0" w:space="0" w:color="auto"/>
              </w:divBdr>
            </w:div>
          </w:divsChild>
        </w:div>
        <w:div w:id="84501034">
          <w:marLeft w:val="0"/>
          <w:marRight w:val="0"/>
          <w:marTop w:val="0"/>
          <w:marBottom w:val="0"/>
          <w:divBdr>
            <w:top w:val="none" w:sz="0" w:space="0" w:color="auto"/>
            <w:left w:val="none" w:sz="0" w:space="0" w:color="auto"/>
            <w:bottom w:val="none" w:sz="0" w:space="0" w:color="auto"/>
            <w:right w:val="none" w:sz="0" w:space="0" w:color="auto"/>
          </w:divBdr>
          <w:divsChild>
            <w:div w:id="975186450">
              <w:marLeft w:val="0"/>
              <w:marRight w:val="0"/>
              <w:marTop w:val="0"/>
              <w:marBottom w:val="0"/>
              <w:divBdr>
                <w:top w:val="none" w:sz="0" w:space="0" w:color="auto"/>
                <w:left w:val="none" w:sz="0" w:space="0" w:color="auto"/>
                <w:bottom w:val="none" w:sz="0" w:space="0" w:color="auto"/>
                <w:right w:val="none" w:sz="0" w:space="0" w:color="auto"/>
              </w:divBdr>
            </w:div>
          </w:divsChild>
        </w:div>
        <w:div w:id="114565913">
          <w:marLeft w:val="0"/>
          <w:marRight w:val="0"/>
          <w:marTop w:val="0"/>
          <w:marBottom w:val="0"/>
          <w:divBdr>
            <w:top w:val="none" w:sz="0" w:space="0" w:color="auto"/>
            <w:left w:val="none" w:sz="0" w:space="0" w:color="auto"/>
            <w:bottom w:val="none" w:sz="0" w:space="0" w:color="auto"/>
            <w:right w:val="none" w:sz="0" w:space="0" w:color="auto"/>
          </w:divBdr>
          <w:divsChild>
            <w:div w:id="369652561">
              <w:marLeft w:val="0"/>
              <w:marRight w:val="0"/>
              <w:marTop w:val="0"/>
              <w:marBottom w:val="0"/>
              <w:divBdr>
                <w:top w:val="none" w:sz="0" w:space="0" w:color="auto"/>
                <w:left w:val="none" w:sz="0" w:space="0" w:color="auto"/>
                <w:bottom w:val="none" w:sz="0" w:space="0" w:color="auto"/>
                <w:right w:val="none" w:sz="0" w:space="0" w:color="auto"/>
              </w:divBdr>
            </w:div>
          </w:divsChild>
        </w:div>
        <w:div w:id="124742906">
          <w:marLeft w:val="0"/>
          <w:marRight w:val="0"/>
          <w:marTop w:val="0"/>
          <w:marBottom w:val="0"/>
          <w:divBdr>
            <w:top w:val="none" w:sz="0" w:space="0" w:color="auto"/>
            <w:left w:val="none" w:sz="0" w:space="0" w:color="auto"/>
            <w:bottom w:val="none" w:sz="0" w:space="0" w:color="auto"/>
            <w:right w:val="none" w:sz="0" w:space="0" w:color="auto"/>
          </w:divBdr>
          <w:divsChild>
            <w:div w:id="2119445344">
              <w:marLeft w:val="0"/>
              <w:marRight w:val="0"/>
              <w:marTop w:val="0"/>
              <w:marBottom w:val="0"/>
              <w:divBdr>
                <w:top w:val="none" w:sz="0" w:space="0" w:color="auto"/>
                <w:left w:val="none" w:sz="0" w:space="0" w:color="auto"/>
                <w:bottom w:val="none" w:sz="0" w:space="0" w:color="auto"/>
                <w:right w:val="none" w:sz="0" w:space="0" w:color="auto"/>
              </w:divBdr>
            </w:div>
          </w:divsChild>
        </w:div>
        <w:div w:id="144590540">
          <w:marLeft w:val="0"/>
          <w:marRight w:val="0"/>
          <w:marTop w:val="0"/>
          <w:marBottom w:val="0"/>
          <w:divBdr>
            <w:top w:val="none" w:sz="0" w:space="0" w:color="auto"/>
            <w:left w:val="none" w:sz="0" w:space="0" w:color="auto"/>
            <w:bottom w:val="none" w:sz="0" w:space="0" w:color="auto"/>
            <w:right w:val="none" w:sz="0" w:space="0" w:color="auto"/>
          </w:divBdr>
        </w:div>
        <w:div w:id="155994715">
          <w:marLeft w:val="0"/>
          <w:marRight w:val="0"/>
          <w:marTop w:val="0"/>
          <w:marBottom w:val="0"/>
          <w:divBdr>
            <w:top w:val="none" w:sz="0" w:space="0" w:color="auto"/>
            <w:left w:val="none" w:sz="0" w:space="0" w:color="auto"/>
            <w:bottom w:val="none" w:sz="0" w:space="0" w:color="auto"/>
            <w:right w:val="none" w:sz="0" w:space="0" w:color="auto"/>
          </w:divBdr>
          <w:divsChild>
            <w:div w:id="1777364596">
              <w:marLeft w:val="0"/>
              <w:marRight w:val="0"/>
              <w:marTop w:val="0"/>
              <w:marBottom w:val="0"/>
              <w:divBdr>
                <w:top w:val="none" w:sz="0" w:space="0" w:color="auto"/>
                <w:left w:val="none" w:sz="0" w:space="0" w:color="auto"/>
                <w:bottom w:val="none" w:sz="0" w:space="0" w:color="auto"/>
                <w:right w:val="none" w:sz="0" w:space="0" w:color="auto"/>
              </w:divBdr>
            </w:div>
          </w:divsChild>
        </w:div>
        <w:div w:id="159583138">
          <w:marLeft w:val="0"/>
          <w:marRight w:val="0"/>
          <w:marTop w:val="0"/>
          <w:marBottom w:val="0"/>
          <w:divBdr>
            <w:top w:val="none" w:sz="0" w:space="0" w:color="auto"/>
            <w:left w:val="none" w:sz="0" w:space="0" w:color="auto"/>
            <w:bottom w:val="none" w:sz="0" w:space="0" w:color="auto"/>
            <w:right w:val="none" w:sz="0" w:space="0" w:color="auto"/>
          </w:divBdr>
          <w:divsChild>
            <w:div w:id="1333676978">
              <w:marLeft w:val="0"/>
              <w:marRight w:val="0"/>
              <w:marTop w:val="0"/>
              <w:marBottom w:val="0"/>
              <w:divBdr>
                <w:top w:val="none" w:sz="0" w:space="0" w:color="auto"/>
                <w:left w:val="none" w:sz="0" w:space="0" w:color="auto"/>
                <w:bottom w:val="none" w:sz="0" w:space="0" w:color="auto"/>
                <w:right w:val="none" w:sz="0" w:space="0" w:color="auto"/>
              </w:divBdr>
            </w:div>
          </w:divsChild>
        </w:div>
        <w:div w:id="160389551">
          <w:marLeft w:val="0"/>
          <w:marRight w:val="0"/>
          <w:marTop w:val="0"/>
          <w:marBottom w:val="0"/>
          <w:divBdr>
            <w:top w:val="none" w:sz="0" w:space="0" w:color="auto"/>
            <w:left w:val="none" w:sz="0" w:space="0" w:color="auto"/>
            <w:bottom w:val="none" w:sz="0" w:space="0" w:color="auto"/>
            <w:right w:val="none" w:sz="0" w:space="0" w:color="auto"/>
          </w:divBdr>
          <w:divsChild>
            <w:div w:id="291330715">
              <w:marLeft w:val="0"/>
              <w:marRight w:val="0"/>
              <w:marTop w:val="0"/>
              <w:marBottom w:val="0"/>
              <w:divBdr>
                <w:top w:val="none" w:sz="0" w:space="0" w:color="auto"/>
                <w:left w:val="none" w:sz="0" w:space="0" w:color="auto"/>
                <w:bottom w:val="none" w:sz="0" w:space="0" w:color="auto"/>
                <w:right w:val="none" w:sz="0" w:space="0" w:color="auto"/>
              </w:divBdr>
            </w:div>
          </w:divsChild>
        </w:div>
        <w:div w:id="162278286">
          <w:marLeft w:val="0"/>
          <w:marRight w:val="0"/>
          <w:marTop w:val="0"/>
          <w:marBottom w:val="0"/>
          <w:divBdr>
            <w:top w:val="none" w:sz="0" w:space="0" w:color="auto"/>
            <w:left w:val="none" w:sz="0" w:space="0" w:color="auto"/>
            <w:bottom w:val="none" w:sz="0" w:space="0" w:color="auto"/>
            <w:right w:val="none" w:sz="0" w:space="0" w:color="auto"/>
          </w:divBdr>
          <w:divsChild>
            <w:div w:id="671294683">
              <w:marLeft w:val="0"/>
              <w:marRight w:val="0"/>
              <w:marTop w:val="0"/>
              <w:marBottom w:val="0"/>
              <w:divBdr>
                <w:top w:val="none" w:sz="0" w:space="0" w:color="auto"/>
                <w:left w:val="none" w:sz="0" w:space="0" w:color="auto"/>
                <w:bottom w:val="none" w:sz="0" w:space="0" w:color="auto"/>
                <w:right w:val="none" w:sz="0" w:space="0" w:color="auto"/>
              </w:divBdr>
            </w:div>
          </w:divsChild>
        </w:div>
        <w:div w:id="191841309">
          <w:marLeft w:val="0"/>
          <w:marRight w:val="0"/>
          <w:marTop w:val="0"/>
          <w:marBottom w:val="0"/>
          <w:divBdr>
            <w:top w:val="none" w:sz="0" w:space="0" w:color="auto"/>
            <w:left w:val="none" w:sz="0" w:space="0" w:color="auto"/>
            <w:bottom w:val="none" w:sz="0" w:space="0" w:color="auto"/>
            <w:right w:val="none" w:sz="0" w:space="0" w:color="auto"/>
          </w:divBdr>
          <w:divsChild>
            <w:div w:id="1024792444">
              <w:marLeft w:val="0"/>
              <w:marRight w:val="0"/>
              <w:marTop w:val="0"/>
              <w:marBottom w:val="0"/>
              <w:divBdr>
                <w:top w:val="none" w:sz="0" w:space="0" w:color="auto"/>
                <w:left w:val="none" w:sz="0" w:space="0" w:color="auto"/>
                <w:bottom w:val="none" w:sz="0" w:space="0" w:color="auto"/>
                <w:right w:val="none" w:sz="0" w:space="0" w:color="auto"/>
              </w:divBdr>
            </w:div>
          </w:divsChild>
        </w:div>
        <w:div w:id="200871355">
          <w:marLeft w:val="0"/>
          <w:marRight w:val="0"/>
          <w:marTop w:val="0"/>
          <w:marBottom w:val="0"/>
          <w:divBdr>
            <w:top w:val="none" w:sz="0" w:space="0" w:color="auto"/>
            <w:left w:val="none" w:sz="0" w:space="0" w:color="auto"/>
            <w:bottom w:val="none" w:sz="0" w:space="0" w:color="auto"/>
            <w:right w:val="none" w:sz="0" w:space="0" w:color="auto"/>
          </w:divBdr>
          <w:divsChild>
            <w:div w:id="585379356">
              <w:marLeft w:val="0"/>
              <w:marRight w:val="0"/>
              <w:marTop w:val="0"/>
              <w:marBottom w:val="0"/>
              <w:divBdr>
                <w:top w:val="none" w:sz="0" w:space="0" w:color="auto"/>
                <w:left w:val="none" w:sz="0" w:space="0" w:color="auto"/>
                <w:bottom w:val="none" w:sz="0" w:space="0" w:color="auto"/>
                <w:right w:val="none" w:sz="0" w:space="0" w:color="auto"/>
              </w:divBdr>
            </w:div>
          </w:divsChild>
        </w:div>
        <w:div w:id="208732973">
          <w:marLeft w:val="0"/>
          <w:marRight w:val="0"/>
          <w:marTop w:val="0"/>
          <w:marBottom w:val="0"/>
          <w:divBdr>
            <w:top w:val="none" w:sz="0" w:space="0" w:color="auto"/>
            <w:left w:val="none" w:sz="0" w:space="0" w:color="auto"/>
            <w:bottom w:val="none" w:sz="0" w:space="0" w:color="auto"/>
            <w:right w:val="none" w:sz="0" w:space="0" w:color="auto"/>
          </w:divBdr>
          <w:divsChild>
            <w:div w:id="1871137470">
              <w:marLeft w:val="0"/>
              <w:marRight w:val="0"/>
              <w:marTop w:val="0"/>
              <w:marBottom w:val="0"/>
              <w:divBdr>
                <w:top w:val="none" w:sz="0" w:space="0" w:color="auto"/>
                <w:left w:val="none" w:sz="0" w:space="0" w:color="auto"/>
                <w:bottom w:val="none" w:sz="0" w:space="0" w:color="auto"/>
                <w:right w:val="none" w:sz="0" w:space="0" w:color="auto"/>
              </w:divBdr>
            </w:div>
          </w:divsChild>
        </w:div>
        <w:div w:id="215169669">
          <w:marLeft w:val="0"/>
          <w:marRight w:val="0"/>
          <w:marTop w:val="0"/>
          <w:marBottom w:val="0"/>
          <w:divBdr>
            <w:top w:val="none" w:sz="0" w:space="0" w:color="auto"/>
            <w:left w:val="none" w:sz="0" w:space="0" w:color="auto"/>
            <w:bottom w:val="none" w:sz="0" w:space="0" w:color="auto"/>
            <w:right w:val="none" w:sz="0" w:space="0" w:color="auto"/>
          </w:divBdr>
          <w:divsChild>
            <w:div w:id="1032149632">
              <w:marLeft w:val="0"/>
              <w:marRight w:val="0"/>
              <w:marTop w:val="0"/>
              <w:marBottom w:val="0"/>
              <w:divBdr>
                <w:top w:val="none" w:sz="0" w:space="0" w:color="auto"/>
                <w:left w:val="none" w:sz="0" w:space="0" w:color="auto"/>
                <w:bottom w:val="none" w:sz="0" w:space="0" w:color="auto"/>
                <w:right w:val="none" w:sz="0" w:space="0" w:color="auto"/>
              </w:divBdr>
            </w:div>
          </w:divsChild>
        </w:div>
        <w:div w:id="224414294">
          <w:marLeft w:val="0"/>
          <w:marRight w:val="0"/>
          <w:marTop w:val="0"/>
          <w:marBottom w:val="0"/>
          <w:divBdr>
            <w:top w:val="none" w:sz="0" w:space="0" w:color="auto"/>
            <w:left w:val="none" w:sz="0" w:space="0" w:color="auto"/>
            <w:bottom w:val="none" w:sz="0" w:space="0" w:color="auto"/>
            <w:right w:val="none" w:sz="0" w:space="0" w:color="auto"/>
          </w:divBdr>
          <w:divsChild>
            <w:div w:id="800270436">
              <w:marLeft w:val="0"/>
              <w:marRight w:val="0"/>
              <w:marTop w:val="0"/>
              <w:marBottom w:val="0"/>
              <w:divBdr>
                <w:top w:val="none" w:sz="0" w:space="0" w:color="auto"/>
                <w:left w:val="none" w:sz="0" w:space="0" w:color="auto"/>
                <w:bottom w:val="none" w:sz="0" w:space="0" w:color="auto"/>
                <w:right w:val="none" w:sz="0" w:space="0" w:color="auto"/>
              </w:divBdr>
            </w:div>
          </w:divsChild>
        </w:div>
        <w:div w:id="225801888">
          <w:marLeft w:val="0"/>
          <w:marRight w:val="0"/>
          <w:marTop w:val="0"/>
          <w:marBottom w:val="0"/>
          <w:divBdr>
            <w:top w:val="none" w:sz="0" w:space="0" w:color="auto"/>
            <w:left w:val="none" w:sz="0" w:space="0" w:color="auto"/>
            <w:bottom w:val="none" w:sz="0" w:space="0" w:color="auto"/>
            <w:right w:val="none" w:sz="0" w:space="0" w:color="auto"/>
          </w:divBdr>
        </w:div>
        <w:div w:id="230115109">
          <w:marLeft w:val="0"/>
          <w:marRight w:val="0"/>
          <w:marTop w:val="0"/>
          <w:marBottom w:val="0"/>
          <w:divBdr>
            <w:top w:val="none" w:sz="0" w:space="0" w:color="auto"/>
            <w:left w:val="none" w:sz="0" w:space="0" w:color="auto"/>
            <w:bottom w:val="none" w:sz="0" w:space="0" w:color="auto"/>
            <w:right w:val="none" w:sz="0" w:space="0" w:color="auto"/>
          </w:divBdr>
          <w:divsChild>
            <w:div w:id="1406682254">
              <w:marLeft w:val="0"/>
              <w:marRight w:val="0"/>
              <w:marTop w:val="0"/>
              <w:marBottom w:val="0"/>
              <w:divBdr>
                <w:top w:val="none" w:sz="0" w:space="0" w:color="auto"/>
                <w:left w:val="none" w:sz="0" w:space="0" w:color="auto"/>
                <w:bottom w:val="none" w:sz="0" w:space="0" w:color="auto"/>
                <w:right w:val="none" w:sz="0" w:space="0" w:color="auto"/>
              </w:divBdr>
            </w:div>
          </w:divsChild>
        </w:div>
        <w:div w:id="232129305">
          <w:marLeft w:val="0"/>
          <w:marRight w:val="0"/>
          <w:marTop w:val="0"/>
          <w:marBottom w:val="0"/>
          <w:divBdr>
            <w:top w:val="none" w:sz="0" w:space="0" w:color="auto"/>
            <w:left w:val="none" w:sz="0" w:space="0" w:color="auto"/>
            <w:bottom w:val="none" w:sz="0" w:space="0" w:color="auto"/>
            <w:right w:val="none" w:sz="0" w:space="0" w:color="auto"/>
          </w:divBdr>
          <w:divsChild>
            <w:div w:id="836311672">
              <w:marLeft w:val="0"/>
              <w:marRight w:val="0"/>
              <w:marTop w:val="0"/>
              <w:marBottom w:val="0"/>
              <w:divBdr>
                <w:top w:val="none" w:sz="0" w:space="0" w:color="auto"/>
                <w:left w:val="none" w:sz="0" w:space="0" w:color="auto"/>
                <w:bottom w:val="none" w:sz="0" w:space="0" w:color="auto"/>
                <w:right w:val="none" w:sz="0" w:space="0" w:color="auto"/>
              </w:divBdr>
            </w:div>
          </w:divsChild>
        </w:div>
        <w:div w:id="244462475">
          <w:marLeft w:val="0"/>
          <w:marRight w:val="0"/>
          <w:marTop w:val="0"/>
          <w:marBottom w:val="0"/>
          <w:divBdr>
            <w:top w:val="none" w:sz="0" w:space="0" w:color="auto"/>
            <w:left w:val="none" w:sz="0" w:space="0" w:color="auto"/>
            <w:bottom w:val="none" w:sz="0" w:space="0" w:color="auto"/>
            <w:right w:val="none" w:sz="0" w:space="0" w:color="auto"/>
          </w:divBdr>
          <w:divsChild>
            <w:div w:id="2067215687">
              <w:marLeft w:val="0"/>
              <w:marRight w:val="0"/>
              <w:marTop w:val="0"/>
              <w:marBottom w:val="0"/>
              <w:divBdr>
                <w:top w:val="none" w:sz="0" w:space="0" w:color="auto"/>
                <w:left w:val="none" w:sz="0" w:space="0" w:color="auto"/>
                <w:bottom w:val="none" w:sz="0" w:space="0" w:color="auto"/>
                <w:right w:val="none" w:sz="0" w:space="0" w:color="auto"/>
              </w:divBdr>
            </w:div>
          </w:divsChild>
        </w:div>
        <w:div w:id="255595875">
          <w:marLeft w:val="0"/>
          <w:marRight w:val="0"/>
          <w:marTop w:val="0"/>
          <w:marBottom w:val="0"/>
          <w:divBdr>
            <w:top w:val="none" w:sz="0" w:space="0" w:color="auto"/>
            <w:left w:val="none" w:sz="0" w:space="0" w:color="auto"/>
            <w:bottom w:val="none" w:sz="0" w:space="0" w:color="auto"/>
            <w:right w:val="none" w:sz="0" w:space="0" w:color="auto"/>
          </w:divBdr>
          <w:divsChild>
            <w:div w:id="1768499840">
              <w:marLeft w:val="0"/>
              <w:marRight w:val="0"/>
              <w:marTop w:val="0"/>
              <w:marBottom w:val="0"/>
              <w:divBdr>
                <w:top w:val="none" w:sz="0" w:space="0" w:color="auto"/>
                <w:left w:val="none" w:sz="0" w:space="0" w:color="auto"/>
                <w:bottom w:val="none" w:sz="0" w:space="0" w:color="auto"/>
                <w:right w:val="none" w:sz="0" w:space="0" w:color="auto"/>
              </w:divBdr>
            </w:div>
          </w:divsChild>
        </w:div>
        <w:div w:id="273944229">
          <w:marLeft w:val="0"/>
          <w:marRight w:val="0"/>
          <w:marTop w:val="0"/>
          <w:marBottom w:val="0"/>
          <w:divBdr>
            <w:top w:val="none" w:sz="0" w:space="0" w:color="auto"/>
            <w:left w:val="none" w:sz="0" w:space="0" w:color="auto"/>
            <w:bottom w:val="none" w:sz="0" w:space="0" w:color="auto"/>
            <w:right w:val="none" w:sz="0" w:space="0" w:color="auto"/>
          </w:divBdr>
          <w:divsChild>
            <w:div w:id="614335966">
              <w:marLeft w:val="0"/>
              <w:marRight w:val="0"/>
              <w:marTop w:val="0"/>
              <w:marBottom w:val="0"/>
              <w:divBdr>
                <w:top w:val="none" w:sz="0" w:space="0" w:color="auto"/>
                <w:left w:val="none" w:sz="0" w:space="0" w:color="auto"/>
                <w:bottom w:val="none" w:sz="0" w:space="0" w:color="auto"/>
                <w:right w:val="none" w:sz="0" w:space="0" w:color="auto"/>
              </w:divBdr>
            </w:div>
          </w:divsChild>
        </w:div>
        <w:div w:id="274606628">
          <w:marLeft w:val="0"/>
          <w:marRight w:val="0"/>
          <w:marTop w:val="0"/>
          <w:marBottom w:val="0"/>
          <w:divBdr>
            <w:top w:val="none" w:sz="0" w:space="0" w:color="auto"/>
            <w:left w:val="none" w:sz="0" w:space="0" w:color="auto"/>
            <w:bottom w:val="none" w:sz="0" w:space="0" w:color="auto"/>
            <w:right w:val="none" w:sz="0" w:space="0" w:color="auto"/>
          </w:divBdr>
          <w:divsChild>
            <w:div w:id="1777367919">
              <w:marLeft w:val="0"/>
              <w:marRight w:val="0"/>
              <w:marTop w:val="0"/>
              <w:marBottom w:val="0"/>
              <w:divBdr>
                <w:top w:val="none" w:sz="0" w:space="0" w:color="auto"/>
                <w:left w:val="none" w:sz="0" w:space="0" w:color="auto"/>
                <w:bottom w:val="none" w:sz="0" w:space="0" w:color="auto"/>
                <w:right w:val="none" w:sz="0" w:space="0" w:color="auto"/>
              </w:divBdr>
            </w:div>
          </w:divsChild>
        </w:div>
        <w:div w:id="280307426">
          <w:marLeft w:val="0"/>
          <w:marRight w:val="0"/>
          <w:marTop w:val="0"/>
          <w:marBottom w:val="0"/>
          <w:divBdr>
            <w:top w:val="none" w:sz="0" w:space="0" w:color="auto"/>
            <w:left w:val="none" w:sz="0" w:space="0" w:color="auto"/>
            <w:bottom w:val="none" w:sz="0" w:space="0" w:color="auto"/>
            <w:right w:val="none" w:sz="0" w:space="0" w:color="auto"/>
          </w:divBdr>
          <w:divsChild>
            <w:div w:id="350449038">
              <w:marLeft w:val="0"/>
              <w:marRight w:val="0"/>
              <w:marTop w:val="0"/>
              <w:marBottom w:val="0"/>
              <w:divBdr>
                <w:top w:val="none" w:sz="0" w:space="0" w:color="auto"/>
                <w:left w:val="none" w:sz="0" w:space="0" w:color="auto"/>
                <w:bottom w:val="none" w:sz="0" w:space="0" w:color="auto"/>
                <w:right w:val="none" w:sz="0" w:space="0" w:color="auto"/>
              </w:divBdr>
            </w:div>
          </w:divsChild>
        </w:div>
        <w:div w:id="284312583">
          <w:marLeft w:val="0"/>
          <w:marRight w:val="0"/>
          <w:marTop w:val="0"/>
          <w:marBottom w:val="0"/>
          <w:divBdr>
            <w:top w:val="none" w:sz="0" w:space="0" w:color="auto"/>
            <w:left w:val="none" w:sz="0" w:space="0" w:color="auto"/>
            <w:bottom w:val="none" w:sz="0" w:space="0" w:color="auto"/>
            <w:right w:val="none" w:sz="0" w:space="0" w:color="auto"/>
          </w:divBdr>
          <w:divsChild>
            <w:div w:id="733548729">
              <w:marLeft w:val="0"/>
              <w:marRight w:val="0"/>
              <w:marTop w:val="0"/>
              <w:marBottom w:val="0"/>
              <w:divBdr>
                <w:top w:val="none" w:sz="0" w:space="0" w:color="auto"/>
                <w:left w:val="none" w:sz="0" w:space="0" w:color="auto"/>
                <w:bottom w:val="none" w:sz="0" w:space="0" w:color="auto"/>
                <w:right w:val="none" w:sz="0" w:space="0" w:color="auto"/>
              </w:divBdr>
            </w:div>
          </w:divsChild>
        </w:div>
        <w:div w:id="291667335">
          <w:marLeft w:val="0"/>
          <w:marRight w:val="0"/>
          <w:marTop w:val="0"/>
          <w:marBottom w:val="0"/>
          <w:divBdr>
            <w:top w:val="none" w:sz="0" w:space="0" w:color="auto"/>
            <w:left w:val="none" w:sz="0" w:space="0" w:color="auto"/>
            <w:bottom w:val="none" w:sz="0" w:space="0" w:color="auto"/>
            <w:right w:val="none" w:sz="0" w:space="0" w:color="auto"/>
          </w:divBdr>
          <w:divsChild>
            <w:div w:id="1570382500">
              <w:marLeft w:val="0"/>
              <w:marRight w:val="0"/>
              <w:marTop w:val="0"/>
              <w:marBottom w:val="0"/>
              <w:divBdr>
                <w:top w:val="none" w:sz="0" w:space="0" w:color="auto"/>
                <w:left w:val="none" w:sz="0" w:space="0" w:color="auto"/>
                <w:bottom w:val="none" w:sz="0" w:space="0" w:color="auto"/>
                <w:right w:val="none" w:sz="0" w:space="0" w:color="auto"/>
              </w:divBdr>
            </w:div>
          </w:divsChild>
        </w:div>
        <w:div w:id="303897245">
          <w:marLeft w:val="0"/>
          <w:marRight w:val="0"/>
          <w:marTop w:val="0"/>
          <w:marBottom w:val="0"/>
          <w:divBdr>
            <w:top w:val="none" w:sz="0" w:space="0" w:color="auto"/>
            <w:left w:val="none" w:sz="0" w:space="0" w:color="auto"/>
            <w:bottom w:val="none" w:sz="0" w:space="0" w:color="auto"/>
            <w:right w:val="none" w:sz="0" w:space="0" w:color="auto"/>
          </w:divBdr>
          <w:divsChild>
            <w:div w:id="239485370">
              <w:marLeft w:val="0"/>
              <w:marRight w:val="0"/>
              <w:marTop w:val="0"/>
              <w:marBottom w:val="0"/>
              <w:divBdr>
                <w:top w:val="none" w:sz="0" w:space="0" w:color="auto"/>
                <w:left w:val="none" w:sz="0" w:space="0" w:color="auto"/>
                <w:bottom w:val="none" w:sz="0" w:space="0" w:color="auto"/>
                <w:right w:val="none" w:sz="0" w:space="0" w:color="auto"/>
              </w:divBdr>
            </w:div>
          </w:divsChild>
        </w:div>
        <w:div w:id="328558621">
          <w:marLeft w:val="0"/>
          <w:marRight w:val="0"/>
          <w:marTop w:val="0"/>
          <w:marBottom w:val="0"/>
          <w:divBdr>
            <w:top w:val="none" w:sz="0" w:space="0" w:color="auto"/>
            <w:left w:val="none" w:sz="0" w:space="0" w:color="auto"/>
            <w:bottom w:val="none" w:sz="0" w:space="0" w:color="auto"/>
            <w:right w:val="none" w:sz="0" w:space="0" w:color="auto"/>
          </w:divBdr>
          <w:divsChild>
            <w:div w:id="1812747077">
              <w:marLeft w:val="0"/>
              <w:marRight w:val="0"/>
              <w:marTop w:val="0"/>
              <w:marBottom w:val="0"/>
              <w:divBdr>
                <w:top w:val="none" w:sz="0" w:space="0" w:color="auto"/>
                <w:left w:val="none" w:sz="0" w:space="0" w:color="auto"/>
                <w:bottom w:val="none" w:sz="0" w:space="0" w:color="auto"/>
                <w:right w:val="none" w:sz="0" w:space="0" w:color="auto"/>
              </w:divBdr>
            </w:div>
          </w:divsChild>
        </w:div>
        <w:div w:id="332802440">
          <w:marLeft w:val="0"/>
          <w:marRight w:val="0"/>
          <w:marTop w:val="0"/>
          <w:marBottom w:val="0"/>
          <w:divBdr>
            <w:top w:val="none" w:sz="0" w:space="0" w:color="auto"/>
            <w:left w:val="none" w:sz="0" w:space="0" w:color="auto"/>
            <w:bottom w:val="none" w:sz="0" w:space="0" w:color="auto"/>
            <w:right w:val="none" w:sz="0" w:space="0" w:color="auto"/>
          </w:divBdr>
          <w:divsChild>
            <w:div w:id="1091970011">
              <w:marLeft w:val="0"/>
              <w:marRight w:val="0"/>
              <w:marTop w:val="0"/>
              <w:marBottom w:val="0"/>
              <w:divBdr>
                <w:top w:val="none" w:sz="0" w:space="0" w:color="auto"/>
                <w:left w:val="none" w:sz="0" w:space="0" w:color="auto"/>
                <w:bottom w:val="none" w:sz="0" w:space="0" w:color="auto"/>
                <w:right w:val="none" w:sz="0" w:space="0" w:color="auto"/>
              </w:divBdr>
            </w:div>
          </w:divsChild>
        </w:div>
        <w:div w:id="339115207">
          <w:marLeft w:val="0"/>
          <w:marRight w:val="0"/>
          <w:marTop w:val="0"/>
          <w:marBottom w:val="0"/>
          <w:divBdr>
            <w:top w:val="none" w:sz="0" w:space="0" w:color="auto"/>
            <w:left w:val="none" w:sz="0" w:space="0" w:color="auto"/>
            <w:bottom w:val="none" w:sz="0" w:space="0" w:color="auto"/>
            <w:right w:val="none" w:sz="0" w:space="0" w:color="auto"/>
          </w:divBdr>
          <w:divsChild>
            <w:div w:id="29456803">
              <w:marLeft w:val="0"/>
              <w:marRight w:val="0"/>
              <w:marTop w:val="0"/>
              <w:marBottom w:val="0"/>
              <w:divBdr>
                <w:top w:val="none" w:sz="0" w:space="0" w:color="auto"/>
                <w:left w:val="none" w:sz="0" w:space="0" w:color="auto"/>
                <w:bottom w:val="none" w:sz="0" w:space="0" w:color="auto"/>
                <w:right w:val="none" w:sz="0" w:space="0" w:color="auto"/>
              </w:divBdr>
            </w:div>
          </w:divsChild>
        </w:div>
        <w:div w:id="352611306">
          <w:marLeft w:val="0"/>
          <w:marRight w:val="0"/>
          <w:marTop w:val="0"/>
          <w:marBottom w:val="0"/>
          <w:divBdr>
            <w:top w:val="none" w:sz="0" w:space="0" w:color="auto"/>
            <w:left w:val="none" w:sz="0" w:space="0" w:color="auto"/>
            <w:bottom w:val="none" w:sz="0" w:space="0" w:color="auto"/>
            <w:right w:val="none" w:sz="0" w:space="0" w:color="auto"/>
          </w:divBdr>
          <w:divsChild>
            <w:div w:id="114564295">
              <w:marLeft w:val="0"/>
              <w:marRight w:val="0"/>
              <w:marTop w:val="0"/>
              <w:marBottom w:val="0"/>
              <w:divBdr>
                <w:top w:val="none" w:sz="0" w:space="0" w:color="auto"/>
                <w:left w:val="none" w:sz="0" w:space="0" w:color="auto"/>
                <w:bottom w:val="none" w:sz="0" w:space="0" w:color="auto"/>
                <w:right w:val="none" w:sz="0" w:space="0" w:color="auto"/>
              </w:divBdr>
            </w:div>
          </w:divsChild>
        </w:div>
        <w:div w:id="360860619">
          <w:marLeft w:val="0"/>
          <w:marRight w:val="0"/>
          <w:marTop w:val="0"/>
          <w:marBottom w:val="0"/>
          <w:divBdr>
            <w:top w:val="none" w:sz="0" w:space="0" w:color="auto"/>
            <w:left w:val="none" w:sz="0" w:space="0" w:color="auto"/>
            <w:bottom w:val="none" w:sz="0" w:space="0" w:color="auto"/>
            <w:right w:val="none" w:sz="0" w:space="0" w:color="auto"/>
          </w:divBdr>
        </w:div>
        <w:div w:id="369839751">
          <w:marLeft w:val="0"/>
          <w:marRight w:val="0"/>
          <w:marTop w:val="0"/>
          <w:marBottom w:val="0"/>
          <w:divBdr>
            <w:top w:val="none" w:sz="0" w:space="0" w:color="auto"/>
            <w:left w:val="none" w:sz="0" w:space="0" w:color="auto"/>
            <w:bottom w:val="none" w:sz="0" w:space="0" w:color="auto"/>
            <w:right w:val="none" w:sz="0" w:space="0" w:color="auto"/>
          </w:divBdr>
          <w:divsChild>
            <w:div w:id="245308852">
              <w:marLeft w:val="0"/>
              <w:marRight w:val="0"/>
              <w:marTop w:val="0"/>
              <w:marBottom w:val="0"/>
              <w:divBdr>
                <w:top w:val="none" w:sz="0" w:space="0" w:color="auto"/>
                <w:left w:val="none" w:sz="0" w:space="0" w:color="auto"/>
                <w:bottom w:val="none" w:sz="0" w:space="0" w:color="auto"/>
                <w:right w:val="none" w:sz="0" w:space="0" w:color="auto"/>
              </w:divBdr>
            </w:div>
          </w:divsChild>
        </w:div>
        <w:div w:id="370687804">
          <w:marLeft w:val="0"/>
          <w:marRight w:val="0"/>
          <w:marTop w:val="0"/>
          <w:marBottom w:val="0"/>
          <w:divBdr>
            <w:top w:val="none" w:sz="0" w:space="0" w:color="auto"/>
            <w:left w:val="none" w:sz="0" w:space="0" w:color="auto"/>
            <w:bottom w:val="none" w:sz="0" w:space="0" w:color="auto"/>
            <w:right w:val="none" w:sz="0" w:space="0" w:color="auto"/>
          </w:divBdr>
          <w:divsChild>
            <w:div w:id="1512524209">
              <w:marLeft w:val="0"/>
              <w:marRight w:val="0"/>
              <w:marTop w:val="0"/>
              <w:marBottom w:val="0"/>
              <w:divBdr>
                <w:top w:val="none" w:sz="0" w:space="0" w:color="auto"/>
                <w:left w:val="none" w:sz="0" w:space="0" w:color="auto"/>
                <w:bottom w:val="none" w:sz="0" w:space="0" w:color="auto"/>
                <w:right w:val="none" w:sz="0" w:space="0" w:color="auto"/>
              </w:divBdr>
            </w:div>
          </w:divsChild>
        </w:div>
        <w:div w:id="371344986">
          <w:marLeft w:val="0"/>
          <w:marRight w:val="0"/>
          <w:marTop w:val="0"/>
          <w:marBottom w:val="0"/>
          <w:divBdr>
            <w:top w:val="none" w:sz="0" w:space="0" w:color="auto"/>
            <w:left w:val="none" w:sz="0" w:space="0" w:color="auto"/>
            <w:bottom w:val="none" w:sz="0" w:space="0" w:color="auto"/>
            <w:right w:val="none" w:sz="0" w:space="0" w:color="auto"/>
          </w:divBdr>
          <w:divsChild>
            <w:div w:id="1239825920">
              <w:marLeft w:val="0"/>
              <w:marRight w:val="0"/>
              <w:marTop w:val="0"/>
              <w:marBottom w:val="0"/>
              <w:divBdr>
                <w:top w:val="none" w:sz="0" w:space="0" w:color="auto"/>
                <w:left w:val="none" w:sz="0" w:space="0" w:color="auto"/>
                <w:bottom w:val="none" w:sz="0" w:space="0" w:color="auto"/>
                <w:right w:val="none" w:sz="0" w:space="0" w:color="auto"/>
              </w:divBdr>
            </w:div>
          </w:divsChild>
        </w:div>
        <w:div w:id="373115480">
          <w:marLeft w:val="0"/>
          <w:marRight w:val="0"/>
          <w:marTop w:val="0"/>
          <w:marBottom w:val="0"/>
          <w:divBdr>
            <w:top w:val="none" w:sz="0" w:space="0" w:color="auto"/>
            <w:left w:val="none" w:sz="0" w:space="0" w:color="auto"/>
            <w:bottom w:val="none" w:sz="0" w:space="0" w:color="auto"/>
            <w:right w:val="none" w:sz="0" w:space="0" w:color="auto"/>
          </w:divBdr>
          <w:divsChild>
            <w:div w:id="2117216493">
              <w:marLeft w:val="0"/>
              <w:marRight w:val="0"/>
              <w:marTop w:val="0"/>
              <w:marBottom w:val="0"/>
              <w:divBdr>
                <w:top w:val="none" w:sz="0" w:space="0" w:color="auto"/>
                <w:left w:val="none" w:sz="0" w:space="0" w:color="auto"/>
                <w:bottom w:val="none" w:sz="0" w:space="0" w:color="auto"/>
                <w:right w:val="none" w:sz="0" w:space="0" w:color="auto"/>
              </w:divBdr>
            </w:div>
          </w:divsChild>
        </w:div>
        <w:div w:id="401100125">
          <w:marLeft w:val="0"/>
          <w:marRight w:val="0"/>
          <w:marTop w:val="0"/>
          <w:marBottom w:val="0"/>
          <w:divBdr>
            <w:top w:val="none" w:sz="0" w:space="0" w:color="auto"/>
            <w:left w:val="none" w:sz="0" w:space="0" w:color="auto"/>
            <w:bottom w:val="none" w:sz="0" w:space="0" w:color="auto"/>
            <w:right w:val="none" w:sz="0" w:space="0" w:color="auto"/>
          </w:divBdr>
          <w:divsChild>
            <w:div w:id="1165972360">
              <w:marLeft w:val="0"/>
              <w:marRight w:val="0"/>
              <w:marTop w:val="0"/>
              <w:marBottom w:val="0"/>
              <w:divBdr>
                <w:top w:val="none" w:sz="0" w:space="0" w:color="auto"/>
                <w:left w:val="none" w:sz="0" w:space="0" w:color="auto"/>
                <w:bottom w:val="none" w:sz="0" w:space="0" w:color="auto"/>
                <w:right w:val="none" w:sz="0" w:space="0" w:color="auto"/>
              </w:divBdr>
            </w:div>
          </w:divsChild>
        </w:div>
        <w:div w:id="406268526">
          <w:marLeft w:val="0"/>
          <w:marRight w:val="0"/>
          <w:marTop w:val="0"/>
          <w:marBottom w:val="0"/>
          <w:divBdr>
            <w:top w:val="none" w:sz="0" w:space="0" w:color="auto"/>
            <w:left w:val="none" w:sz="0" w:space="0" w:color="auto"/>
            <w:bottom w:val="none" w:sz="0" w:space="0" w:color="auto"/>
            <w:right w:val="none" w:sz="0" w:space="0" w:color="auto"/>
          </w:divBdr>
          <w:divsChild>
            <w:div w:id="1319964410">
              <w:marLeft w:val="0"/>
              <w:marRight w:val="0"/>
              <w:marTop w:val="0"/>
              <w:marBottom w:val="0"/>
              <w:divBdr>
                <w:top w:val="none" w:sz="0" w:space="0" w:color="auto"/>
                <w:left w:val="none" w:sz="0" w:space="0" w:color="auto"/>
                <w:bottom w:val="none" w:sz="0" w:space="0" w:color="auto"/>
                <w:right w:val="none" w:sz="0" w:space="0" w:color="auto"/>
              </w:divBdr>
            </w:div>
          </w:divsChild>
        </w:div>
        <w:div w:id="414670693">
          <w:marLeft w:val="0"/>
          <w:marRight w:val="0"/>
          <w:marTop w:val="0"/>
          <w:marBottom w:val="0"/>
          <w:divBdr>
            <w:top w:val="none" w:sz="0" w:space="0" w:color="auto"/>
            <w:left w:val="none" w:sz="0" w:space="0" w:color="auto"/>
            <w:bottom w:val="none" w:sz="0" w:space="0" w:color="auto"/>
            <w:right w:val="none" w:sz="0" w:space="0" w:color="auto"/>
          </w:divBdr>
          <w:divsChild>
            <w:div w:id="176161970">
              <w:marLeft w:val="0"/>
              <w:marRight w:val="0"/>
              <w:marTop w:val="0"/>
              <w:marBottom w:val="0"/>
              <w:divBdr>
                <w:top w:val="none" w:sz="0" w:space="0" w:color="auto"/>
                <w:left w:val="none" w:sz="0" w:space="0" w:color="auto"/>
                <w:bottom w:val="none" w:sz="0" w:space="0" w:color="auto"/>
                <w:right w:val="none" w:sz="0" w:space="0" w:color="auto"/>
              </w:divBdr>
            </w:div>
          </w:divsChild>
        </w:div>
        <w:div w:id="432169477">
          <w:marLeft w:val="0"/>
          <w:marRight w:val="0"/>
          <w:marTop w:val="0"/>
          <w:marBottom w:val="0"/>
          <w:divBdr>
            <w:top w:val="none" w:sz="0" w:space="0" w:color="auto"/>
            <w:left w:val="none" w:sz="0" w:space="0" w:color="auto"/>
            <w:bottom w:val="none" w:sz="0" w:space="0" w:color="auto"/>
            <w:right w:val="none" w:sz="0" w:space="0" w:color="auto"/>
          </w:divBdr>
          <w:divsChild>
            <w:div w:id="709450515">
              <w:marLeft w:val="0"/>
              <w:marRight w:val="0"/>
              <w:marTop w:val="0"/>
              <w:marBottom w:val="0"/>
              <w:divBdr>
                <w:top w:val="none" w:sz="0" w:space="0" w:color="auto"/>
                <w:left w:val="none" w:sz="0" w:space="0" w:color="auto"/>
                <w:bottom w:val="none" w:sz="0" w:space="0" w:color="auto"/>
                <w:right w:val="none" w:sz="0" w:space="0" w:color="auto"/>
              </w:divBdr>
            </w:div>
          </w:divsChild>
        </w:div>
        <w:div w:id="441195744">
          <w:marLeft w:val="0"/>
          <w:marRight w:val="0"/>
          <w:marTop w:val="0"/>
          <w:marBottom w:val="0"/>
          <w:divBdr>
            <w:top w:val="none" w:sz="0" w:space="0" w:color="auto"/>
            <w:left w:val="none" w:sz="0" w:space="0" w:color="auto"/>
            <w:bottom w:val="none" w:sz="0" w:space="0" w:color="auto"/>
            <w:right w:val="none" w:sz="0" w:space="0" w:color="auto"/>
          </w:divBdr>
          <w:divsChild>
            <w:div w:id="2147309415">
              <w:marLeft w:val="0"/>
              <w:marRight w:val="0"/>
              <w:marTop w:val="0"/>
              <w:marBottom w:val="0"/>
              <w:divBdr>
                <w:top w:val="none" w:sz="0" w:space="0" w:color="auto"/>
                <w:left w:val="none" w:sz="0" w:space="0" w:color="auto"/>
                <w:bottom w:val="none" w:sz="0" w:space="0" w:color="auto"/>
                <w:right w:val="none" w:sz="0" w:space="0" w:color="auto"/>
              </w:divBdr>
            </w:div>
          </w:divsChild>
        </w:div>
        <w:div w:id="444276844">
          <w:marLeft w:val="0"/>
          <w:marRight w:val="0"/>
          <w:marTop w:val="0"/>
          <w:marBottom w:val="0"/>
          <w:divBdr>
            <w:top w:val="none" w:sz="0" w:space="0" w:color="auto"/>
            <w:left w:val="none" w:sz="0" w:space="0" w:color="auto"/>
            <w:bottom w:val="none" w:sz="0" w:space="0" w:color="auto"/>
            <w:right w:val="none" w:sz="0" w:space="0" w:color="auto"/>
          </w:divBdr>
          <w:divsChild>
            <w:div w:id="1344741749">
              <w:marLeft w:val="0"/>
              <w:marRight w:val="0"/>
              <w:marTop w:val="0"/>
              <w:marBottom w:val="0"/>
              <w:divBdr>
                <w:top w:val="none" w:sz="0" w:space="0" w:color="auto"/>
                <w:left w:val="none" w:sz="0" w:space="0" w:color="auto"/>
                <w:bottom w:val="none" w:sz="0" w:space="0" w:color="auto"/>
                <w:right w:val="none" w:sz="0" w:space="0" w:color="auto"/>
              </w:divBdr>
            </w:div>
          </w:divsChild>
        </w:div>
        <w:div w:id="480271960">
          <w:marLeft w:val="0"/>
          <w:marRight w:val="0"/>
          <w:marTop w:val="0"/>
          <w:marBottom w:val="0"/>
          <w:divBdr>
            <w:top w:val="none" w:sz="0" w:space="0" w:color="auto"/>
            <w:left w:val="none" w:sz="0" w:space="0" w:color="auto"/>
            <w:bottom w:val="none" w:sz="0" w:space="0" w:color="auto"/>
            <w:right w:val="none" w:sz="0" w:space="0" w:color="auto"/>
          </w:divBdr>
          <w:divsChild>
            <w:div w:id="1827354148">
              <w:marLeft w:val="0"/>
              <w:marRight w:val="0"/>
              <w:marTop w:val="0"/>
              <w:marBottom w:val="0"/>
              <w:divBdr>
                <w:top w:val="none" w:sz="0" w:space="0" w:color="auto"/>
                <w:left w:val="none" w:sz="0" w:space="0" w:color="auto"/>
                <w:bottom w:val="none" w:sz="0" w:space="0" w:color="auto"/>
                <w:right w:val="none" w:sz="0" w:space="0" w:color="auto"/>
              </w:divBdr>
            </w:div>
          </w:divsChild>
        </w:div>
        <w:div w:id="507987648">
          <w:marLeft w:val="0"/>
          <w:marRight w:val="0"/>
          <w:marTop w:val="0"/>
          <w:marBottom w:val="0"/>
          <w:divBdr>
            <w:top w:val="none" w:sz="0" w:space="0" w:color="auto"/>
            <w:left w:val="none" w:sz="0" w:space="0" w:color="auto"/>
            <w:bottom w:val="none" w:sz="0" w:space="0" w:color="auto"/>
            <w:right w:val="none" w:sz="0" w:space="0" w:color="auto"/>
          </w:divBdr>
          <w:divsChild>
            <w:div w:id="1139961951">
              <w:marLeft w:val="0"/>
              <w:marRight w:val="0"/>
              <w:marTop w:val="0"/>
              <w:marBottom w:val="0"/>
              <w:divBdr>
                <w:top w:val="none" w:sz="0" w:space="0" w:color="auto"/>
                <w:left w:val="none" w:sz="0" w:space="0" w:color="auto"/>
                <w:bottom w:val="none" w:sz="0" w:space="0" w:color="auto"/>
                <w:right w:val="none" w:sz="0" w:space="0" w:color="auto"/>
              </w:divBdr>
            </w:div>
          </w:divsChild>
        </w:div>
        <w:div w:id="539128217">
          <w:marLeft w:val="0"/>
          <w:marRight w:val="0"/>
          <w:marTop w:val="0"/>
          <w:marBottom w:val="0"/>
          <w:divBdr>
            <w:top w:val="none" w:sz="0" w:space="0" w:color="auto"/>
            <w:left w:val="none" w:sz="0" w:space="0" w:color="auto"/>
            <w:bottom w:val="none" w:sz="0" w:space="0" w:color="auto"/>
            <w:right w:val="none" w:sz="0" w:space="0" w:color="auto"/>
          </w:divBdr>
          <w:divsChild>
            <w:div w:id="1088238012">
              <w:marLeft w:val="0"/>
              <w:marRight w:val="0"/>
              <w:marTop w:val="0"/>
              <w:marBottom w:val="0"/>
              <w:divBdr>
                <w:top w:val="none" w:sz="0" w:space="0" w:color="auto"/>
                <w:left w:val="none" w:sz="0" w:space="0" w:color="auto"/>
                <w:bottom w:val="none" w:sz="0" w:space="0" w:color="auto"/>
                <w:right w:val="none" w:sz="0" w:space="0" w:color="auto"/>
              </w:divBdr>
            </w:div>
          </w:divsChild>
        </w:div>
        <w:div w:id="543910280">
          <w:marLeft w:val="0"/>
          <w:marRight w:val="0"/>
          <w:marTop w:val="0"/>
          <w:marBottom w:val="0"/>
          <w:divBdr>
            <w:top w:val="none" w:sz="0" w:space="0" w:color="auto"/>
            <w:left w:val="none" w:sz="0" w:space="0" w:color="auto"/>
            <w:bottom w:val="none" w:sz="0" w:space="0" w:color="auto"/>
            <w:right w:val="none" w:sz="0" w:space="0" w:color="auto"/>
          </w:divBdr>
          <w:divsChild>
            <w:div w:id="331565906">
              <w:marLeft w:val="0"/>
              <w:marRight w:val="0"/>
              <w:marTop w:val="0"/>
              <w:marBottom w:val="0"/>
              <w:divBdr>
                <w:top w:val="none" w:sz="0" w:space="0" w:color="auto"/>
                <w:left w:val="none" w:sz="0" w:space="0" w:color="auto"/>
                <w:bottom w:val="none" w:sz="0" w:space="0" w:color="auto"/>
                <w:right w:val="none" w:sz="0" w:space="0" w:color="auto"/>
              </w:divBdr>
            </w:div>
          </w:divsChild>
        </w:div>
        <w:div w:id="545527536">
          <w:marLeft w:val="0"/>
          <w:marRight w:val="0"/>
          <w:marTop w:val="0"/>
          <w:marBottom w:val="0"/>
          <w:divBdr>
            <w:top w:val="none" w:sz="0" w:space="0" w:color="auto"/>
            <w:left w:val="none" w:sz="0" w:space="0" w:color="auto"/>
            <w:bottom w:val="none" w:sz="0" w:space="0" w:color="auto"/>
            <w:right w:val="none" w:sz="0" w:space="0" w:color="auto"/>
          </w:divBdr>
          <w:divsChild>
            <w:div w:id="1822843798">
              <w:marLeft w:val="0"/>
              <w:marRight w:val="0"/>
              <w:marTop w:val="0"/>
              <w:marBottom w:val="0"/>
              <w:divBdr>
                <w:top w:val="none" w:sz="0" w:space="0" w:color="auto"/>
                <w:left w:val="none" w:sz="0" w:space="0" w:color="auto"/>
                <w:bottom w:val="none" w:sz="0" w:space="0" w:color="auto"/>
                <w:right w:val="none" w:sz="0" w:space="0" w:color="auto"/>
              </w:divBdr>
            </w:div>
          </w:divsChild>
        </w:div>
        <w:div w:id="549420411">
          <w:marLeft w:val="0"/>
          <w:marRight w:val="0"/>
          <w:marTop w:val="0"/>
          <w:marBottom w:val="0"/>
          <w:divBdr>
            <w:top w:val="none" w:sz="0" w:space="0" w:color="auto"/>
            <w:left w:val="none" w:sz="0" w:space="0" w:color="auto"/>
            <w:bottom w:val="none" w:sz="0" w:space="0" w:color="auto"/>
            <w:right w:val="none" w:sz="0" w:space="0" w:color="auto"/>
          </w:divBdr>
          <w:divsChild>
            <w:div w:id="944381568">
              <w:marLeft w:val="0"/>
              <w:marRight w:val="0"/>
              <w:marTop w:val="0"/>
              <w:marBottom w:val="0"/>
              <w:divBdr>
                <w:top w:val="none" w:sz="0" w:space="0" w:color="auto"/>
                <w:left w:val="none" w:sz="0" w:space="0" w:color="auto"/>
                <w:bottom w:val="none" w:sz="0" w:space="0" w:color="auto"/>
                <w:right w:val="none" w:sz="0" w:space="0" w:color="auto"/>
              </w:divBdr>
            </w:div>
          </w:divsChild>
        </w:div>
        <w:div w:id="554780663">
          <w:marLeft w:val="0"/>
          <w:marRight w:val="0"/>
          <w:marTop w:val="0"/>
          <w:marBottom w:val="0"/>
          <w:divBdr>
            <w:top w:val="none" w:sz="0" w:space="0" w:color="auto"/>
            <w:left w:val="none" w:sz="0" w:space="0" w:color="auto"/>
            <w:bottom w:val="none" w:sz="0" w:space="0" w:color="auto"/>
            <w:right w:val="none" w:sz="0" w:space="0" w:color="auto"/>
          </w:divBdr>
          <w:divsChild>
            <w:div w:id="770779340">
              <w:marLeft w:val="0"/>
              <w:marRight w:val="0"/>
              <w:marTop w:val="0"/>
              <w:marBottom w:val="0"/>
              <w:divBdr>
                <w:top w:val="none" w:sz="0" w:space="0" w:color="auto"/>
                <w:left w:val="none" w:sz="0" w:space="0" w:color="auto"/>
                <w:bottom w:val="none" w:sz="0" w:space="0" w:color="auto"/>
                <w:right w:val="none" w:sz="0" w:space="0" w:color="auto"/>
              </w:divBdr>
            </w:div>
          </w:divsChild>
        </w:div>
        <w:div w:id="555362070">
          <w:marLeft w:val="0"/>
          <w:marRight w:val="0"/>
          <w:marTop w:val="0"/>
          <w:marBottom w:val="0"/>
          <w:divBdr>
            <w:top w:val="none" w:sz="0" w:space="0" w:color="auto"/>
            <w:left w:val="none" w:sz="0" w:space="0" w:color="auto"/>
            <w:bottom w:val="none" w:sz="0" w:space="0" w:color="auto"/>
            <w:right w:val="none" w:sz="0" w:space="0" w:color="auto"/>
          </w:divBdr>
          <w:divsChild>
            <w:div w:id="961568345">
              <w:marLeft w:val="0"/>
              <w:marRight w:val="0"/>
              <w:marTop w:val="0"/>
              <w:marBottom w:val="0"/>
              <w:divBdr>
                <w:top w:val="none" w:sz="0" w:space="0" w:color="auto"/>
                <w:left w:val="none" w:sz="0" w:space="0" w:color="auto"/>
                <w:bottom w:val="none" w:sz="0" w:space="0" w:color="auto"/>
                <w:right w:val="none" w:sz="0" w:space="0" w:color="auto"/>
              </w:divBdr>
            </w:div>
          </w:divsChild>
        </w:div>
        <w:div w:id="559748047">
          <w:marLeft w:val="0"/>
          <w:marRight w:val="0"/>
          <w:marTop w:val="0"/>
          <w:marBottom w:val="0"/>
          <w:divBdr>
            <w:top w:val="none" w:sz="0" w:space="0" w:color="auto"/>
            <w:left w:val="none" w:sz="0" w:space="0" w:color="auto"/>
            <w:bottom w:val="none" w:sz="0" w:space="0" w:color="auto"/>
            <w:right w:val="none" w:sz="0" w:space="0" w:color="auto"/>
          </w:divBdr>
          <w:divsChild>
            <w:div w:id="572394004">
              <w:marLeft w:val="0"/>
              <w:marRight w:val="0"/>
              <w:marTop w:val="0"/>
              <w:marBottom w:val="0"/>
              <w:divBdr>
                <w:top w:val="none" w:sz="0" w:space="0" w:color="auto"/>
                <w:left w:val="none" w:sz="0" w:space="0" w:color="auto"/>
                <w:bottom w:val="none" w:sz="0" w:space="0" w:color="auto"/>
                <w:right w:val="none" w:sz="0" w:space="0" w:color="auto"/>
              </w:divBdr>
            </w:div>
          </w:divsChild>
        </w:div>
        <w:div w:id="566693777">
          <w:marLeft w:val="0"/>
          <w:marRight w:val="0"/>
          <w:marTop w:val="0"/>
          <w:marBottom w:val="0"/>
          <w:divBdr>
            <w:top w:val="none" w:sz="0" w:space="0" w:color="auto"/>
            <w:left w:val="none" w:sz="0" w:space="0" w:color="auto"/>
            <w:bottom w:val="none" w:sz="0" w:space="0" w:color="auto"/>
            <w:right w:val="none" w:sz="0" w:space="0" w:color="auto"/>
          </w:divBdr>
          <w:divsChild>
            <w:div w:id="1190996492">
              <w:marLeft w:val="0"/>
              <w:marRight w:val="0"/>
              <w:marTop w:val="0"/>
              <w:marBottom w:val="0"/>
              <w:divBdr>
                <w:top w:val="none" w:sz="0" w:space="0" w:color="auto"/>
                <w:left w:val="none" w:sz="0" w:space="0" w:color="auto"/>
                <w:bottom w:val="none" w:sz="0" w:space="0" w:color="auto"/>
                <w:right w:val="none" w:sz="0" w:space="0" w:color="auto"/>
              </w:divBdr>
            </w:div>
          </w:divsChild>
        </w:div>
        <w:div w:id="566916655">
          <w:marLeft w:val="0"/>
          <w:marRight w:val="0"/>
          <w:marTop w:val="0"/>
          <w:marBottom w:val="0"/>
          <w:divBdr>
            <w:top w:val="none" w:sz="0" w:space="0" w:color="auto"/>
            <w:left w:val="none" w:sz="0" w:space="0" w:color="auto"/>
            <w:bottom w:val="none" w:sz="0" w:space="0" w:color="auto"/>
            <w:right w:val="none" w:sz="0" w:space="0" w:color="auto"/>
          </w:divBdr>
          <w:divsChild>
            <w:div w:id="1623533158">
              <w:marLeft w:val="0"/>
              <w:marRight w:val="0"/>
              <w:marTop w:val="0"/>
              <w:marBottom w:val="0"/>
              <w:divBdr>
                <w:top w:val="none" w:sz="0" w:space="0" w:color="auto"/>
                <w:left w:val="none" w:sz="0" w:space="0" w:color="auto"/>
                <w:bottom w:val="none" w:sz="0" w:space="0" w:color="auto"/>
                <w:right w:val="none" w:sz="0" w:space="0" w:color="auto"/>
              </w:divBdr>
            </w:div>
          </w:divsChild>
        </w:div>
        <w:div w:id="568078078">
          <w:marLeft w:val="0"/>
          <w:marRight w:val="0"/>
          <w:marTop w:val="0"/>
          <w:marBottom w:val="0"/>
          <w:divBdr>
            <w:top w:val="none" w:sz="0" w:space="0" w:color="auto"/>
            <w:left w:val="none" w:sz="0" w:space="0" w:color="auto"/>
            <w:bottom w:val="none" w:sz="0" w:space="0" w:color="auto"/>
            <w:right w:val="none" w:sz="0" w:space="0" w:color="auto"/>
          </w:divBdr>
          <w:divsChild>
            <w:div w:id="1269507569">
              <w:marLeft w:val="0"/>
              <w:marRight w:val="0"/>
              <w:marTop w:val="0"/>
              <w:marBottom w:val="0"/>
              <w:divBdr>
                <w:top w:val="none" w:sz="0" w:space="0" w:color="auto"/>
                <w:left w:val="none" w:sz="0" w:space="0" w:color="auto"/>
                <w:bottom w:val="none" w:sz="0" w:space="0" w:color="auto"/>
                <w:right w:val="none" w:sz="0" w:space="0" w:color="auto"/>
              </w:divBdr>
            </w:div>
          </w:divsChild>
        </w:div>
        <w:div w:id="573052189">
          <w:marLeft w:val="0"/>
          <w:marRight w:val="0"/>
          <w:marTop w:val="0"/>
          <w:marBottom w:val="0"/>
          <w:divBdr>
            <w:top w:val="none" w:sz="0" w:space="0" w:color="auto"/>
            <w:left w:val="none" w:sz="0" w:space="0" w:color="auto"/>
            <w:bottom w:val="none" w:sz="0" w:space="0" w:color="auto"/>
            <w:right w:val="none" w:sz="0" w:space="0" w:color="auto"/>
          </w:divBdr>
        </w:div>
        <w:div w:id="576091024">
          <w:marLeft w:val="0"/>
          <w:marRight w:val="0"/>
          <w:marTop w:val="0"/>
          <w:marBottom w:val="0"/>
          <w:divBdr>
            <w:top w:val="none" w:sz="0" w:space="0" w:color="auto"/>
            <w:left w:val="none" w:sz="0" w:space="0" w:color="auto"/>
            <w:bottom w:val="none" w:sz="0" w:space="0" w:color="auto"/>
            <w:right w:val="none" w:sz="0" w:space="0" w:color="auto"/>
          </w:divBdr>
          <w:divsChild>
            <w:div w:id="452789783">
              <w:marLeft w:val="0"/>
              <w:marRight w:val="0"/>
              <w:marTop w:val="0"/>
              <w:marBottom w:val="0"/>
              <w:divBdr>
                <w:top w:val="none" w:sz="0" w:space="0" w:color="auto"/>
                <w:left w:val="none" w:sz="0" w:space="0" w:color="auto"/>
                <w:bottom w:val="none" w:sz="0" w:space="0" w:color="auto"/>
                <w:right w:val="none" w:sz="0" w:space="0" w:color="auto"/>
              </w:divBdr>
            </w:div>
          </w:divsChild>
        </w:div>
        <w:div w:id="584073577">
          <w:marLeft w:val="0"/>
          <w:marRight w:val="0"/>
          <w:marTop w:val="0"/>
          <w:marBottom w:val="0"/>
          <w:divBdr>
            <w:top w:val="none" w:sz="0" w:space="0" w:color="auto"/>
            <w:left w:val="none" w:sz="0" w:space="0" w:color="auto"/>
            <w:bottom w:val="none" w:sz="0" w:space="0" w:color="auto"/>
            <w:right w:val="none" w:sz="0" w:space="0" w:color="auto"/>
          </w:divBdr>
          <w:divsChild>
            <w:div w:id="266929470">
              <w:marLeft w:val="0"/>
              <w:marRight w:val="0"/>
              <w:marTop w:val="0"/>
              <w:marBottom w:val="0"/>
              <w:divBdr>
                <w:top w:val="none" w:sz="0" w:space="0" w:color="auto"/>
                <w:left w:val="none" w:sz="0" w:space="0" w:color="auto"/>
                <w:bottom w:val="none" w:sz="0" w:space="0" w:color="auto"/>
                <w:right w:val="none" w:sz="0" w:space="0" w:color="auto"/>
              </w:divBdr>
            </w:div>
          </w:divsChild>
        </w:div>
        <w:div w:id="592973899">
          <w:marLeft w:val="0"/>
          <w:marRight w:val="0"/>
          <w:marTop w:val="0"/>
          <w:marBottom w:val="0"/>
          <w:divBdr>
            <w:top w:val="none" w:sz="0" w:space="0" w:color="auto"/>
            <w:left w:val="none" w:sz="0" w:space="0" w:color="auto"/>
            <w:bottom w:val="none" w:sz="0" w:space="0" w:color="auto"/>
            <w:right w:val="none" w:sz="0" w:space="0" w:color="auto"/>
          </w:divBdr>
          <w:divsChild>
            <w:div w:id="682128793">
              <w:marLeft w:val="0"/>
              <w:marRight w:val="0"/>
              <w:marTop w:val="0"/>
              <w:marBottom w:val="0"/>
              <w:divBdr>
                <w:top w:val="none" w:sz="0" w:space="0" w:color="auto"/>
                <w:left w:val="none" w:sz="0" w:space="0" w:color="auto"/>
                <w:bottom w:val="none" w:sz="0" w:space="0" w:color="auto"/>
                <w:right w:val="none" w:sz="0" w:space="0" w:color="auto"/>
              </w:divBdr>
            </w:div>
          </w:divsChild>
        </w:div>
        <w:div w:id="596447654">
          <w:marLeft w:val="0"/>
          <w:marRight w:val="0"/>
          <w:marTop w:val="0"/>
          <w:marBottom w:val="0"/>
          <w:divBdr>
            <w:top w:val="none" w:sz="0" w:space="0" w:color="auto"/>
            <w:left w:val="none" w:sz="0" w:space="0" w:color="auto"/>
            <w:bottom w:val="none" w:sz="0" w:space="0" w:color="auto"/>
            <w:right w:val="none" w:sz="0" w:space="0" w:color="auto"/>
          </w:divBdr>
          <w:divsChild>
            <w:div w:id="1460562378">
              <w:marLeft w:val="0"/>
              <w:marRight w:val="0"/>
              <w:marTop w:val="0"/>
              <w:marBottom w:val="0"/>
              <w:divBdr>
                <w:top w:val="none" w:sz="0" w:space="0" w:color="auto"/>
                <w:left w:val="none" w:sz="0" w:space="0" w:color="auto"/>
                <w:bottom w:val="none" w:sz="0" w:space="0" w:color="auto"/>
                <w:right w:val="none" w:sz="0" w:space="0" w:color="auto"/>
              </w:divBdr>
            </w:div>
          </w:divsChild>
        </w:div>
        <w:div w:id="617837443">
          <w:marLeft w:val="0"/>
          <w:marRight w:val="0"/>
          <w:marTop w:val="0"/>
          <w:marBottom w:val="0"/>
          <w:divBdr>
            <w:top w:val="none" w:sz="0" w:space="0" w:color="auto"/>
            <w:left w:val="none" w:sz="0" w:space="0" w:color="auto"/>
            <w:bottom w:val="none" w:sz="0" w:space="0" w:color="auto"/>
            <w:right w:val="none" w:sz="0" w:space="0" w:color="auto"/>
          </w:divBdr>
          <w:divsChild>
            <w:div w:id="595596057">
              <w:marLeft w:val="0"/>
              <w:marRight w:val="0"/>
              <w:marTop w:val="0"/>
              <w:marBottom w:val="0"/>
              <w:divBdr>
                <w:top w:val="none" w:sz="0" w:space="0" w:color="auto"/>
                <w:left w:val="none" w:sz="0" w:space="0" w:color="auto"/>
                <w:bottom w:val="none" w:sz="0" w:space="0" w:color="auto"/>
                <w:right w:val="none" w:sz="0" w:space="0" w:color="auto"/>
              </w:divBdr>
            </w:div>
          </w:divsChild>
        </w:div>
        <w:div w:id="635719864">
          <w:marLeft w:val="0"/>
          <w:marRight w:val="0"/>
          <w:marTop w:val="0"/>
          <w:marBottom w:val="0"/>
          <w:divBdr>
            <w:top w:val="none" w:sz="0" w:space="0" w:color="auto"/>
            <w:left w:val="none" w:sz="0" w:space="0" w:color="auto"/>
            <w:bottom w:val="none" w:sz="0" w:space="0" w:color="auto"/>
            <w:right w:val="none" w:sz="0" w:space="0" w:color="auto"/>
          </w:divBdr>
          <w:divsChild>
            <w:div w:id="1712145687">
              <w:marLeft w:val="0"/>
              <w:marRight w:val="0"/>
              <w:marTop w:val="0"/>
              <w:marBottom w:val="0"/>
              <w:divBdr>
                <w:top w:val="none" w:sz="0" w:space="0" w:color="auto"/>
                <w:left w:val="none" w:sz="0" w:space="0" w:color="auto"/>
                <w:bottom w:val="none" w:sz="0" w:space="0" w:color="auto"/>
                <w:right w:val="none" w:sz="0" w:space="0" w:color="auto"/>
              </w:divBdr>
            </w:div>
          </w:divsChild>
        </w:div>
        <w:div w:id="662467990">
          <w:marLeft w:val="0"/>
          <w:marRight w:val="0"/>
          <w:marTop w:val="0"/>
          <w:marBottom w:val="0"/>
          <w:divBdr>
            <w:top w:val="none" w:sz="0" w:space="0" w:color="auto"/>
            <w:left w:val="none" w:sz="0" w:space="0" w:color="auto"/>
            <w:bottom w:val="none" w:sz="0" w:space="0" w:color="auto"/>
            <w:right w:val="none" w:sz="0" w:space="0" w:color="auto"/>
          </w:divBdr>
        </w:div>
        <w:div w:id="681509861">
          <w:marLeft w:val="0"/>
          <w:marRight w:val="0"/>
          <w:marTop w:val="0"/>
          <w:marBottom w:val="0"/>
          <w:divBdr>
            <w:top w:val="none" w:sz="0" w:space="0" w:color="auto"/>
            <w:left w:val="none" w:sz="0" w:space="0" w:color="auto"/>
            <w:bottom w:val="none" w:sz="0" w:space="0" w:color="auto"/>
            <w:right w:val="none" w:sz="0" w:space="0" w:color="auto"/>
          </w:divBdr>
          <w:divsChild>
            <w:div w:id="577129115">
              <w:marLeft w:val="0"/>
              <w:marRight w:val="0"/>
              <w:marTop w:val="0"/>
              <w:marBottom w:val="0"/>
              <w:divBdr>
                <w:top w:val="none" w:sz="0" w:space="0" w:color="auto"/>
                <w:left w:val="none" w:sz="0" w:space="0" w:color="auto"/>
                <w:bottom w:val="none" w:sz="0" w:space="0" w:color="auto"/>
                <w:right w:val="none" w:sz="0" w:space="0" w:color="auto"/>
              </w:divBdr>
            </w:div>
          </w:divsChild>
        </w:div>
        <w:div w:id="686252478">
          <w:marLeft w:val="0"/>
          <w:marRight w:val="0"/>
          <w:marTop w:val="0"/>
          <w:marBottom w:val="0"/>
          <w:divBdr>
            <w:top w:val="none" w:sz="0" w:space="0" w:color="auto"/>
            <w:left w:val="none" w:sz="0" w:space="0" w:color="auto"/>
            <w:bottom w:val="none" w:sz="0" w:space="0" w:color="auto"/>
            <w:right w:val="none" w:sz="0" w:space="0" w:color="auto"/>
          </w:divBdr>
          <w:divsChild>
            <w:div w:id="597253284">
              <w:marLeft w:val="0"/>
              <w:marRight w:val="0"/>
              <w:marTop w:val="0"/>
              <w:marBottom w:val="0"/>
              <w:divBdr>
                <w:top w:val="none" w:sz="0" w:space="0" w:color="auto"/>
                <w:left w:val="none" w:sz="0" w:space="0" w:color="auto"/>
                <w:bottom w:val="none" w:sz="0" w:space="0" w:color="auto"/>
                <w:right w:val="none" w:sz="0" w:space="0" w:color="auto"/>
              </w:divBdr>
            </w:div>
          </w:divsChild>
        </w:div>
        <w:div w:id="691305804">
          <w:marLeft w:val="0"/>
          <w:marRight w:val="0"/>
          <w:marTop w:val="0"/>
          <w:marBottom w:val="0"/>
          <w:divBdr>
            <w:top w:val="none" w:sz="0" w:space="0" w:color="auto"/>
            <w:left w:val="none" w:sz="0" w:space="0" w:color="auto"/>
            <w:bottom w:val="none" w:sz="0" w:space="0" w:color="auto"/>
            <w:right w:val="none" w:sz="0" w:space="0" w:color="auto"/>
          </w:divBdr>
          <w:divsChild>
            <w:div w:id="1199971194">
              <w:marLeft w:val="0"/>
              <w:marRight w:val="0"/>
              <w:marTop w:val="0"/>
              <w:marBottom w:val="0"/>
              <w:divBdr>
                <w:top w:val="none" w:sz="0" w:space="0" w:color="auto"/>
                <w:left w:val="none" w:sz="0" w:space="0" w:color="auto"/>
                <w:bottom w:val="none" w:sz="0" w:space="0" w:color="auto"/>
                <w:right w:val="none" w:sz="0" w:space="0" w:color="auto"/>
              </w:divBdr>
            </w:div>
          </w:divsChild>
        </w:div>
        <w:div w:id="695472934">
          <w:marLeft w:val="0"/>
          <w:marRight w:val="0"/>
          <w:marTop w:val="0"/>
          <w:marBottom w:val="0"/>
          <w:divBdr>
            <w:top w:val="none" w:sz="0" w:space="0" w:color="auto"/>
            <w:left w:val="none" w:sz="0" w:space="0" w:color="auto"/>
            <w:bottom w:val="none" w:sz="0" w:space="0" w:color="auto"/>
            <w:right w:val="none" w:sz="0" w:space="0" w:color="auto"/>
          </w:divBdr>
          <w:divsChild>
            <w:div w:id="181557796">
              <w:marLeft w:val="0"/>
              <w:marRight w:val="0"/>
              <w:marTop w:val="0"/>
              <w:marBottom w:val="0"/>
              <w:divBdr>
                <w:top w:val="none" w:sz="0" w:space="0" w:color="auto"/>
                <w:left w:val="none" w:sz="0" w:space="0" w:color="auto"/>
                <w:bottom w:val="none" w:sz="0" w:space="0" w:color="auto"/>
                <w:right w:val="none" w:sz="0" w:space="0" w:color="auto"/>
              </w:divBdr>
            </w:div>
          </w:divsChild>
        </w:div>
        <w:div w:id="697043489">
          <w:marLeft w:val="0"/>
          <w:marRight w:val="0"/>
          <w:marTop w:val="0"/>
          <w:marBottom w:val="0"/>
          <w:divBdr>
            <w:top w:val="none" w:sz="0" w:space="0" w:color="auto"/>
            <w:left w:val="none" w:sz="0" w:space="0" w:color="auto"/>
            <w:bottom w:val="none" w:sz="0" w:space="0" w:color="auto"/>
            <w:right w:val="none" w:sz="0" w:space="0" w:color="auto"/>
          </w:divBdr>
          <w:divsChild>
            <w:div w:id="1258632660">
              <w:marLeft w:val="0"/>
              <w:marRight w:val="0"/>
              <w:marTop w:val="0"/>
              <w:marBottom w:val="0"/>
              <w:divBdr>
                <w:top w:val="none" w:sz="0" w:space="0" w:color="auto"/>
                <w:left w:val="none" w:sz="0" w:space="0" w:color="auto"/>
                <w:bottom w:val="none" w:sz="0" w:space="0" w:color="auto"/>
                <w:right w:val="none" w:sz="0" w:space="0" w:color="auto"/>
              </w:divBdr>
            </w:div>
          </w:divsChild>
        </w:div>
        <w:div w:id="739906675">
          <w:marLeft w:val="0"/>
          <w:marRight w:val="0"/>
          <w:marTop w:val="0"/>
          <w:marBottom w:val="0"/>
          <w:divBdr>
            <w:top w:val="none" w:sz="0" w:space="0" w:color="auto"/>
            <w:left w:val="none" w:sz="0" w:space="0" w:color="auto"/>
            <w:bottom w:val="none" w:sz="0" w:space="0" w:color="auto"/>
            <w:right w:val="none" w:sz="0" w:space="0" w:color="auto"/>
          </w:divBdr>
          <w:divsChild>
            <w:div w:id="474956842">
              <w:marLeft w:val="0"/>
              <w:marRight w:val="0"/>
              <w:marTop w:val="0"/>
              <w:marBottom w:val="0"/>
              <w:divBdr>
                <w:top w:val="none" w:sz="0" w:space="0" w:color="auto"/>
                <w:left w:val="none" w:sz="0" w:space="0" w:color="auto"/>
                <w:bottom w:val="none" w:sz="0" w:space="0" w:color="auto"/>
                <w:right w:val="none" w:sz="0" w:space="0" w:color="auto"/>
              </w:divBdr>
            </w:div>
          </w:divsChild>
        </w:div>
        <w:div w:id="756711333">
          <w:marLeft w:val="0"/>
          <w:marRight w:val="0"/>
          <w:marTop w:val="0"/>
          <w:marBottom w:val="0"/>
          <w:divBdr>
            <w:top w:val="none" w:sz="0" w:space="0" w:color="auto"/>
            <w:left w:val="none" w:sz="0" w:space="0" w:color="auto"/>
            <w:bottom w:val="none" w:sz="0" w:space="0" w:color="auto"/>
            <w:right w:val="none" w:sz="0" w:space="0" w:color="auto"/>
          </w:divBdr>
          <w:divsChild>
            <w:div w:id="619728058">
              <w:marLeft w:val="0"/>
              <w:marRight w:val="0"/>
              <w:marTop w:val="0"/>
              <w:marBottom w:val="0"/>
              <w:divBdr>
                <w:top w:val="none" w:sz="0" w:space="0" w:color="auto"/>
                <w:left w:val="none" w:sz="0" w:space="0" w:color="auto"/>
                <w:bottom w:val="none" w:sz="0" w:space="0" w:color="auto"/>
                <w:right w:val="none" w:sz="0" w:space="0" w:color="auto"/>
              </w:divBdr>
            </w:div>
          </w:divsChild>
        </w:div>
        <w:div w:id="759523748">
          <w:marLeft w:val="0"/>
          <w:marRight w:val="0"/>
          <w:marTop w:val="0"/>
          <w:marBottom w:val="0"/>
          <w:divBdr>
            <w:top w:val="none" w:sz="0" w:space="0" w:color="auto"/>
            <w:left w:val="none" w:sz="0" w:space="0" w:color="auto"/>
            <w:bottom w:val="none" w:sz="0" w:space="0" w:color="auto"/>
            <w:right w:val="none" w:sz="0" w:space="0" w:color="auto"/>
          </w:divBdr>
          <w:divsChild>
            <w:div w:id="1725909308">
              <w:marLeft w:val="0"/>
              <w:marRight w:val="0"/>
              <w:marTop w:val="0"/>
              <w:marBottom w:val="0"/>
              <w:divBdr>
                <w:top w:val="none" w:sz="0" w:space="0" w:color="auto"/>
                <w:left w:val="none" w:sz="0" w:space="0" w:color="auto"/>
                <w:bottom w:val="none" w:sz="0" w:space="0" w:color="auto"/>
                <w:right w:val="none" w:sz="0" w:space="0" w:color="auto"/>
              </w:divBdr>
            </w:div>
          </w:divsChild>
        </w:div>
        <w:div w:id="764153297">
          <w:marLeft w:val="0"/>
          <w:marRight w:val="0"/>
          <w:marTop w:val="0"/>
          <w:marBottom w:val="0"/>
          <w:divBdr>
            <w:top w:val="none" w:sz="0" w:space="0" w:color="auto"/>
            <w:left w:val="none" w:sz="0" w:space="0" w:color="auto"/>
            <w:bottom w:val="none" w:sz="0" w:space="0" w:color="auto"/>
            <w:right w:val="none" w:sz="0" w:space="0" w:color="auto"/>
          </w:divBdr>
          <w:divsChild>
            <w:div w:id="2000844900">
              <w:marLeft w:val="0"/>
              <w:marRight w:val="0"/>
              <w:marTop w:val="0"/>
              <w:marBottom w:val="0"/>
              <w:divBdr>
                <w:top w:val="none" w:sz="0" w:space="0" w:color="auto"/>
                <w:left w:val="none" w:sz="0" w:space="0" w:color="auto"/>
                <w:bottom w:val="none" w:sz="0" w:space="0" w:color="auto"/>
                <w:right w:val="none" w:sz="0" w:space="0" w:color="auto"/>
              </w:divBdr>
            </w:div>
          </w:divsChild>
        </w:div>
        <w:div w:id="774248815">
          <w:marLeft w:val="0"/>
          <w:marRight w:val="0"/>
          <w:marTop w:val="0"/>
          <w:marBottom w:val="0"/>
          <w:divBdr>
            <w:top w:val="none" w:sz="0" w:space="0" w:color="auto"/>
            <w:left w:val="none" w:sz="0" w:space="0" w:color="auto"/>
            <w:bottom w:val="none" w:sz="0" w:space="0" w:color="auto"/>
            <w:right w:val="none" w:sz="0" w:space="0" w:color="auto"/>
          </w:divBdr>
          <w:divsChild>
            <w:div w:id="798260594">
              <w:marLeft w:val="0"/>
              <w:marRight w:val="0"/>
              <w:marTop w:val="0"/>
              <w:marBottom w:val="0"/>
              <w:divBdr>
                <w:top w:val="none" w:sz="0" w:space="0" w:color="auto"/>
                <w:left w:val="none" w:sz="0" w:space="0" w:color="auto"/>
                <w:bottom w:val="none" w:sz="0" w:space="0" w:color="auto"/>
                <w:right w:val="none" w:sz="0" w:space="0" w:color="auto"/>
              </w:divBdr>
            </w:div>
          </w:divsChild>
        </w:div>
        <w:div w:id="774447029">
          <w:marLeft w:val="0"/>
          <w:marRight w:val="0"/>
          <w:marTop w:val="0"/>
          <w:marBottom w:val="0"/>
          <w:divBdr>
            <w:top w:val="none" w:sz="0" w:space="0" w:color="auto"/>
            <w:left w:val="none" w:sz="0" w:space="0" w:color="auto"/>
            <w:bottom w:val="none" w:sz="0" w:space="0" w:color="auto"/>
            <w:right w:val="none" w:sz="0" w:space="0" w:color="auto"/>
          </w:divBdr>
          <w:divsChild>
            <w:div w:id="1790664442">
              <w:marLeft w:val="0"/>
              <w:marRight w:val="0"/>
              <w:marTop w:val="0"/>
              <w:marBottom w:val="0"/>
              <w:divBdr>
                <w:top w:val="none" w:sz="0" w:space="0" w:color="auto"/>
                <w:left w:val="none" w:sz="0" w:space="0" w:color="auto"/>
                <w:bottom w:val="none" w:sz="0" w:space="0" w:color="auto"/>
                <w:right w:val="none" w:sz="0" w:space="0" w:color="auto"/>
              </w:divBdr>
            </w:div>
          </w:divsChild>
        </w:div>
        <w:div w:id="781190215">
          <w:marLeft w:val="0"/>
          <w:marRight w:val="0"/>
          <w:marTop w:val="0"/>
          <w:marBottom w:val="0"/>
          <w:divBdr>
            <w:top w:val="none" w:sz="0" w:space="0" w:color="auto"/>
            <w:left w:val="none" w:sz="0" w:space="0" w:color="auto"/>
            <w:bottom w:val="none" w:sz="0" w:space="0" w:color="auto"/>
            <w:right w:val="none" w:sz="0" w:space="0" w:color="auto"/>
          </w:divBdr>
          <w:divsChild>
            <w:div w:id="471600016">
              <w:marLeft w:val="0"/>
              <w:marRight w:val="0"/>
              <w:marTop w:val="0"/>
              <w:marBottom w:val="0"/>
              <w:divBdr>
                <w:top w:val="none" w:sz="0" w:space="0" w:color="auto"/>
                <w:left w:val="none" w:sz="0" w:space="0" w:color="auto"/>
                <w:bottom w:val="none" w:sz="0" w:space="0" w:color="auto"/>
                <w:right w:val="none" w:sz="0" w:space="0" w:color="auto"/>
              </w:divBdr>
            </w:div>
          </w:divsChild>
        </w:div>
        <w:div w:id="805009911">
          <w:marLeft w:val="0"/>
          <w:marRight w:val="0"/>
          <w:marTop w:val="0"/>
          <w:marBottom w:val="0"/>
          <w:divBdr>
            <w:top w:val="none" w:sz="0" w:space="0" w:color="auto"/>
            <w:left w:val="none" w:sz="0" w:space="0" w:color="auto"/>
            <w:bottom w:val="none" w:sz="0" w:space="0" w:color="auto"/>
            <w:right w:val="none" w:sz="0" w:space="0" w:color="auto"/>
          </w:divBdr>
          <w:divsChild>
            <w:div w:id="1150557491">
              <w:marLeft w:val="0"/>
              <w:marRight w:val="0"/>
              <w:marTop w:val="0"/>
              <w:marBottom w:val="0"/>
              <w:divBdr>
                <w:top w:val="none" w:sz="0" w:space="0" w:color="auto"/>
                <w:left w:val="none" w:sz="0" w:space="0" w:color="auto"/>
                <w:bottom w:val="none" w:sz="0" w:space="0" w:color="auto"/>
                <w:right w:val="none" w:sz="0" w:space="0" w:color="auto"/>
              </w:divBdr>
            </w:div>
          </w:divsChild>
        </w:div>
        <w:div w:id="808665807">
          <w:marLeft w:val="0"/>
          <w:marRight w:val="0"/>
          <w:marTop w:val="0"/>
          <w:marBottom w:val="0"/>
          <w:divBdr>
            <w:top w:val="none" w:sz="0" w:space="0" w:color="auto"/>
            <w:left w:val="none" w:sz="0" w:space="0" w:color="auto"/>
            <w:bottom w:val="none" w:sz="0" w:space="0" w:color="auto"/>
            <w:right w:val="none" w:sz="0" w:space="0" w:color="auto"/>
          </w:divBdr>
          <w:divsChild>
            <w:div w:id="701587891">
              <w:marLeft w:val="0"/>
              <w:marRight w:val="0"/>
              <w:marTop w:val="0"/>
              <w:marBottom w:val="0"/>
              <w:divBdr>
                <w:top w:val="none" w:sz="0" w:space="0" w:color="auto"/>
                <w:left w:val="none" w:sz="0" w:space="0" w:color="auto"/>
                <w:bottom w:val="none" w:sz="0" w:space="0" w:color="auto"/>
                <w:right w:val="none" w:sz="0" w:space="0" w:color="auto"/>
              </w:divBdr>
            </w:div>
          </w:divsChild>
        </w:div>
        <w:div w:id="836193576">
          <w:marLeft w:val="0"/>
          <w:marRight w:val="0"/>
          <w:marTop w:val="0"/>
          <w:marBottom w:val="0"/>
          <w:divBdr>
            <w:top w:val="none" w:sz="0" w:space="0" w:color="auto"/>
            <w:left w:val="none" w:sz="0" w:space="0" w:color="auto"/>
            <w:bottom w:val="none" w:sz="0" w:space="0" w:color="auto"/>
            <w:right w:val="none" w:sz="0" w:space="0" w:color="auto"/>
          </w:divBdr>
          <w:divsChild>
            <w:div w:id="422648108">
              <w:marLeft w:val="0"/>
              <w:marRight w:val="0"/>
              <w:marTop w:val="0"/>
              <w:marBottom w:val="0"/>
              <w:divBdr>
                <w:top w:val="none" w:sz="0" w:space="0" w:color="auto"/>
                <w:left w:val="none" w:sz="0" w:space="0" w:color="auto"/>
                <w:bottom w:val="none" w:sz="0" w:space="0" w:color="auto"/>
                <w:right w:val="none" w:sz="0" w:space="0" w:color="auto"/>
              </w:divBdr>
            </w:div>
          </w:divsChild>
        </w:div>
        <w:div w:id="838614858">
          <w:marLeft w:val="0"/>
          <w:marRight w:val="0"/>
          <w:marTop w:val="0"/>
          <w:marBottom w:val="0"/>
          <w:divBdr>
            <w:top w:val="none" w:sz="0" w:space="0" w:color="auto"/>
            <w:left w:val="none" w:sz="0" w:space="0" w:color="auto"/>
            <w:bottom w:val="none" w:sz="0" w:space="0" w:color="auto"/>
            <w:right w:val="none" w:sz="0" w:space="0" w:color="auto"/>
          </w:divBdr>
          <w:divsChild>
            <w:div w:id="656615028">
              <w:marLeft w:val="0"/>
              <w:marRight w:val="0"/>
              <w:marTop w:val="0"/>
              <w:marBottom w:val="0"/>
              <w:divBdr>
                <w:top w:val="none" w:sz="0" w:space="0" w:color="auto"/>
                <w:left w:val="none" w:sz="0" w:space="0" w:color="auto"/>
                <w:bottom w:val="none" w:sz="0" w:space="0" w:color="auto"/>
                <w:right w:val="none" w:sz="0" w:space="0" w:color="auto"/>
              </w:divBdr>
            </w:div>
          </w:divsChild>
        </w:div>
        <w:div w:id="850874887">
          <w:marLeft w:val="0"/>
          <w:marRight w:val="0"/>
          <w:marTop w:val="0"/>
          <w:marBottom w:val="0"/>
          <w:divBdr>
            <w:top w:val="none" w:sz="0" w:space="0" w:color="auto"/>
            <w:left w:val="none" w:sz="0" w:space="0" w:color="auto"/>
            <w:bottom w:val="none" w:sz="0" w:space="0" w:color="auto"/>
            <w:right w:val="none" w:sz="0" w:space="0" w:color="auto"/>
          </w:divBdr>
          <w:divsChild>
            <w:div w:id="585966189">
              <w:marLeft w:val="0"/>
              <w:marRight w:val="0"/>
              <w:marTop w:val="0"/>
              <w:marBottom w:val="0"/>
              <w:divBdr>
                <w:top w:val="none" w:sz="0" w:space="0" w:color="auto"/>
                <w:left w:val="none" w:sz="0" w:space="0" w:color="auto"/>
                <w:bottom w:val="none" w:sz="0" w:space="0" w:color="auto"/>
                <w:right w:val="none" w:sz="0" w:space="0" w:color="auto"/>
              </w:divBdr>
            </w:div>
          </w:divsChild>
        </w:div>
        <w:div w:id="854072604">
          <w:marLeft w:val="0"/>
          <w:marRight w:val="0"/>
          <w:marTop w:val="0"/>
          <w:marBottom w:val="0"/>
          <w:divBdr>
            <w:top w:val="none" w:sz="0" w:space="0" w:color="auto"/>
            <w:left w:val="none" w:sz="0" w:space="0" w:color="auto"/>
            <w:bottom w:val="none" w:sz="0" w:space="0" w:color="auto"/>
            <w:right w:val="none" w:sz="0" w:space="0" w:color="auto"/>
          </w:divBdr>
          <w:divsChild>
            <w:div w:id="311446031">
              <w:marLeft w:val="0"/>
              <w:marRight w:val="0"/>
              <w:marTop w:val="0"/>
              <w:marBottom w:val="0"/>
              <w:divBdr>
                <w:top w:val="none" w:sz="0" w:space="0" w:color="auto"/>
                <w:left w:val="none" w:sz="0" w:space="0" w:color="auto"/>
                <w:bottom w:val="none" w:sz="0" w:space="0" w:color="auto"/>
                <w:right w:val="none" w:sz="0" w:space="0" w:color="auto"/>
              </w:divBdr>
            </w:div>
          </w:divsChild>
        </w:div>
        <w:div w:id="856966338">
          <w:marLeft w:val="0"/>
          <w:marRight w:val="0"/>
          <w:marTop w:val="0"/>
          <w:marBottom w:val="0"/>
          <w:divBdr>
            <w:top w:val="none" w:sz="0" w:space="0" w:color="auto"/>
            <w:left w:val="none" w:sz="0" w:space="0" w:color="auto"/>
            <w:bottom w:val="none" w:sz="0" w:space="0" w:color="auto"/>
            <w:right w:val="none" w:sz="0" w:space="0" w:color="auto"/>
          </w:divBdr>
        </w:div>
        <w:div w:id="857815791">
          <w:marLeft w:val="0"/>
          <w:marRight w:val="0"/>
          <w:marTop w:val="0"/>
          <w:marBottom w:val="0"/>
          <w:divBdr>
            <w:top w:val="none" w:sz="0" w:space="0" w:color="auto"/>
            <w:left w:val="none" w:sz="0" w:space="0" w:color="auto"/>
            <w:bottom w:val="none" w:sz="0" w:space="0" w:color="auto"/>
            <w:right w:val="none" w:sz="0" w:space="0" w:color="auto"/>
          </w:divBdr>
          <w:divsChild>
            <w:div w:id="678313459">
              <w:marLeft w:val="0"/>
              <w:marRight w:val="0"/>
              <w:marTop w:val="0"/>
              <w:marBottom w:val="0"/>
              <w:divBdr>
                <w:top w:val="none" w:sz="0" w:space="0" w:color="auto"/>
                <w:left w:val="none" w:sz="0" w:space="0" w:color="auto"/>
                <w:bottom w:val="none" w:sz="0" w:space="0" w:color="auto"/>
                <w:right w:val="none" w:sz="0" w:space="0" w:color="auto"/>
              </w:divBdr>
            </w:div>
          </w:divsChild>
        </w:div>
        <w:div w:id="858616070">
          <w:marLeft w:val="0"/>
          <w:marRight w:val="0"/>
          <w:marTop w:val="0"/>
          <w:marBottom w:val="0"/>
          <w:divBdr>
            <w:top w:val="none" w:sz="0" w:space="0" w:color="auto"/>
            <w:left w:val="none" w:sz="0" w:space="0" w:color="auto"/>
            <w:bottom w:val="none" w:sz="0" w:space="0" w:color="auto"/>
            <w:right w:val="none" w:sz="0" w:space="0" w:color="auto"/>
          </w:divBdr>
          <w:divsChild>
            <w:div w:id="321398287">
              <w:marLeft w:val="0"/>
              <w:marRight w:val="0"/>
              <w:marTop w:val="0"/>
              <w:marBottom w:val="0"/>
              <w:divBdr>
                <w:top w:val="none" w:sz="0" w:space="0" w:color="auto"/>
                <w:left w:val="none" w:sz="0" w:space="0" w:color="auto"/>
                <w:bottom w:val="none" w:sz="0" w:space="0" w:color="auto"/>
                <w:right w:val="none" w:sz="0" w:space="0" w:color="auto"/>
              </w:divBdr>
            </w:div>
          </w:divsChild>
        </w:div>
        <w:div w:id="868642277">
          <w:marLeft w:val="0"/>
          <w:marRight w:val="0"/>
          <w:marTop w:val="0"/>
          <w:marBottom w:val="0"/>
          <w:divBdr>
            <w:top w:val="none" w:sz="0" w:space="0" w:color="auto"/>
            <w:left w:val="none" w:sz="0" w:space="0" w:color="auto"/>
            <w:bottom w:val="none" w:sz="0" w:space="0" w:color="auto"/>
            <w:right w:val="none" w:sz="0" w:space="0" w:color="auto"/>
          </w:divBdr>
          <w:divsChild>
            <w:div w:id="1699087879">
              <w:marLeft w:val="0"/>
              <w:marRight w:val="0"/>
              <w:marTop w:val="0"/>
              <w:marBottom w:val="0"/>
              <w:divBdr>
                <w:top w:val="none" w:sz="0" w:space="0" w:color="auto"/>
                <w:left w:val="none" w:sz="0" w:space="0" w:color="auto"/>
                <w:bottom w:val="none" w:sz="0" w:space="0" w:color="auto"/>
                <w:right w:val="none" w:sz="0" w:space="0" w:color="auto"/>
              </w:divBdr>
            </w:div>
          </w:divsChild>
        </w:div>
        <w:div w:id="901719954">
          <w:marLeft w:val="0"/>
          <w:marRight w:val="0"/>
          <w:marTop w:val="0"/>
          <w:marBottom w:val="0"/>
          <w:divBdr>
            <w:top w:val="none" w:sz="0" w:space="0" w:color="auto"/>
            <w:left w:val="none" w:sz="0" w:space="0" w:color="auto"/>
            <w:bottom w:val="none" w:sz="0" w:space="0" w:color="auto"/>
            <w:right w:val="none" w:sz="0" w:space="0" w:color="auto"/>
          </w:divBdr>
          <w:divsChild>
            <w:div w:id="1348022704">
              <w:marLeft w:val="0"/>
              <w:marRight w:val="0"/>
              <w:marTop w:val="0"/>
              <w:marBottom w:val="0"/>
              <w:divBdr>
                <w:top w:val="none" w:sz="0" w:space="0" w:color="auto"/>
                <w:left w:val="none" w:sz="0" w:space="0" w:color="auto"/>
                <w:bottom w:val="none" w:sz="0" w:space="0" w:color="auto"/>
                <w:right w:val="none" w:sz="0" w:space="0" w:color="auto"/>
              </w:divBdr>
            </w:div>
          </w:divsChild>
        </w:div>
        <w:div w:id="919365200">
          <w:marLeft w:val="0"/>
          <w:marRight w:val="0"/>
          <w:marTop w:val="0"/>
          <w:marBottom w:val="0"/>
          <w:divBdr>
            <w:top w:val="none" w:sz="0" w:space="0" w:color="auto"/>
            <w:left w:val="none" w:sz="0" w:space="0" w:color="auto"/>
            <w:bottom w:val="none" w:sz="0" w:space="0" w:color="auto"/>
            <w:right w:val="none" w:sz="0" w:space="0" w:color="auto"/>
          </w:divBdr>
          <w:divsChild>
            <w:div w:id="1719352672">
              <w:marLeft w:val="0"/>
              <w:marRight w:val="0"/>
              <w:marTop w:val="0"/>
              <w:marBottom w:val="0"/>
              <w:divBdr>
                <w:top w:val="none" w:sz="0" w:space="0" w:color="auto"/>
                <w:left w:val="none" w:sz="0" w:space="0" w:color="auto"/>
                <w:bottom w:val="none" w:sz="0" w:space="0" w:color="auto"/>
                <w:right w:val="none" w:sz="0" w:space="0" w:color="auto"/>
              </w:divBdr>
            </w:div>
          </w:divsChild>
        </w:div>
        <w:div w:id="924656158">
          <w:marLeft w:val="0"/>
          <w:marRight w:val="0"/>
          <w:marTop w:val="0"/>
          <w:marBottom w:val="0"/>
          <w:divBdr>
            <w:top w:val="none" w:sz="0" w:space="0" w:color="auto"/>
            <w:left w:val="none" w:sz="0" w:space="0" w:color="auto"/>
            <w:bottom w:val="none" w:sz="0" w:space="0" w:color="auto"/>
            <w:right w:val="none" w:sz="0" w:space="0" w:color="auto"/>
          </w:divBdr>
          <w:divsChild>
            <w:div w:id="7367008">
              <w:marLeft w:val="0"/>
              <w:marRight w:val="0"/>
              <w:marTop w:val="0"/>
              <w:marBottom w:val="0"/>
              <w:divBdr>
                <w:top w:val="none" w:sz="0" w:space="0" w:color="auto"/>
                <w:left w:val="none" w:sz="0" w:space="0" w:color="auto"/>
                <w:bottom w:val="none" w:sz="0" w:space="0" w:color="auto"/>
                <w:right w:val="none" w:sz="0" w:space="0" w:color="auto"/>
              </w:divBdr>
            </w:div>
          </w:divsChild>
        </w:div>
        <w:div w:id="937754682">
          <w:marLeft w:val="0"/>
          <w:marRight w:val="0"/>
          <w:marTop w:val="0"/>
          <w:marBottom w:val="0"/>
          <w:divBdr>
            <w:top w:val="none" w:sz="0" w:space="0" w:color="auto"/>
            <w:left w:val="none" w:sz="0" w:space="0" w:color="auto"/>
            <w:bottom w:val="none" w:sz="0" w:space="0" w:color="auto"/>
            <w:right w:val="none" w:sz="0" w:space="0" w:color="auto"/>
          </w:divBdr>
          <w:divsChild>
            <w:div w:id="2053341014">
              <w:marLeft w:val="0"/>
              <w:marRight w:val="0"/>
              <w:marTop w:val="0"/>
              <w:marBottom w:val="0"/>
              <w:divBdr>
                <w:top w:val="none" w:sz="0" w:space="0" w:color="auto"/>
                <w:left w:val="none" w:sz="0" w:space="0" w:color="auto"/>
                <w:bottom w:val="none" w:sz="0" w:space="0" w:color="auto"/>
                <w:right w:val="none" w:sz="0" w:space="0" w:color="auto"/>
              </w:divBdr>
            </w:div>
          </w:divsChild>
        </w:div>
        <w:div w:id="941647675">
          <w:marLeft w:val="0"/>
          <w:marRight w:val="0"/>
          <w:marTop w:val="0"/>
          <w:marBottom w:val="0"/>
          <w:divBdr>
            <w:top w:val="none" w:sz="0" w:space="0" w:color="auto"/>
            <w:left w:val="none" w:sz="0" w:space="0" w:color="auto"/>
            <w:bottom w:val="none" w:sz="0" w:space="0" w:color="auto"/>
            <w:right w:val="none" w:sz="0" w:space="0" w:color="auto"/>
          </w:divBdr>
          <w:divsChild>
            <w:div w:id="84421763">
              <w:marLeft w:val="0"/>
              <w:marRight w:val="0"/>
              <w:marTop w:val="0"/>
              <w:marBottom w:val="0"/>
              <w:divBdr>
                <w:top w:val="none" w:sz="0" w:space="0" w:color="auto"/>
                <w:left w:val="none" w:sz="0" w:space="0" w:color="auto"/>
                <w:bottom w:val="none" w:sz="0" w:space="0" w:color="auto"/>
                <w:right w:val="none" w:sz="0" w:space="0" w:color="auto"/>
              </w:divBdr>
            </w:div>
          </w:divsChild>
        </w:div>
        <w:div w:id="941687506">
          <w:marLeft w:val="0"/>
          <w:marRight w:val="0"/>
          <w:marTop w:val="0"/>
          <w:marBottom w:val="0"/>
          <w:divBdr>
            <w:top w:val="none" w:sz="0" w:space="0" w:color="auto"/>
            <w:left w:val="none" w:sz="0" w:space="0" w:color="auto"/>
            <w:bottom w:val="none" w:sz="0" w:space="0" w:color="auto"/>
            <w:right w:val="none" w:sz="0" w:space="0" w:color="auto"/>
          </w:divBdr>
          <w:divsChild>
            <w:div w:id="218395768">
              <w:marLeft w:val="0"/>
              <w:marRight w:val="0"/>
              <w:marTop w:val="0"/>
              <w:marBottom w:val="0"/>
              <w:divBdr>
                <w:top w:val="none" w:sz="0" w:space="0" w:color="auto"/>
                <w:left w:val="none" w:sz="0" w:space="0" w:color="auto"/>
                <w:bottom w:val="none" w:sz="0" w:space="0" w:color="auto"/>
                <w:right w:val="none" w:sz="0" w:space="0" w:color="auto"/>
              </w:divBdr>
            </w:div>
          </w:divsChild>
        </w:div>
        <w:div w:id="943225755">
          <w:marLeft w:val="0"/>
          <w:marRight w:val="0"/>
          <w:marTop w:val="0"/>
          <w:marBottom w:val="0"/>
          <w:divBdr>
            <w:top w:val="none" w:sz="0" w:space="0" w:color="auto"/>
            <w:left w:val="none" w:sz="0" w:space="0" w:color="auto"/>
            <w:bottom w:val="none" w:sz="0" w:space="0" w:color="auto"/>
            <w:right w:val="none" w:sz="0" w:space="0" w:color="auto"/>
          </w:divBdr>
          <w:divsChild>
            <w:div w:id="1140879216">
              <w:marLeft w:val="0"/>
              <w:marRight w:val="0"/>
              <w:marTop w:val="0"/>
              <w:marBottom w:val="0"/>
              <w:divBdr>
                <w:top w:val="none" w:sz="0" w:space="0" w:color="auto"/>
                <w:left w:val="none" w:sz="0" w:space="0" w:color="auto"/>
                <w:bottom w:val="none" w:sz="0" w:space="0" w:color="auto"/>
                <w:right w:val="none" w:sz="0" w:space="0" w:color="auto"/>
              </w:divBdr>
            </w:div>
          </w:divsChild>
        </w:div>
        <w:div w:id="964165726">
          <w:marLeft w:val="0"/>
          <w:marRight w:val="0"/>
          <w:marTop w:val="0"/>
          <w:marBottom w:val="0"/>
          <w:divBdr>
            <w:top w:val="none" w:sz="0" w:space="0" w:color="auto"/>
            <w:left w:val="none" w:sz="0" w:space="0" w:color="auto"/>
            <w:bottom w:val="none" w:sz="0" w:space="0" w:color="auto"/>
            <w:right w:val="none" w:sz="0" w:space="0" w:color="auto"/>
          </w:divBdr>
          <w:divsChild>
            <w:div w:id="789008908">
              <w:marLeft w:val="0"/>
              <w:marRight w:val="0"/>
              <w:marTop w:val="0"/>
              <w:marBottom w:val="0"/>
              <w:divBdr>
                <w:top w:val="none" w:sz="0" w:space="0" w:color="auto"/>
                <w:left w:val="none" w:sz="0" w:space="0" w:color="auto"/>
                <w:bottom w:val="none" w:sz="0" w:space="0" w:color="auto"/>
                <w:right w:val="none" w:sz="0" w:space="0" w:color="auto"/>
              </w:divBdr>
            </w:div>
          </w:divsChild>
        </w:div>
        <w:div w:id="968242474">
          <w:marLeft w:val="0"/>
          <w:marRight w:val="0"/>
          <w:marTop w:val="0"/>
          <w:marBottom w:val="0"/>
          <w:divBdr>
            <w:top w:val="none" w:sz="0" w:space="0" w:color="auto"/>
            <w:left w:val="none" w:sz="0" w:space="0" w:color="auto"/>
            <w:bottom w:val="none" w:sz="0" w:space="0" w:color="auto"/>
            <w:right w:val="none" w:sz="0" w:space="0" w:color="auto"/>
          </w:divBdr>
          <w:divsChild>
            <w:div w:id="1431848930">
              <w:marLeft w:val="0"/>
              <w:marRight w:val="0"/>
              <w:marTop w:val="0"/>
              <w:marBottom w:val="0"/>
              <w:divBdr>
                <w:top w:val="none" w:sz="0" w:space="0" w:color="auto"/>
                <w:left w:val="none" w:sz="0" w:space="0" w:color="auto"/>
                <w:bottom w:val="none" w:sz="0" w:space="0" w:color="auto"/>
                <w:right w:val="none" w:sz="0" w:space="0" w:color="auto"/>
              </w:divBdr>
            </w:div>
          </w:divsChild>
        </w:div>
        <w:div w:id="970283712">
          <w:marLeft w:val="0"/>
          <w:marRight w:val="0"/>
          <w:marTop w:val="0"/>
          <w:marBottom w:val="0"/>
          <w:divBdr>
            <w:top w:val="none" w:sz="0" w:space="0" w:color="auto"/>
            <w:left w:val="none" w:sz="0" w:space="0" w:color="auto"/>
            <w:bottom w:val="none" w:sz="0" w:space="0" w:color="auto"/>
            <w:right w:val="none" w:sz="0" w:space="0" w:color="auto"/>
          </w:divBdr>
          <w:divsChild>
            <w:div w:id="190337358">
              <w:marLeft w:val="0"/>
              <w:marRight w:val="0"/>
              <w:marTop w:val="0"/>
              <w:marBottom w:val="0"/>
              <w:divBdr>
                <w:top w:val="none" w:sz="0" w:space="0" w:color="auto"/>
                <w:left w:val="none" w:sz="0" w:space="0" w:color="auto"/>
                <w:bottom w:val="none" w:sz="0" w:space="0" w:color="auto"/>
                <w:right w:val="none" w:sz="0" w:space="0" w:color="auto"/>
              </w:divBdr>
            </w:div>
          </w:divsChild>
        </w:div>
        <w:div w:id="972520278">
          <w:marLeft w:val="0"/>
          <w:marRight w:val="0"/>
          <w:marTop w:val="0"/>
          <w:marBottom w:val="0"/>
          <w:divBdr>
            <w:top w:val="none" w:sz="0" w:space="0" w:color="auto"/>
            <w:left w:val="none" w:sz="0" w:space="0" w:color="auto"/>
            <w:bottom w:val="none" w:sz="0" w:space="0" w:color="auto"/>
            <w:right w:val="none" w:sz="0" w:space="0" w:color="auto"/>
          </w:divBdr>
        </w:div>
        <w:div w:id="973868719">
          <w:marLeft w:val="0"/>
          <w:marRight w:val="0"/>
          <w:marTop w:val="0"/>
          <w:marBottom w:val="0"/>
          <w:divBdr>
            <w:top w:val="none" w:sz="0" w:space="0" w:color="auto"/>
            <w:left w:val="none" w:sz="0" w:space="0" w:color="auto"/>
            <w:bottom w:val="none" w:sz="0" w:space="0" w:color="auto"/>
            <w:right w:val="none" w:sz="0" w:space="0" w:color="auto"/>
          </w:divBdr>
          <w:divsChild>
            <w:div w:id="46345694">
              <w:marLeft w:val="0"/>
              <w:marRight w:val="0"/>
              <w:marTop w:val="0"/>
              <w:marBottom w:val="0"/>
              <w:divBdr>
                <w:top w:val="none" w:sz="0" w:space="0" w:color="auto"/>
                <w:left w:val="none" w:sz="0" w:space="0" w:color="auto"/>
                <w:bottom w:val="none" w:sz="0" w:space="0" w:color="auto"/>
                <w:right w:val="none" w:sz="0" w:space="0" w:color="auto"/>
              </w:divBdr>
            </w:div>
          </w:divsChild>
        </w:div>
        <w:div w:id="975571986">
          <w:marLeft w:val="0"/>
          <w:marRight w:val="0"/>
          <w:marTop w:val="0"/>
          <w:marBottom w:val="0"/>
          <w:divBdr>
            <w:top w:val="none" w:sz="0" w:space="0" w:color="auto"/>
            <w:left w:val="none" w:sz="0" w:space="0" w:color="auto"/>
            <w:bottom w:val="none" w:sz="0" w:space="0" w:color="auto"/>
            <w:right w:val="none" w:sz="0" w:space="0" w:color="auto"/>
          </w:divBdr>
          <w:divsChild>
            <w:div w:id="1783257713">
              <w:marLeft w:val="0"/>
              <w:marRight w:val="0"/>
              <w:marTop w:val="0"/>
              <w:marBottom w:val="0"/>
              <w:divBdr>
                <w:top w:val="none" w:sz="0" w:space="0" w:color="auto"/>
                <w:left w:val="none" w:sz="0" w:space="0" w:color="auto"/>
                <w:bottom w:val="none" w:sz="0" w:space="0" w:color="auto"/>
                <w:right w:val="none" w:sz="0" w:space="0" w:color="auto"/>
              </w:divBdr>
            </w:div>
          </w:divsChild>
        </w:div>
        <w:div w:id="980118593">
          <w:marLeft w:val="0"/>
          <w:marRight w:val="0"/>
          <w:marTop w:val="0"/>
          <w:marBottom w:val="0"/>
          <w:divBdr>
            <w:top w:val="none" w:sz="0" w:space="0" w:color="auto"/>
            <w:left w:val="none" w:sz="0" w:space="0" w:color="auto"/>
            <w:bottom w:val="none" w:sz="0" w:space="0" w:color="auto"/>
            <w:right w:val="none" w:sz="0" w:space="0" w:color="auto"/>
          </w:divBdr>
          <w:divsChild>
            <w:div w:id="211617087">
              <w:marLeft w:val="0"/>
              <w:marRight w:val="0"/>
              <w:marTop w:val="0"/>
              <w:marBottom w:val="0"/>
              <w:divBdr>
                <w:top w:val="none" w:sz="0" w:space="0" w:color="auto"/>
                <w:left w:val="none" w:sz="0" w:space="0" w:color="auto"/>
                <w:bottom w:val="none" w:sz="0" w:space="0" w:color="auto"/>
                <w:right w:val="none" w:sz="0" w:space="0" w:color="auto"/>
              </w:divBdr>
            </w:div>
          </w:divsChild>
        </w:div>
        <w:div w:id="980186391">
          <w:marLeft w:val="0"/>
          <w:marRight w:val="0"/>
          <w:marTop w:val="0"/>
          <w:marBottom w:val="0"/>
          <w:divBdr>
            <w:top w:val="none" w:sz="0" w:space="0" w:color="auto"/>
            <w:left w:val="none" w:sz="0" w:space="0" w:color="auto"/>
            <w:bottom w:val="none" w:sz="0" w:space="0" w:color="auto"/>
            <w:right w:val="none" w:sz="0" w:space="0" w:color="auto"/>
          </w:divBdr>
          <w:divsChild>
            <w:div w:id="393312499">
              <w:marLeft w:val="0"/>
              <w:marRight w:val="0"/>
              <w:marTop w:val="0"/>
              <w:marBottom w:val="0"/>
              <w:divBdr>
                <w:top w:val="none" w:sz="0" w:space="0" w:color="auto"/>
                <w:left w:val="none" w:sz="0" w:space="0" w:color="auto"/>
                <w:bottom w:val="none" w:sz="0" w:space="0" w:color="auto"/>
                <w:right w:val="none" w:sz="0" w:space="0" w:color="auto"/>
              </w:divBdr>
            </w:div>
          </w:divsChild>
        </w:div>
        <w:div w:id="980304664">
          <w:marLeft w:val="0"/>
          <w:marRight w:val="0"/>
          <w:marTop w:val="0"/>
          <w:marBottom w:val="0"/>
          <w:divBdr>
            <w:top w:val="none" w:sz="0" w:space="0" w:color="auto"/>
            <w:left w:val="none" w:sz="0" w:space="0" w:color="auto"/>
            <w:bottom w:val="none" w:sz="0" w:space="0" w:color="auto"/>
            <w:right w:val="none" w:sz="0" w:space="0" w:color="auto"/>
          </w:divBdr>
          <w:divsChild>
            <w:div w:id="2063823735">
              <w:marLeft w:val="0"/>
              <w:marRight w:val="0"/>
              <w:marTop w:val="0"/>
              <w:marBottom w:val="0"/>
              <w:divBdr>
                <w:top w:val="none" w:sz="0" w:space="0" w:color="auto"/>
                <w:left w:val="none" w:sz="0" w:space="0" w:color="auto"/>
                <w:bottom w:val="none" w:sz="0" w:space="0" w:color="auto"/>
                <w:right w:val="none" w:sz="0" w:space="0" w:color="auto"/>
              </w:divBdr>
            </w:div>
          </w:divsChild>
        </w:div>
        <w:div w:id="1004939687">
          <w:marLeft w:val="0"/>
          <w:marRight w:val="0"/>
          <w:marTop w:val="0"/>
          <w:marBottom w:val="0"/>
          <w:divBdr>
            <w:top w:val="none" w:sz="0" w:space="0" w:color="auto"/>
            <w:left w:val="none" w:sz="0" w:space="0" w:color="auto"/>
            <w:bottom w:val="none" w:sz="0" w:space="0" w:color="auto"/>
            <w:right w:val="none" w:sz="0" w:space="0" w:color="auto"/>
          </w:divBdr>
          <w:divsChild>
            <w:div w:id="1148787765">
              <w:marLeft w:val="0"/>
              <w:marRight w:val="0"/>
              <w:marTop w:val="0"/>
              <w:marBottom w:val="0"/>
              <w:divBdr>
                <w:top w:val="none" w:sz="0" w:space="0" w:color="auto"/>
                <w:left w:val="none" w:sz="0" w:space="0" w:color="auto"/>
                <w:bottom w:val="none" w:sz="0" w:space="0" w:color="auto"/>
                <w:right w:val="none" w:sz="0" w:space="0" w:color="auto"/>
              </w:divBdr>
            </w:div>
          </w:divsChild>
        </w:div>
        <w:div w:id="1008483899">
          <w:marLeft w:val="0"/>
          <w:marRight w:val="0"/>
          <w:marTop w:val="0"/>
          <w:marBottom w:val="0"/>
          <w:divBdr>
            <w:top w:val="none" w:sz="0" w:space="0" w:color="auto"/>
            <w:left w:val="none" w:sz="0" w:space="0" w:color="auto"/>
            <w:bottom w:val="none" w:sz="0" w:space="0" w:color="auto"/>
            <w:right w:val="none" w:sz="0" w:space="0" w:color="auto"/>
          </w:divBdr>
          <w:divsChild>
            <w:div w:id="2056660519">
              <w:marLeft w:val="0"/>
              <w:marRight w:val="0"/>
              <w:marTop w:val="0"/>
              <w:marBottom w:val="0"/>
              <w:divBdr>
                <w:top w:val="none" w:sz="0" w:space="0" w:color="auto"/>
                <w:left w:val="none" w:sz="0" w:space="0" w:color="auto"/>
                <w:bottom w:val="none" w:sz="0" w:space="0" w:color="auto"/>
                <w:right w:val="none" w:sz="0" w:space="0" w:color="auto"/>
              </w:divBdr>
            </w:div>
          </w:divsChild>
        </w:div>
        <w:div w:id="1029449414">
          <w:marLeft w:val="0"/>
          <w:marRight w:val="0"/>
          <w:marTop w:val="0"/>
          <w:marBottom w:val="0"/>
          <w:divBdr>
            <w:top w:val="none" w:sz="0" w:space="0" w:color="auto"/>
            <w:left w:val="none" w:sz="0" w:space="0" w:color="auto"/>
            <w:bottom w:val="none" w:sz="0" w:space="0" w:color="auto"/>
            <w:right w:val="none" w:sz="0" w:space="0" w:color="auto"/>
          </w:divBdr>
          <w:divsChild>
            <w:div w:id="1525290364">
              <w:marLeft w:val="0"/>
              <w:marRight w:val="0"/>
              <w:marTop w:val="0"/>
              <w:marBottom w:val="0"/>
              <w:divBdr>
                <w:top w:val="none" w:sz="0" w:space="0" w:color="auto"/>
                <w:left w:val="none" w:sz="0" w:space="0" w:color="auto"/>
                <w:bottom w:val="none" w:sz="0" w:space="0" w:color="auto"/>
                <w:right w:val="none" w:sz="0" w:space="0" w:color="auto"/>
              </w:divBdr>
            </w:div>
          </w:divsChild>
        </w:div>
        <w:div w:id="1029840643">
          <w:marLeft w:val="0"/>
          <w:marRight w:val="0"/>
          <w:marTop w:val="0"/>
          <w:marBottom w:val="0"/>
          <w:divBdr>
            <w:top w:val="none" w:sz="0" w:space="0" w:color="auto"/>
            <w:left w:val="none" w:sz="0" w:space="0" w:color="auto"/>
            <w:bottom w:val="none" w:sz="0" w:space="0" w:color="auto"/>
            <w:right w:val="none" w:sz="0" w:space="0" w:color="auto"/>
          </w:divBdr>
          <w:divsChild>
            <w:div w:id="1273634282">
              <w:marLeft w:val="0"/>
              <w:marRight w:val="0"/>
              <w:marTop w:val="0"/>
              <w:marBottom w:val="0"/>
              <w:divBdr>
                <w:top w:val="none" w:sz="0" w:space="0" w:color="auto"/>
                <w:left w:val="none" w:sz="0" w:space="0" w:color="auto"/>
                <w:bottom w:val="none" w:sz="0" w:space="0" w:color="auto"/>
                <w:right w:val="none" w:sz="0" w:space="0" w:color="auto"/>
              </w:divBdr>
            </w:div>
          </w:divsChild>
        </w:div>
        <w:div w:id="1036735085">
          <w:marLeft w:val="0"/>
          <w:marRight w:val="0"/>
          <w:marTop w:val="0"/>
          <w:marBottom w:val="0"/>
          <w:divBdr>
            <w:top w:val="none" w:sz="0" w:space="0" w:color="auto"/>
            <w:left w:val="none" w:sz="0" w:space="0" w:color="auto"/>
            <w:bottom w:val="none" w:sz="0" w:space="0" w:color="auto"/>
            <w:right w:val="none" w:sz="0" w:space="0" w:color="auto"/>
          </w:divBdr>
          <w:divsChild>
            <w:div w:id="226190561">
              <w:marLeft w:val="0"/>
              <w:marRight w:val="0"/>
              <w:marTop w:val="0"/>
              <w:marBottom w:val="0"/>
              <w:divBdr>
                <w:top w:val="none" w:sz="0" w:space="0" w:color="auto"/>
                <w:left w:val="none" w:sz="0" w:space="0" w:color="auto"/>
                <w:bottom w:val="none" w:sz="0" w:space="0" w:color="auto"/>
                <w:right w:val="none" w:sz="0" w:space="0" w:color="auto"/>
              </w:divBdr>
            </w:div>
          </w:divsChild>
        </w:div>
        <w:div w:id="1036779582">
          <w:marLeft w:val="0"/>
          <w:marRight w:val="0"/>
          <w:marTop w:val="0"/>
          <w:marBottom w:val="0"/>
          <w:divBdr>
            <w:top w:val="none" w:sz="0" w:space="0" w:color="auto"/>
            <w:left w:val="none" w:sz="0" w:space="0" w:color="auto"/>
            <w:bottom w:val="none" w:sz="0" w:space="0" w:color="auto"/>
            <w:right w:val="none" w:sz="0" w:space="0" w:color="auto"/>
          </w:divBdr>
          <w:divsChild>
            <w:div w:id="416024378">
              <w:marLeft w:val="0"/>
              <w:marRight w:val="0"/>
              <w:marTop w:val="0"/>
              <w:marBottom w:val="0"/>
              <w:divBdr>
                <w:top w:val="none" w:sz="0" w:space="0" w:color="auto"/>
                <w:left w:val="none" w:sz="0" w:space="0" w:color="auto"/>
                <w:bottom w:val="none" w:sz="0" w:space="0" w:color="auto"/>
                <w:right w:val="none" w:sz="0" w:space="0" w:color="auto"/>
              </w:divBdr>
            </w:div>
          </w:divsChild>
        </w:div>
        <w:div w:id="1060442996">
          <w:marLeft w:val="0"/>
          <w:marRight w:val="0"/>
          <w:marTop w:val="0"/>
          <w:marBottom w:val="0"/>
          <w:divBdr>
            <w:top w:val="none" w:sz="0" w:space="0" w:color="auto"/>
            <w:left w:val="none" w:sz="0" w:space="0" w:color="auto"/>
            <w:bottom w:val="none" w:sz="0" w:space="0" w:color="auto"/>
            <w:right w:val="none" w:sz="0" w:space="0" w:color="auto"/>
          </w:divBdr>
          <w:divsChild>
            <w:div w:id="1258058578">
              <w:marLeft w:val="0"/>
              <w:marRight w:val="0"/>
              <w:marTop w:val="0"/>
              <w:marBottom w:val="0"/>
              <w:divBdr>
                <w:top w:val="none" w:sz="0" w:space="0" w:color="auto"/>
                <w:left w:val="none" w:sz="0" w:space="0" w:color="auto"/>
                <w:bottom w:val="none" w:sz="0" w:space="0" w:color="auto"/>
                <w:right w:val="none" w:sz="0" w:space="0" w:color="auto"/>
              </w:divBdr>
            </w:div>
          </w:divsChild>
        </w:div>
        <w:div w:id="1066149439">
          <w:marLeft w:val="0"/>
          <w:marRight w:val="0"/>
          <w:marTop w:val="0"/>
          <w:marBottom w:val="0"/>
          <w:divBdr>
            <w:top w:val="none" w:sz="0" w:space="0" w:color="auto"/>
            <w:left w:val="none" w:sz="0" w:space="0" w:color="auto"/>
            <w:bottom w:val="none" w:sz="0" w:space="0" w:color="auto"/>
            <w:right w:val="none" w:sz="0" w:space="0" w:color="auto"/>
          </w:divBdr>
          <w:divsChild>
            <w:div w:id="1688672529">
              <w:marLeft w:val="0"/>
              <w:marRight w:val="0"/>
              <w:marTop w:val="0"/>
              <w:marBottom w:val="0"/>
              <w:divBdr>
                <w:top w:val="none" w:sz="0" w:space="0" w:color="auto"/>
                <w:left w:val="none" w:sz="0" w:space="0" w:color="auto"/>
                <w:bottom w:val="none" w:sz="0" w:space="0" w:color="auto"/>
                <w:right w:val="none" w:sz="0" w:space="0" w:color="auto"/>
              </w:divBdr>
            </w:div>
          </w:divsChild>
        </w:div>
        <w:div w:id="1095394108">
          <w:marLeft w:val="0"/>
          <w:marRight w:val="0"/>
          <w:marTop w:val="0"/>
          <w:marBottom w:val="0"/>
          <w:divBdr>
            <w:top w:val="none" w:sz="0" w:space="0" w:color="auto"/>
            <w:left w:val="none" w:sz="0" w:space="0" w:color="auto"/>
            <w:bottom w:val="none" w:sz="0" w:space="0" w:color="auto"/>
            <w:right w:val="none" w:sz="0" w:space="0" w:color="auto"/>
          </w:divBdr>
          <w:divsChild>
            <w:div w:id="1409889319">
              <w:marLeft w:val="0"/>
              <w:marRight w:val="0"/>
              <w:marTop w:val="0"/>
              <w:marBottom w:val="0"/>
              <w:divBdr>
                <w:top w:val="none" w:sz="0" w:space="0" w:color="auto"/>
                <w:left w:val="none" w:sz="0" w:space="0" w:color="auto"/>
                <w:bottom w:val="none" w:sz="0" w:space="0" w:color="auto"/>
                <w:right w:val="none" w:sz="0" w:space="0" w:color="auto"/>
              </w:divBdr>
            </w:div>
          </w:divsChild>
        </w:div>
        <w:div w:id="1096051787">
          <w:marLeft w:val="0"/>
          <w:marRight w:val="0"/>
          <w:marTop w:val="0"/>
          <w:marBottom w:val="0"/>
          <w:divBdr>
            <w:top w:val="none" w:sz="0" w:space="0" w:color="auto"/>
            <w:left w:val="none" w:sz="0" w:space="0" w:color="auto"/>
            <w:bottom w:val="none" w:sz="0" w:space="0" w:color="auto"/>
            <w:right w:val="none" w:sz="0" w:space="0" w:color="auto"/>
          </w:divBdr>
          <w:divsChild>
            <w:div w:id="2013947759">
              <w:marLeft w:val="0"/>
              <w:marRight w:val="0"/>
              <w:marTop w:val="0"/>
              <w:marBottom w:val="0"/>
              <w:divBdr>
                <w:top w:val="none" w:sz="0" w:space="0" w:color="auto"/>
                <w:left w:val="none" w:sz="0" w:space="0" w:color="auto"/>
                <w:bottom w:val="none" w:sz="0" w:space="0" w:color="auto"/>
                <w:right w:val="none" w:sz="0" w:space="0" w:color="auto"/>
              </w:divBdr>
            </w:div>
          </w:divsChild>
        </w:div>
        <w:div w:id="1100028369">
          <w:marLeft w:val="0"/>
          <w:marRight w:val="0"/>
          <w:marTop w:val="0"/>
          <w:marBottom w:val="0"/>
          <w:divBdr>
            <w:top w:val="none" w:sz="0" w:space="0" w:color="auto"/>
            <w:left w:val="none" w:sz="0" w:space="0" w:color="auto"/>
            <w:bottom w:val="none" w:sz="0" w:space="0" w:color="auto"/>
            <w:right w:val="none" w:sz="0" w:space="0" w:color="auto"/>
          </w:divBdr>
          <w:divsChild>
            <w:div w:id="800458717">
              <w:marLeft w:val="0"/>
              <w:marRight w:val="0"/>
              <w:marTop w:val="0"/>
              <w:marBottom w:val="0"/>
              <w:divBdr>
                <w:top w:val="none" w:sz="0" w:space="0" w:color="auto"/>
                <w:left w:val="none" w:sz="0" w:space="0" w:color="auto"/>
                <w:bottom w:val="none" w:sz="0" w:space="0" w:color="auto"/>
                <w:right w:val="none" w:sz="0" w:space="0" w:color="auto"/>
              </w:divBdr>
            </w:div>
          </w:divsChild>
        </w:div>
        <w:div w:id="1104348195">
          <w:marLeft w:val="0"/>
          <w:marRight w:val="0"/>
          <w:marTop w:val="0"/>
          <w:marBottom w:val="0"/>
          <w:divBdr>
            <w:top w:val="none" w:sz="0" w:space="0" w:color="auto"/>
            <w:left w:val="none" w:sz="0" w:space="0" w:color="auto"/>
            <w:bottom w:val="none" w:sz="0" w:space="0" w:color="auto"/>
            <w:right w:val="none" w:sz="0" w:space="0" w:color="auto"/>
          </w:divBdr>
          <w:divsChild>
            <w:div w:id="1655376802">
              <w:marLeft w:val="0"/>
              <w:marRight w:val="0"/>
              <w:marTop w:val="0"/>
              <w:marBottom w:val="0"/>
              <w:divBdr>
                <w:top w:val="none" w:sz="0" w:space="0" w:color="auto"/>
                <w:left w:val="none" w:sz="0" w:space="0" w:color="auto"/>
                <w:bottom w:val="none" w:sz="0" w:space="0" w:color="auto"/>
                <w:right w:val="none" w:sz="0" w:space="0" w:color="auto"/>
              </w:divBdr>
            </w:div>
          </w:divsChild>
        </w:div>
        <w:div w:id="1128010935">
          <w:marLeft w:val="0"/>
          <w:marRight w:val="0"/>
          <w:marTop w:val="0"/>
          <w:marBottom w:val="0"/>
          <w:divBdr>
            <w:top w:val="none" w:sz="0" w:space="0" w:color="auto"/>
            <w:left w:val="none" w:sz="0" w:space="0" w:color="auto"/>
            <w:bottom w:val="none" w:sz="0" w:space="0" w:color="auto"/>
            <w:right w:val="none" w:sz="0" w:space="0" w:color="auto"/>
          </w:divBdr>
          <w:divsChild>
            <w:div w:id="996229159">
              <w:marLeft w:val="0"/>
              <w:marRight w:val="0"/>
              <w:marTop w:val="0"/>
              <w:marBottom w:val="0"/>
              <w:divBdr>
                <w:top w:val="none" w:sz="0" w:space="0" w:color="auto"/>
                <w:left w:val="none" w:sz="0" w:space="0" w:color="auto"/>
                <w:bottom w:val="none" w:sz="0" w:space="0" w:color="auto"/>
                <w:right w:val="none" w:sz="0" w:space="0" w:color="auto"/>
              </w:divBdr>
            </w:div>
          </w:divsChild>
        </w:div>
        <w:div w:id="1130125512">
          <w:marLeft w:val="0"/>
          <w:marRight w:val="0"/>
          <w:marTop w:val="0"/>
          <w:marBottom w:val="0"/>
          <w:divBdr>
            <w:top w:val="none" w:sz="0" w:space="0" w:color="auto"/>
            <w:left w:val="none" w:sz="0" w:space="0" w:color="auto"/>
            <w:bottom w:val="none" w:sz="0" w:space="0" w:color="auto"/>
            <w:right w:val="none" w:sz="0" w:space="0" w:color="auto"/>
          </w:divBdr>
          <w:divsChild>
            <w:div w:id="557791024">
              <w:marLeft w:val="0"/>
              <w:marRight w:val="0"/>
              <w:marTop w:val="0"/>
              <w:marBottom w:val="0"/>
              <w:divBdr>
                <w:top w:val="none" w:sz="0" w:space="0" w:color="auto"/>
                <w:left w:val="none" w:sz="0" w:space="0" w:color="auto"/>
                <w:bottom w:val="none" w:sz="0" w:space="0" w:color="auto"/>
                <w:right w:val="none" w:sz="0" w:space="0" w:color="auto"/>
              </w:divBdr>
            </w:div>
          </w:divsChild>
        </w:div>
        <w:div w:id="1160732983">
          <w:marLeft w:val="0"/>
          <w:marRight w:val="0"/>
          <w:marTop w:val="0"/>
          <w:marBottom w:val="0"/>
          <w:divBdr>
            <w:top w:val="none" w:sz="0" w:space="0" w:color="auto"/>
            <w:left w:val="none" w:sz="0" w:space="0" w:color="auto"/>
            <w:bottom w:val="none" w:sz="0" w:space="0" w:color="auto"/>
            <w:right w:val="none" w:sz="0" w:space="0" w:color="auto"/>
          </w:divBdr>
          <w:divsChild>
            <w:div w:id="442386552">
              <w:marLeft w:val="0"/>
              <w:marRight w:val="0"/>
              <w:marTop w:val="0"/>
              <w:marBottom w:val="0"/>
              <w:divBdr>
                <w:top w:val="none" w:sz="0" w:space="0" w:color="auto"/>
                <w:left w:val="none" w:sz="0" w:space="0" w:color="auto"/>
                <w:bottom w:val="none" w:sz="0" w:space="0" w:color="auto"/>
                <w:right w:val="none" w:sz="0" w:space="0" w:color="auto"/>
              </w:divBdr>
            </w:div>
          </w:divsChild>
        </w:div>
        <w:div w:id="1166285448">
          <w:marLeft w:val="0"/>
          <w:marRight w:val="0"/>
          <w:marTop w:val="0"/>
          <w:marBottom w:val="0"/>
          <w:divBdr>
            <w:top w:val="none" w:sz="0" w:space="0" w:color="auto"/>
            <w:left w:val="none" w:sz="0" w:space="0" w:color="auto"/>
            <w:bottom w:val="none" w:sz="0" w:space="0" w:color="auto"/>
            <w:right w:val="none" w:sz="0" w:space="0" w:color="auto"/>
          </w:divBdr>
          <w:divsChild>
            <w:div w:id="135533918">
              <w:marLeft w:val="0"/>
              <w:marRight w:val="0"/>
              <w:marTop w:val="0"/>
              <w:marBottom w:val="0"/>
              <w:divBdr>
                <w:top w:val="none" w:sz="0" w:space="0" w:color="auto"/>
                <w:left w:val="none" w:sz="0" w:space="0" w:color="auto"/>
                <w:bottom w:val="none" w:sz="0" w:space="0" w:color="auto"/>
                <w:right w:val="none" w:sz="0" w:space="0" w:color="auto"/>
              </w:divBdr>
            </w:div>
          </w:divsChild>
        </w:div>
        <w:div w:id="1174149197">
          <w:marLeft w:val="0"/>
          <w:marRight w:val="0"/>
          <w:marTop w:val="0"/>
          <w:marBottom w:val="0"/>
          <w:divBdr>
            <w:top w:val="none" w:sz="0" w:space="0" w:color="auto"/>
            <w:left w:val="none" w:sz="0" w:space="0" w:color="auto"/>
            <w:bottom w:val="none" w:sz="0" w:space="0" w:color="auto"/>
            <w:right w:val="none" w:sz="0" w:space="0" w:color="auto"/>
          </w:divBdr>
          <w:divsChild>
            <w:div w:id="129326976">
              <w:marLeft w:val="0"/>
              <w:marRight w:val="0"/>
              <w:marTop w:val="0"/>
              <w:marBottom w:val="0"/>
              <w:divBdr>
                <w:top w:val="none" w:sz="0" w:space="0" w:color="auto"/>
                <w:left w:val="none" w:sz="0" w:space="0" w:color="auto"/>
                <w:bottom w:val="none" w:sz="0" w:space="0" w:color="auto"/>
                <w:right w:val="none" w:sz="0" w:space="0" w:color="auto"/>
              </w:divBdr>
            </w:div>
          </w:divsChild>
        </w:div>
        <w:div w:id="1186405028">
          <w:marLeft w:val="0"/>
          <w:marRight w:val="0"/>
          <w:marTop w:val="0"/>
          <w:marBottom w:val="0"/>
          <w:divBdr>
            <w:top w:val="none" w:sz="0" w:space="0" w:color="auto"/>
            <w:left w:val="none" w:sz="0" w:space="0" w:color="auto"/>
            <w:bottom w:val="none" w:sz="0" w:space="0" w:color="auto"/>
            <w:right w:val="none" w:sz="0" w:space="0" w:color="auto"/>
          </w:divBdr>
          <w:divsChild>
            <w:div w:id="797914551">
              <w:marLeft w:val="0"/>
              <w:marRight w:val="0"/>
              <w:marTop w:val="0"/>
              <w:marBottom w:val="0"/>
              <w:divBdr>
                <w:top w:val="none" w:sz="0" w:space="0" w:color="auto"/>
                <w:left w:val="none" w:sz="0" w:space="0" w:color="auto"/>
                <w:bottom w:val="none" w:sz="0" w:space="0" w:color="auto"/>
                <w:right w:val="none" w:sz="0" w:space="0" w:color="auto"/>
              </w:divBdr>
            </w:div>
          </w:divsChild>
        </w:div>
        <w:div w:id="1191576810">
          <w:marLeft w:val="0"/>
          <w:marRight w:val="0"/>
          <w:marTop w:val="0"/>
          <w:marBottom w:val="0"/>
          <w:divBdr>
            <w:top w:val="none" w:sz="0" w:space="0" w:color="auto"/>
            <w:left w:val="none" w:sz="0" w:space="0" w:color="auto"/>
            <w:bottom w:val="none" w:sz="0" w:space="0" w:color="auto"/>
            <w:right w:val="none" w:sz="0" w:space="0" w:color="auto"/>
          </w:divBdr>
          <w:divsChild>
            <w:div w:id="270364031">
              <w:marLeft w:val="0"/>
              <w:marRight w:val="0"/>
              <w:marTop w:val="0"/>
              <w:marBottom w:val="0"/>
              <w:divBdr>
                <w:top w:val="none" w:sz="0" w:space="0" w:color="auto"/>
                <w:left w:val="none" w:sz="0" w:space="0" w:color="auto"/>
                <w:bottom w:val="none" w:sz="0" w:space="0" w:color="auto"/>
                <w:right w:val="none" w:sz="0" w:space="0" w:color="auto"/>
              </w:divBdr>
            </w:div>
          </w:divsChild>
        </w:div>
        <w:div w:id="1191724327">
          <w:marLeft w:val="0"/>
          <w:marRight w:val="0"/>
          <w:marTop w:val="0"/>
          <w:marBottom w:val="0"/>
          <w:divBdr>
            <w:top w:val="none" w:sz="0" w:space="0" w:color="auto"/>
            <w:left w:val="none" w:sz="0" w:space="0" w:color="auto"/>
            <w:bottom w:val="none" w:sz="0" w:space="0" w:color="auto"/>
            <w:right w:val="none" w:sz="0" w:space="0" w:color="auto"/>
          </w:divBdr>
          <w:divsChild>
            <w:div w:id="243030825">
              <w:marLeft w:val="0"/>
              <w:marRight w:val="0"/>
              <w:marTop w:val="0"/>
              <w:marBottom w:val="0"/>
              <w:divBdr>
                <w:top w:val="none" w:sz="0" w:space="0" w:color="auto"/>
                <w:left w:val="none" w:sz="0" w:space="0" w:color="auto"/>
                <w:bottom w:val="none" w:sz="0" w:space="0" w:color="auto"/>
                <w:right w:val="none" w:sz="0" w:space="0" w:color="auto"/>
              </w:divBdr>
            </w:div>
          </w:divsChild>
        </w:div>
        <w:div w:id="1193954336">
          <w:marLeft w:val="0"/>
          <w:marRight w:val="0"/>
          <w:marTop w:val="0"/>
          <w:marBottom w:val="0"/>
          <w:divBdr>
            <w:top w:val="none" w:sz="0" w:space="0" w:color="auto"/>
            <w:left w:val="none" w:sz="0" w:space="0" w:color="auto"/>
            <w:bottom w:val="none" w:sz="0" w:space="0" w:color="auto"/>
            <w:right w:val="none" w:sz="0" w:space="0" w:color="auto"/>
          </w:divBdr>
          <w:divsChild>
            <w:div w:id="954337079">
              <w:marLeft w:val="0"/>
              <w:marRight w:val="0"/>
              <w:marTop w:val="0"/>
              <w:marBottom w:val="0"/>
              <w:divBdr>
                <w:top w:val="none" w:sz="0" w:space="0" w:color="auto"/>
                <w:left w:val="none" w:sz="0" w:space="0" w:color="auto"/>
                <w:bottom w:val="none" w:sz="0" w:space="0" w:color="auto"/>
                <w:right w:val="none" w:sz="0" w:space="0" w:color="auto"/>
              </w:divBdr>
            </w:div>
          </w:divsChild>
        </w:div>
        <w:div w:id="1200165244">
          <w:marLeft w:val="0"/>
          <w:marRight w:val="0"/>
          <w:marTop w:val="0"/>
          <w:marBottom w:val="0"/>
          <w:divBdr>
            <w:top w:val="none" w:sz="0" w:space="0" w:color="auto"/>
            <w:left w:val="none" w:sz="0" w:space="0" w:color="auto"/>
            <w:bottom w:val="none" w:sz="0" w:space="0" w:color="auto"/>
            <w:right w:val="none" w:sz="0" w:space="0" w:color="auto"/>
          </w:divBdr>
          <w:divsChild>
            <w:div w:id="215363169">
              <w:marLeft w:val="0"/>
              <w:marRight w:val="0"/>
              <w:marTop w:val="0"/>
              <w:marBottom w:val="0"/>
              <w:divBdr>
                <w:top w:val="none" w:sz="0" w:space="0" w:color="auto"/>
                <w:left w:val="none" w:sz="0" w:space="0" w:color="auto"/>
                <w:bottom w:val="none" w:sz="0" w:space="0" w:color="auto"/>
                <w:right w:val="none" w:sz="0" w:space="0" w:color="auto"/>
              </w:divBdr>
            </w:div>
          </w:divsChild>
        </w:div>
        <w:div w:id="1212693380">
          <w:marLeft w:val="0"/>
          <w:marRight w:val="0"/>
          <w:marTop w:val="0"/>
          <w:marBottom w:val="0"/>
          <w:divBdr>
            <w:top w:val="none" w:sz="0" w:space="0" w:color="auto"/>
            <w:left w:val="none" w:sz="0" w:space="0" w:color="auto"/>
            <w:bottom w:val="none" w:sz="0" w:space="0" w:color="auto"/>
            <w:right w:val="none" w:sz="0" w:space="0" w:color="auto"/>
          </w:divBdr>
          <w:divsChild>
            <w:div w:id="589972660">
              <w:marLeft w:val="0"/>
              <w:marRight w:val="0"/>
              <w:marTop w:val="0"/>
              <w:marBottom w:val="0"/>
              <w:divBdr>
                <w:top w:val="none" w:sz="0" w:space="0" w:color="auto"/>
                <w:left w:val="none" w:sz="0" w:space="0" w:color="auto"/>
                <w:bottom w:val="none" w:sz="0" w:space="0" w:color="auto"/>
                <w:right w:val="none" w:sz="0" w:space="0" w:color="auto"/>
              </w:divBdr>
            </w:div>
          </w:divsChild>
        </w:div>
        <w:div w:id="1214393154">
          <w:marLeft w:val="0"/>
          <w:marRight w:val="0"/>
          <w:marTop w:val="0"/>
          <w:marBottom w:val="0"/>
          <w:divBdr>
            <w:top w:val="none" w:sz="0" w:space="0" w:color="auto"/>
            <w:left w:val="none" w:sz="0" w:space="0" w:color="auto"/>
            <w:bottom w:val="none" w:sz="0" w:space="0" w:color="auto"/>
            <w:right w:val="none" w:sz="0" w:space="0" w:color="auto"/>
          </w:divBdr>
          <w:divsChild>
            <w:div w:id="476188988">
              <w:marLeft w:val="0"/>
              <w:marRight w:val="0"/>
              <w:marTop w:val="0"/>
              <w:marBottom w:val="0"/>
              <w:divBdr>
                <w:top w:val="none" w:sz="0" w:space="0" w:color="auto"/>
                <w:left w:val="none" w:sz="0" w:space="0" w:color="auto"/>
                <w:bottom w:val="none" w:sz="0" w:space="0" w:color="auto"/>
                <w:right w:val="none" w:sz="0" w:space="0" w:color="auto"/>
              </w:divBdr>
            </w:div>
          </w:divsChild>
        </w:div>
        <w:div w:id="1235315063">
          <w:marLeft w:val="0"/>
          <w:marRight w:val="0"/>
          <w:marTop w:val="0"/>
          <w:marBottom w:val="0"/>
          <w:divBdr>
            <w:top w:val="none" w:sz="0" w:space="0" w:color="auto"/>
            <w:left w:val="none" w:sz="0" w:space="0" w:color="auto"/>
            <w:bottom w:val="none" w:sz="0" w:space="0" w:color="auto"/>
            <w:right w:val="none" w:sz="0" w:space="0" w:color="auto"/>
          </w:divBdr>
          <w:divsChild>
            <w:div w:id="737820218">
              <w:marLeft w:val="0"/>
              <w:marRight w:val="0"/>
              <w:marTop w:val="0"/>
              <w:marBottom w:val="0"/>
              <w:divBdr>
                <w:top w:val="none" w:sz="0" w:space="0" w:color="auto"/>
                <w:left w:val="none" w:sz="0" w:space="0" w:color="auto"/>
                <w:bottom w:val="none" w:sz="0" w:space="0" w:color="auto"/>
                <w:right w:val="none" w:sz="0" w:space="0" w:color="auto"/>
              </w:divBdr>
            </w:div>
          </w:divsChild>
        </w:div>
        <w:div w:id="1236546951">
          <w:marLeft w:val="0"/>
          <w:marRight w:val="0"/>
          <w:marTop w:val="0"/>
          <w:marBottom w:val="0"/>
          <w:divBdr>
            <w:top w:val="none" w:sz="0" w:space="0" w:color="auto"/>
            <w:left w:val="none" w:sz="0" w:space="0" w:color="auto"/>
            <w:bottom w:val="none" w:sz="0" w:space="0" w:color="auto"/>
            <w:right w:val="none" w:sz="0" w:space="0" w:color="auto"/>
          </w:divBdr>
          <w:divsChild>
            <w:div w:id="1609577874">
              <w:marLeft w:val="0"/>
              <w:marRight w:val="0"/>
              <w:marTop w:val="0"/>
              <w:marBottom w:val="0"/>
              <w:divBdr>
                <w:top w:val="none" w:sz="0" w:space="0" w:color="auto"/>
                <w:left w:val="none" w:sz="0" w:space="0" w:color="auto"/>
                <w:bottom w:val="none" w:sz="0" w:space="0" w:color="auto"/>
                <w:right w:val="none" w:sz="0" w:space="0" w:color="auto"/>
              </w:divBdr>
            </w:div>
          </w:divsChild>
        </w:div>
        <w:div w:id="1241528068">
          <w:marLeft w:val="0"/>
          <w:marRight w:val="0"/>
          <w:marTop w:val="0"/>
          <w:marBottom w:val="0"/>
          <w:divBdr>
            <w:top w:val="none" w:sz="0" w:space="0" w:color="auto"/>
            <w:left w:val="none" w:sz="0" w:space="0" w:color="auto"/>
            <w:bottom w:val="none" w:sz="0" w:space="0" w:color="auto"/>
            <w:right w:val="none" w:sz="0" w:space="0" w:color="auto"/>
          </w:divBdr>
          <w:divsChild>
            <w:div w:id="971788796">
              <w:marLeft w:val="0"/>
              <w:marRight w:val="0"/>
              <w:marTop w:val="0"/>
              <w:marBottom w:val="0"/>
              <w:divBdr>
                <w:top w:val="none" w:sz="0" w:space="0" w:color="auto"/>
                <w:left w:val="none" w:sz="0" w:space="0" w:color="auto"/>
                <w:bottom w:val="none" w:sz="0" w:space="0" w:color="auto"/>
                <w:right w:val="none" w:sz="0" w:space="0" w:color="auto"/>
              </w:divBdr>
            </w:div>
          </w:divsChild>
        </w:div>
        <w:div w:id="1247571727">
          <w:marLeft w:val="0"/>
          <w:marRight w:val="0"/>
          <w:marTop w:val="0"/>
          <w:marBottom w:val="0"/>
          <w:divBdr>
            <w:top w:val="none" w:sz="0" w:space="0" w:color="auto"/>
            <w:left w:val="none" w:sz="0" w:space="0" w:color="auto"/>
            <w:bottom w:val="none" w:sz="0" w:space="0" w:color="auto"/>
            <w:right w:val="none" w:sz="0" w:space="0" w:color="auto"/>
          </w:divBdr>
          <w:divsChild>
            <w:div w:id="723606910">
              <w:marLeft w:val="0"/>
              <w:marRight w:val="0"/>
              <w:marTop w:val="0"/>
              <w:marBottom w:val="0"/>
              <w:divBdr>
                <w:top w:val="none" w:sz="0" w:space="0" w:color="auto"/>
                <w:left w:val="none" w:sz="0" w:space="0" w:color="auto"/>
                <w:bottom w:val="none" w:sz="0" w:space="0" w:color="auto"/>
                <w:right w:val="none" w:sz="0" w:space="0" w:color="auto"/>
              </w:divBdr>
            </w:div>
          </w:divsChild>
        </w:div>
        <w:div w:id="1265307635">
          <w:marLeft w:val="0"/>
          <w:marRight w:val="0"/>
          <w:marTop w:val="0"/>
          <w:marBottom w:val="0"/>
          <w:divBdr>
            <w:top w:val="none" w:sz="0" w:space="0" w:color="auto"/>
            <w:left w:val="none" w:sz="0" w:space="0" w:color="auto"/>
            <w:bottom w:val="none" w:sz="0" w:space="0" w:color="auto"/>
            <w:right w:val="none" w:sz="0" w:space="0" w:color="auto"/>
          </w:divBdr>
          <w:divsChild>
            <w:div w:id="1444617110">
              <w:marLeft w:val="0"/>
              <w:marRight w:val="0"/>
              <w:marTop w:val="0"/>
              <w:marBottom w:val="0"/>
              <w:divBdr>
                <w:top w:val="none" w:sz="0" w:space="0" w:color="auto"/>
                <w:left w:val="none" w:sz="0" w:space="0" w:color="auto"/>
                <w:bottom w:val="none" w:sz="0" w:space="0" w:color="auto"/>
                <w:right w:val="none" w:sz="0" w:space="0" w:color="auto"/>
              </w:divBdr>
            </w:div>
          </w:divsChild>
        </w:div>
        <w:div w:id="1267495725">
          <w:marLeft w:val="0"/>
          <w:marRight w:val="0"/>
          <w:marTop w:val="0"/>
          <w:marBottom w:val="0"/>
          <w:divBdr>
            <w:top w:val="none" w:sz="0" w:space="0" w:color="auto"/>
            <w:left w:val="none" w:sz="0" w:space="0" w:color="auto"/>
            <w:bottom w:val="none" w:sz="0" w:space="0" w:color="auto"/>
            <w:right w:val="none" w:sz="0" w:space="0" w:color="auto"/>
          </w:divBdr>
        </w:div>
        <w:div w:id="1294558900">
          <w:marLeft w:val="0"/>
          <w:marRight w:val="0"/>
          <w:marTop w:val="0"/>
          <w:marBottom w:val="0"/>
          <w:divBdr>
            <w:top w:val="none" w:sz="0" w:space="0" w:color="auto"/>
            <w:left w:val="none" w:sz="0" w:space="0" w:color="auto"/>
            <w:bottom w:val="none" w:sz="0" w:space="0" w:color="auto"/>
            <w:right w:val="none" w:sz="0" w:space="0" w:color="auto"/>
          </w:divBdr>
          <w:divsChild>
            <w:div w:id="256408590">
              <w:marLeft w:val="0"/>
              <w:marRight w:val="0"/>
              <w:marTop w:val="0"/>
              <w:marBottom w:val="0"/>
              <w:divBdr>
                <w:top w:val="none" w:sz="0" w:space="0" w:color="auto"/>
                <w:left w:val="none" w:sz="0" w:space="0" w:color="auto"/>
                <w:bottom w:val="none" w:sz="0" w:space="0" w:color="auto"/>
                <w:right w:val="none" w:sz="0" w:space="0" w:color="auto"/>
              </w:divBdr>
            </w:div>
          </w:divsChild>
        </w:div>
        <w:div w:id="1299451396">
          <w:marLeft w:val="0"/>
          <w:marRight w:val="0"/>
          <w:marTop w:val="0"/>
          <w:marBottom w:val="0"/>
          <w:divBdr>
            <w:top w:val="none" w:sz="0" w:space="0" w:color="auto"/>
            <w:left w:val="none" w:sz="0" w:space="0" w:color="auto"/>
            <w:bottom w:val="none" w:sz="0" w:space="0" w:color="auto"/>
            <w:right w:val="none" w:sz="0" w:space="0" w:color="auto"/>
          </w:divBdr>
          <w:divsChild>
            <w:div w:id="1922446555">
              <w:marLeft w:val="0"/>
              <w:marRight w:val="0"/>
              <w:marTop w:val="0"/>
              <w:marBottom w:val="0"/>
              <w:divBdr>
                <w:top w:val="none" w:sz="0" w:space="0" w:color="auto"/>
                <w:left w:val="none" w:sz="0" w:space="0" w:color="auto"/>
                <w:bottom w:val="none" w:sz="0" w:space="0" w:color="auto"/>
                <w:right w:val="none" w:sz="0" w:space="0" w:color="auto"/>
              </w:divBdr>
            </w:div>
          </w:divsChild>
        </w:div>
        <w:div w:id="1306281489">
          <w:marLeft w:val="0"/>
          <w:marRight w:val="0"/>
          <w:marTop w:val="0"/>
          <w:marBottom w:val="0"/>
          <w:divBdr>
            <w:top w:val="none" w:sz="0" w:space="0" w:color="auto"/>
            <w:left w:val="none" w:sz="0" w:space="0" w:color="auto"/>
            <w:bottom w:val="none" w:sz="0" w:space="0" w:color="auto"/>
            <w:right w:val="none" w:sz="0" w:space="0" w:color="auto"/>
          </w:divBdr>
          <w:divsChild>
            <w:div w:id="2131971566">
              <w:marLeft w:val="0"/>
              <w:marRight w:val="0"/>
              <w:marTop w:val="0"/>
              <w:marBottom w:val="0"/>
              <w:divBdr>
                <w:top w:val="none" w:sz="0" w:space="0" w:color="auto"/>
                <w:left w:val="none" w:sz="0" w:space="0" w:color="auto"/>
                <w:bottom w:val="none" w:sz="0" w:space="0" w:color="auto"/>
                <w:right w:val="none" w:sz="0" w:space="0" w:color="auto"/>
              </w:divBdr>
            </w:div>
          </w:divsChild>
        </w:div>
        <w:div w:id="1307390873">
          <w:marLeft w:val="0"/>
          <w:marRight w:val="0"/>
          <w:marTop w:val="0"/>
          <w:marBottom w:val="0"/>
          <w:divBdr>
            <w:top w:val="none" w:sz="0" w:space="0" w:color="auto"/>
            <w:left w:val="none" w:sz="0" w:space="0" w:color="auto"/>
            <w:bottom w:val="none" w:sz="0" w:space="0" w:color="auto"/>
            <w:right w:val="none" w:sz="0" w:space="0" w:color="auto"/>
          </w:divBdr>
          <w:divsChild>
            <w:div w:id="174081971">
              <w:marLeft w:val="0"/>
              <w:marRight w:val="0"/>
              <w:marTop w:val="0"/>
              <w:marBottom w:val="0"/>
              <w:divBdr>
                <w:top w:val="none" w:sz="0" w:space="0" w:color="auto"/>
                <w:left w:val="none" w:sz="0" w:space="0" w:color="auto"/>
                <w:bottom w:val="none" w:sz="0" w:space="0" w:color="auto"/>
                <w:right w:val="none" w:sz="0" w:space="0" w:color="auto"/>
              </w:divBdr>
            </w:div>
          </w:divsChild>
        </w:div>
        <w:div w:id="1319772797">
          <w:marLeft w:val="0"/>
          <w:marRight w:val="0"/>
          <w:marTop w:val="0"/>
          <w:marBottom w:val="0"/>
          <w:divBdr>
            <w:top w:val="none" w:sz="0" w:space="0" w:color="auto"/>
            <w:left w:val="none" w:sz="0" w:space="0" w:color="auto"/>
            <w:bottom w:val="none" w:sz="0" w:space="0" w:color="auto"/>
            <w:right w:val="none" w:sz="0" w:space="0" w:color="auto"/>
          </w:divBdr>
          <w:divsChild>
            <w:div w:id="754521678">
              <w:marLeft w:val="0"/>
              <w:marRight w:val="0"/>
              <w:marTop w:val="0"/>
              <w:marBottom w:val="0"/>
              <w:divBdr>
                <w:top w:val="none" w:sz="0" w:space="0" w:color="auto"/>
                <w:left w:val="none" w:sz="0" w:space="0" w:color="auto"/>
                <w:bottom w:val="none" w:sz="0" w:space="0" w:color="auto"/>
                <w:right w:val="none" w:sz="0" w:space="0" w:color="auto"/>
              </w:divBdr>
            </w:div>
          </w:divsChild>
        </w:div>
        <w:div w:id="1320229777">
          <w:marLeft w:val="0"/>
          <w:marRight w:val="0"/>
          <w:marTop w:val="0"/>
          <w:marBottom w:val="0"/>
          <w:divBdr>
            <w:top w:val="none" w:sz="0" w:space="0" w:color="auto"/>
            <w:left w:val="none" w:sz="0" w:space="0" w:color="auto"/>
            <w:bottom w:val="none" w:sz="0" w:space="0" w:color="auto"/>
            <w:right w:val="none" w:sz="0" w:space="0" w:color="auto"/>
          </w:divBdr>
          <w:divsChild>
            <w:div w:id="1826358291">
              <w:marLeft w:val="0"/>
              <w:marRight w:val="0"/>
              <w:marTop w:val="0"/>
              <w:marBottom w:val="0"/>
              <w:divBdr>
                <w:top w:val="none" w:sz="0" w:space="0" w:color="auto"/>
                <w:left w:val="none" w:sz="0" w:space="0" w:color="auto"/>
                <w:bottom w:val="none" w:sz="0" w:space="0" w:color="auto"/>
                <w:right w:val="none" w:sz="0" w:space="0" w:color="auto"/>
              </w:divBdr>
            </w:div>
          </w:divsChild>
        </w:div>
        <w:div w:id="1320571650">
          <w:marLeft w:val="0"/>
          <w:marRight w:val="0"/>
          <w:marTop w:val="0"/>
          <w:marBottom w:val="0"/>
          <w:divBdr>
            <w:top w:val="none" w:sz="0" w:space="0" w:color="auto"/>
            <w:left w:val="none" w:sz="0" w:space="0" w:color="auto"/>
            <w:bottom w:val="none" w:sz="0" w:space="0" w:color="auto"/>
            <w:right w:val="none" w:sz="0" w:space="0" w:color="auto"/>
          </w:divBdr>
          <w:divsChild>
            <w:div w:id="447509858">
              <w:marLeft w:val="0"/>
              <w:marRight w:val="0"/>
              <w:marTop w:val="0"/>
              <w:marBottom w:val="0"/>
              <w:divBdr>
                <w:top w:val="none" w:sz="0" w:space="0" w:color="auto"/>
                <w:left w:val="none" w:sz="0" w:space="0" w:color="auto"/>
                <w:bottom w:val="none" w:sz="0" w:space="0" w:color="auto"/>
                <w:right w:val="none" w:sz="0" w:space="0" w:color="auto"/>
              </w:divBdr>
            </w:div>
          </w:divsChild>
        </w:div>
        <w:div w:id="1323506478">
          <w:marLeft w:val="0"/>
          <w:marRight w:val="0"/>
          <w:marTop w:val="0"/>
          <w:marBottom w:val="0"/>
          <w:divBdr>
            <w:top w:val="none" w:sz="0" w:space="0" w:color="auto"/>
            <w:left w:val="none" w:sz="0" w:space="0" w:color="auto"/>
            <w:bottom w:val="none" w:sz="0" w:space="0" w:color="auto"/>
            <w:right w:val="none" w:sz="0" w:space="0" w:color="auto"/>
          </w:divBdr>
          <w:divsChild>
            <w:div w:id="1600678594">
              <w:marLeft w:val="0"/>
              <w:marRight w:val="0"/>
              <w:marTop w:val="0"/>
              <w:marBottom w:val="0"/>
              <w:divBdr>
                <w:top w:val="none" w:sz="0" w:space="0" w:color="auto"/>
                <w:left w:val="none" w:sz="0" w:space="0" w:color="auto"/>
                <w:bottom w:val="none" w:sz="0" w:space="0" w:color="auto"/>
                <w:right w:val="none" w:sz="0" w:space="0" w:color="auto"/>
              </w:divBdr>
            </w:div>
          </w:divsChild>
        </w:div>
        <w:div w:id="1331181091">
          <w:marLeft w:val="0"/>
          <w:marRight w:val="0"/>
          <w:marTop w:val="0"/>
          <w:marBottom w:val="0"/>
          <w:divBdr>
            <w:top w:val="none" w:sz="0" w:space="0" w:color="auto"/>
            <w:left w:val="none" w:sz="0" w:space="0" w:color="auto"/>
            <w:bottom w:val="none" w:sz="0" w:space="0" w:color="auto"/>
            <w:right w:val="none" w:sz="0" w:space="0" w:color="auto"/>
          </w:divBdr>
          <w:divsChild>
            <w:div w:id="1303461381">
              <w:marLeft w:val="0"/>
              <w:marRight w:val="0"/>
              <w:marTop w:val="0"/>
              <w:marBottom w:val="0"/>
              <w:divBdr>
                <w:top w:val="none" w:sz="0" w:space="0" w:color="auto"/>
                <w:left w:val="none" w:sz="0" w:space="0" w:color="auto"/>
                <w:bottom w:val="none" w:sz="0" w:space="0" w:color="auto"/>
                <w:right w:val="none" w:sz="0" w:space="0" w:color="auto"/>
              </w:divBdr>
            </w:div>
          </w:divsChild>
        </w:div>
        <w:div w:id="1338118952">
          <w:marLeft w:val="0"/>
          <w:marRight w:val="0"/>
          <w:marTop w:val="0"/>
          <w:marBottom w:val="0"/>
          <w:divBdr>
            <w:top w:val="none" w:sz="0" w:space="0" w:color="auto"/>
            <w:left w:val="none" w:sz="0" w:space="0" w:color="auto"/>
            <w:bottom w:val="none" w:sz="0" w:space="0" w:color="auto"/>
            <w:right w:val="none" w:sz="0" w:space="0" w:color="auto"/>
          </w:divBdr>
          <w:divsChild>
            <w:div w:id="12998998">
              <w:marLeft w:val="0"/>
              <w:marRight w:val="0"/>
              <w:marTop w:val="0"/>
              <w:marBottom w:val="0"/>
              <w:divBdr>
                <w:top w:val="none" w:sz="0" w:space="0" w:color="auto"/>
                <w:left w:val="none" w:sz="0" w:space="0" w:color="auto"/>
                <w:bottom w:val="none" w:sz="0" w:space="0" w:color="auto"/>
                <w:right w:val="none" w:sz="0" w:space="0" w:color="auto"/>
              </w:divBdr>
            </w:div>
          </w:divsChild>
        </w:div>
        <w:div w:id="1350713372">
          <w:marLeft w:val="0"/>
          <w:marRight w:val="0"/>
          <w:marTop w:val="0"/>
          <w:marBottom w:val="0"/>
          <w:divBdr>
            <w:top w:val="none" w:sz="0" w:space="0" w:color="auto"/>
            <w:left w:val="none" w:sz="0" w:space="0" w:color="auto"/>
            <w:bottom w:val="none" w:sz="0" w:space="0" w:color="auto"/>
            <w:right w:val="none" w:sz="0" w:space="0" w:color="auto"/>
          </w:divBdr>
          <w:divsChild>
            <w:div w:id="1449162008">
              <w:marLeft w:val="0"/>
              <w:marRight w:val="0"/>
              <w:marTop w:val="0"/>
              <w:marBottom w:val="0"/>
              <w:divBdr>
                <w:top w:val="none" w:sz="0" w:space="0" w:color="auto"/>
                <w:left w:val="none" w:sz="0" w:space="0" w:color="auto"/>
                <w:bottom w:val="none" w:sz="0" w:space="0" w:color="auto"/>
                <w:right w:val="none" w:sz="0" w:space="0" w:color="auto"/>
              </w:divBdr>
            </w:div>
          </w:divsChild>
        </w:div>
        <w:div w:id="1376199733">
          <w:marLeft w:val="0"/>
          <w:marRight w:val="0"/>
          <w:marTop w:val="0"/>
          <w:marBottom w:val="0"/>
          <w:divBdr>
            <w:top w:val="none" w:sz="0" w:space="0" w:color="auto"/>
            <w:left w:val="none" w:sz="0" w:space="0" w:color="auto"/>
            <w:bottom w:val="none" w:sz="0" w:space="0" w:color="auto"/>
            <w:right w:val="none" w:sz="0" w:space="0" w:color="auto"/>
          </w:divBdr>
          <w:divsChild>
            <w:div w:id="1824856351">
              <w:marLeft w:val="0"/>
              <w:marRight w:val="0"/>
              <w:marTop w:val="0"/>
              <w:marBottom w:val="0"/>
              <w:divBdr>
                <w:top w:val="none" w:sz="0" w:space="0" w:color="auto"/>
                <w:left w:val="none" w:sz="0" w:space="0" w:color="auto"/>
                <w:bottom w:val="none" w:sz="0" w:space="0" w:color="auto"/>
                <w:right w:val="none" w:sz="0" w:space="0" w:color="auto"/>
              </w:divBdr>
            </w:div>
          </w:divsChild>
        </w:div>
        <w:div w:id="1378314792">
          <w:marLeft w:val="0"/>
          <w:marRight w:val="0"/>
          <w:marTop w:val="0"/>
          <w:marBottom w:val="0"/>
          <w:divBdr>
            <w:top w:val="none" w:sz="0" w:space="0" w:color="auto"/>
            <w:left w:val="none" w:sz="0" w:space="0" w:color="auto"/>
            <w:bottom w:val="none" w:sz="0" w:space="0" w:color="auto"/>
            <w:right w:val="none" w:sz="0" w:space="0" w:color="auto"/>
          </w:divBdr>
          <w:divsChild>
            <w:div w:id="1937665704">
              <w:marLeft w:val="0"/>
              <w:marRight w:val="0"/>
              <w:marTop w:val="0"/>
              <w:marBottom w:val="0"/>
              <w:divBdr>
                <w:top w:val="none" w:sz="0" w:space="0" w:color="auto"/>
                <w:left w:val="none" w:sz="0" w:space="0" w:color="auto"/>
                <w:bottom w:val="none" w:sz="0" w:space="0" w:color="auto"/>
                <w:right w:val="none" w:sz="0" w:space="0" w:color="auto"/>
              </w:divBdr>
            </w:div>
          </w:divsChild>
        </w:div>
        <w:div w:id="1381712071">
          <w:marLeft w:val="0"/>
          <w:marRight w:val="0"/>
          <w:marTop w:val="0"/>
          <w:marBottom w:val="0"/>
          <w:divBdr>
            <w:top w:val="none" w:sz="0" w:space="0" w:color="auto"/>
            <w:left w:val="none" w:sz="0" w:space="0" w:color="auto"/>
            <w:bottom w:val="none" w:sz="0" w:space="0" w:color="auto"/>
            <w:right w:val="none" w:sz="0" w:space="0" w:color="auto"/>
          </w:divBdr>
          <w:divsChild>
            <w:div w:id="10180142">
              <w:marLeft w:val="0"/>
              <w:marRight w:val="0"/>
              <w:marTop w:val="0"/>
              <w:marBottom w:val="0"/>
              <w:divBdr>
                <w:top w:val="none" w:sz="0" w:space="0" w:color="auto"/>
                <w:left w:val="none" w:sz="0" w:space="0" w:color="auto"/>
                <w:bottom w:val="none" w:sz="0" w:space="0" w:color="auto"/>
                <w:right w:val="none" w:sz="0" w:space="0" w:color="auto"/>
              </w:divBdr>
            </w:div>
          </w:divsChild>
        </w:div>
        <w:div w:id="1411584262">
          <w:marLeft w:val="0"/>
          <w:marRight w:val="0"/>
          <w:marTop w:val="0"/>
          <w:marBottom w:val="0"/>
          <w:divBdr>
            <w:top w:val="none" w:sz="0" w:space="0" w:color="auto"/>
            <w:left w:val="none" w:sz="0" w:space="0" w:color="auto"/>
            <w:bottom w:val="none" w:sz="0" w:space="0" w:color="auto"/>
            <w:right w:val="none" w:sz="0" w:space="0" w:color="auto"/>
          </w:divBdr>
          <w:divsChild>
            <w:div w:id="1061949610">
              <w:marLeft w:val="0"/>
              <w:marRight w:val="0"/>
              <w:marTop w:val="0"/>
              <w:marBottom w:val="0"/>
              <w:divBdr>
                <w:top w:val="none" w:sz="0" w:space="0" w:color="auto"/>
                <w:left w:val="none" w:sz="0" w:space="0" w:color="auto"/>
                <w:bottom w:val="none" w:sz="0" w:space="0" w:color="auto"/>
                <w:right w:val="none" w:sz="0" w:space="0" w:color="auto"/>
              </w:divBdr>
            </w:div>
          </w:divsChild>
        </w:div>
        <w:div w:id="1441416974">
          <w:marLeft w:val="0"/>
          <w:marRight w:val="0"/>
          <w:marTop w:val="0"/>
          <w:marBottom w:val="0"/>
          <w:divBdr>
            <w:top w:val="none" w:sz="0" w:space="0" w:color="auto"/>
            <w:left w:val="none" w:sz="0" w:space="0" w:color="auto"/>
            <w:bottom w:val="none" w:sz="0" w:space="0" w:color="auto"/>
            <w:right w:val="none" w:sz="0" w:space="0" w:color="auto"/>
          </w:divBdr>
          <w:divsChild>
            <w:div w:id="811286064">
              <w:marLeft w:val="0"/>
              <w:marRight w:val="0"/>
              <w:marTop w:val="0"/>
              <w:marBottom w:val="0"/>
              <w:divBdr>
                <w:top w:val="none" w:sz="0" w:space="0" w:color="auto"/>
                <w:left w:val="none" w:sz="0" w:space="0" w:color="auto"/>
                <w:bottom w:val="none" w:sz="0" w:space="0" w:color="auto"/>
                <w:right w:val="none" w:sz="0" w:space="0" w:color="auto"/>
              </w:divBdr>
            </w:div>
          </w:divsChild>
        </w:div>
        <w:div w:id="1445150341">
          <w:marLeft w:val="0"/>
          <w:marRight w:val="0"/>
          <w:marTop w:val="0"/>
          <w:marBottom w:val="0"/>
          <w:divBdr>
            <w:top w:val="none" w:sz="0" w:space="0" w:color="auto"/>
            <w:left w:val="none" w:sz="0" w:space="0" w:color="auto"/>
            <w:bottom w:val="none" w:sz="0" w:space="0" w:color="auto"/>
            <w:right w:val="none" w:sz="0" w:space="0" w:color="auto"/>
          </w:divBdr>
          <w:divsChild>
            <w:div w:id="825318836">
              <w:marLeft w:val="0"/>
              <w:marRight w:val="0"/>
              <w:marTop w:val="0"/>
              <w:marBottom w:val="0"/>
              <w:divBdr>
                <w:top w:val="none" w:sz="0" w:space="0" w:color="auto"/>
                <w:left w:val="none" w:sz="0" w:space="0" w:color="auto"/>
                <w:bottom w:val="none" w:sz="0" w:space="0" w:color="auto"/>
                <w:right w:val="none" w:sz="0" w:space="0" w:color="auto"/>
              </w:divBdr>
            </w:div>
          </w:divsChild>
        </w:div>
        <w:div w:id="1464497618">
          <w:marLeft w:val="0"/>
          <w:marRight w:val="0"/>
          <w:marTop w:val="0"/>
          <w:marBottom w:val="0"/>
          <w:divBdr>
            <w:top w:val="none" w:sz="0" w:space="0" w:color="auto"/>
            <w:left w:val="none" w:sz="0" w:space="0" w:color="auto"/>
            <w:bottom w:val="none" w:sz="0" w:space="0" w:color="auto"/>
            <w:right w:val="none" w:sz="0" w:space="0" w:color="auto"/>
          </w:divBdr>
          <w:divsChild>
            <w:div w:id="1944265472">
              <w:marLeft w:val="0"/>
              <w:marRight w:val="0"/>
              <w:marTop w:val="0"/>
              <w:marBottom w:val="0"/>
              <w:divBdr>
                <w:top w:val="none" w:sz="0" w:space="0" w:color="auto"/>
                <w:left w:val="none" w:sz="0" w:space="0" w:color="auto"/>
                <w:bottom w:val="none" w:sz="0" w:space="0" w:color="auto"/>
                <w:right w:val="none" w:sz="0" w:space="0" w:color="auto"/>
              </w:divBdr>
            </w:div>
          </w:divsChild>
        </w:div>
        <w:div w:id="1481652635">
          <w:marLeft w:val="0"/>
          <w:marRight w:val="0"/>
          <w:marTop w:val="0"/>
          <w:marBottom w:val="0"/>
          <w:divBdr>
            <w:top w:val="none" w:sz="0" w:space="0" w:color="auto"/>
            <w:left w:val="none" w:sz="0" w:space="0" w:color="auto"/>
            <w:bottom w:val="none" w:sz="0" w:space="0" w:color="auto"/>
            <w:right w:val="none" w:sz="0" w:space="0" w:color="auto"/>
          </w:divBdr>
        </w:div>
        <w:div w:id="1484008755">
          <w:marLeft w:val="0"/>
          <w:marRight w:val="0"/>
          <w:marTop w:val="0"/>
          <w:marBottom w:val="0"/>
          <w:divBdr>
            <w:top w:val="none" w:sz="0" w:space="0" w:color="auto"/>
            <w:left w:val="none" w:sz="0" w:space="0" w:color="auto"/>
            <w:bottom w:val="none" w:sz="0" w:space="0" w:color="auto"/>
            <w:right w:val="none" w:sz="0" w:space="0" w:color="auto"/>
          </w:divBdr>
          <w:divsChild>
            <w:div w:id="2113743667">
              <w:marLeft w:val="0"/>
              <w:marRight w:val="0"/>
              <w:marTop w:val="0"/>
              <w:marBottom w:val="0"/>
              <w:divBdr>
                <w:top w:val="none" w:sz="0" w:space="0" w:color="auto"/>
                <w:left w:val="none" w:sz="0" w:space="0" w:color="auto"/>
                <w:bottom w:val="none" w:sz="0" w:space="0" w:color="auto"/>
                <w:right w:val="none" w:sz="0" w:space="0" w:color="auto"/>
              </w:divBdr>
            </w:div>
          </w:divsChild>
        </w:div>
        <w:div w:id="1498616472">
          <w:marLeft w:val="0"/>
          <w:marRight w:val="0"/>
          <w:marTop w:val="0"/>
          <w:marBottom w:val="0"/>
          <w:divBdr>
            <w:top w:val="none" w:sz="0" w:space="0" w:color="auto"/>
            <w:left w:val="none" w:sz="0" w:space="0" w:color="auto"/>
            <w:bottom w:val="none" w:sz="0" w:space="0" w:color="auto"/>
            <w:right w:val="none" w:sz="0" w:space="0" w:color="auto"/>
          </w:divBdr>
          <w:divsChild>
            <w:div w:id="1747221475">
              <w:marLeft w:val="0"/>
              <w:marRight w:val="0"/>
              <w:marTop w:val="0"/>
              <w:marBottom w:val="0"/>
              <w:divBdr>
                <w:top w:val="none" w:sz="0" w:space="0" w:color="auto"/>
                <w:left w:val="none" w:sz="0" w:space="0" w:color="auto"/>
                <w:bottom w:val="none" w:sz="0" w:space="0" w:color="auto"/>
                <w:right w:val="none" w:sz="0" w:space="0" w:color="auto"/>
              </w:divBdr>
            </w:div>
          </w:divsChild>
        </w:div>
        <w:div w:id="1505590612">
          <w:marLeft w:val="0"/>
          <w:marRight w:val="0"/>
          <w:marTop w:val="0"/>
          <w:marBottom w:val="0"/>
          <w:divBdr>
            <w:top w:val="none" w:sz="0" w:space="0" w:color="auto"/>
            <w:left w:val="none" w:sz="0" w:space="0" w:color="auto"/>
            <w:bottom w:val="none" w:sz="0" w:space="0" w:color="auto"/>
            <w:right w:val="none" w:sz="0" w:space="0" w:color="auto"/>
          </w:divBdr>
          <w:divsChild>
            <w:div w:id="1862352986">
              <w:marLeft w:val="0"/>
              <w:marRight w:val="0"/>
              <w:marTop w:val="0"/>
              <w:marBottom w:val="0"/>
              <w:divBdr>
                <w:top w:val="none" w:sz="0" w:space="0" w:color="auto"/>
                <w:left w:val="none" w:sz="0" w:space="0" w:color="auto"/>
                <w:bottom w:val="none" w:sz="0" w:space="0" w:color="auto"/>
                <w:right w:val="none" w:sz="0" w:space="0" w:color="auto"/>
              </w:divBdr>
            </w:div>
          </w:divsChild>
        </w:div>
        <w:div w:id="1513379482">
          <w:marLeft w:val="0"/>
          <w:marRight w:val="0"/>
          <w:marTop w:val="0"/>
          <w:marBottom w:val="0"/>
          <w:divBdr>
            <w:top w:val="none" w:sz="0" w:space="0" w:color="auto"/>
            <w:left w:val="none" w:sz="0" w:space="0" w:color="auto"/>
            <w:bottom w:val="none" w:sz="0" w:space="0" w:color="auto"/>
            <w:right w:val="none" w:sz="0" w:space="0" w:color="auto"/>
          </w:divBdr>
          <w:divsChild>
            <w:div w:id="326131187">
              <w:marLeft w:val="0"/>
              <w:marRight w:val="0"/>
              <w:marTop w:val="0"/>
              <w:marBottom w:val="0"/>
              <w:divBdr>
                <w:top w:val="none" w:sz="0" w:space="0" w:color="auto"/>
                <w:left w:val="none" w:sz="0" w:space="0" w:color="auto"/>
                <w:bottom w:val="none" w:sz="0" w:space="0" w:color="auto"/>
                <w:right w:val="none" w:sz="0" w:space="0" w:color="auto"/>
              </w:divBdr>
            </w:div>
          </w:divsChild>
        </w:div>
        <w:div w:id="1521384464">
          <w:marLeft w:val="0"/>
          <w:marRight w:val="0"/>
          <w:marTop w:val="0"/>
          <w:marBottom w:val="0"/>
          <w:divBdr>
            <w:top w:val="none" w:sz="0" w:space="0" w:color="auto"/>
            <w:left w:val="none" w:sz="0" w:space="0" w:color="auto"/>
            <w:bottom w:val="none" w:sz="0" w:space="0" w:color="auto"/>
            <w:right w:val="none" w:sz="0" w:space="0" w:color="auto"/>
          </w:divBdr>
          <w:divsChild>
            <w:div w:id="921179423">
              <w:marLeft w:val="0"/>
              <w:marRight w:val="0"/>
              <w:marTop w:val="0"/>
              <w:marBottom w:val="0"/>
              <w:divBdr>
                <w:top w:val="none" w:sz="0" w:space="0" w:color="auto"/>
                <w:left w:val="none" w:sz="0" w:space="0" w:color="auto"/>
                <w:bottom w:val="none" w:sz="0" w:space="0" w:color="auto"/>
                <w:right w:val="none" w:sz="0" w:space="0" w:color="auto"/>
              </w:divBdr>
            </w:div>
          </w:divsChild>
        </w:div>
        <w:div w:id="1523863091">
          <w:marLeft w:val="0"/>
          <w:marRight w:val="0"/>
          <w:marTop w:val="0"/>
          <w:marBottom w:val="0"/>
          <w:divBdr>
            <w:top w:val="none" w:sz="0" w:space="0" w:color="auto"/>
            <w:left w:val="none" w:sz="0" w:space="0" w:color="auto"/>
            <w:bottom w:val="none" w:sz="0" w:space="0" w:color="auto"/>
            <w:right w:val="none" w:sz="0" w:space="0" w:color="auto"/>
          </w:divBdr>
          <w:divsChild>
            <w:div w:id="1806267996">
              <w:marLeft w:val="0"/>
              <w:marRight w:val="0"/>
              <w:marTop w:val="0"/>
              <w:marBottom w:val="0"/>
              <w:divBdr>
                <w:top w:val="none" w:sz="0" w:space="0" w:color="auto"/>
                <w:left w:val="none" w:sz="0" w:space="0" w:color="auto"/>
                <w:bottom w:val="none" w:sz="0" w:space="0" w:color="auto"/>
                <w:right w:val="none" w:sz="0" w:space="0" w:color="auto"/>
              </w:divBdr>
            </w:div>
          </w:divsChild>
        </w:div>
        <w:div w:id="1533880761">
          <w:marLeft w:val="0"/>
          <w:marRight w:val="0"/>
          <w:marTop w:val="0"/>
          <w:marBottom w:val="0"/>
          <w:divBdr>
            <w:top w:val="none" w:sz="0" w:space="0" w:color="auto"/>
            <w:left w:val="none" w:sz="0" w:space="0" w:color="auto"/>
            <w:bottom w:val="none" w:sz="0" w:space="0" w:color="auto"/>
            <w:right w:val="none" w:sz="0" w:space="0" w:color="auto"/>
          </w:divBdr>
          <w:divsChild>
            <w:div w:id="1011835413">
              <w:marLeft w:val="0"/>
              <w:marRight w:val="0"/>
              <w:marTop w:val="0"/>
              <w:marBottom w:val="0"/>
              <w:divBdr>
                <w:top w:val="none" w:sz="0" w:space="0" w:color="auto"/>
                <w:left w:val="none" w:sz="0" w:space="0" w:color="auto"/>
                <w:bottom w:val="none" w:sz="0" w:space="0" w:color="auto"/>
                <w:right w:val="none" w:sz="0" w:space="0" w:color="auto"/>
              </w:divBdr>
            </w:div>
          </w:divsChild>
        </w:div>
        <w:div w:id="1535998978">
          <w:marLeft w:val="0"/>
          <w:marRight w:val="0"/>
          <w:marTop w:val="0"/>
          <w:marBottom w:val="0"/>
          <w:divBdr>
            <w:top w:val="none" w:sz="0" w:space="0" w:color="auto"/>
            <w:left w:val="none" w:sz="0" w:space="0" w:color="auto"/>
            <w:bottom w:val="none" w:sz="0" w:space="0" w:color="auto"/>
            <w:right w:val="none" w:sz="0" w:space="0" w:color="auto"/>
          </w:divBdr>
          <w:divsChild>
            <w:div w:id="1152483149">
              <w:marLeft w:val="0"/>
              <w:marRight w:val="0"/>
              <w:marTop w:val="0"/>
              <w:marBottom w:val="0"/>
              <w:divBdr>
                <w:top w:val="none" w:sz="0" w:space="0" w:color="auto"/>
                <w:left w:val="none" w:sz="0" w:space="0" w:color="auto"/>
                <w:bottom w:val="none" w:sz="0" w:space="0" w:color="auto"/>
                <w:right w:val="none" w:sz="0" w:space="0" w:color="auto"/>
              </w:divBdr>
            </w:div>
          </w:divsChild>
        </w:div>
        <w:div w:id="1541866601">
          <w:marLeft w:val="0"/>
          <w:marRight w:val="0"/>
          <w:marTop w:val="0"/>
          <w:marBottom w:val="0"/>
          <w:divBdr>
            <w:top w:val="none" w:sz="0" w:space="0" w:color="auto"/>
            <w:left w:val="none" w:sz="0" w:space="0" w:color="auto"/>
            <w:bottom w:val="none" w:sz="0" w:space="0" w:color="auto"/>
            <w:right w:val="none" w:sz="0" w:space="0" w:color="auto"/>
          </w:divBdr>
          <w:divsChild>
            <w:div w:id="687219450">
              <w:marLeft w:val="0"/>
              <w:marRight w:val="0"/>
              <w:marTop w:val="0"/>
              <w:marBottom w:val="0"/>
              <w:divBdr>
                <w:top w:val="none" w:sz="0" w:space="0" w:color="auto"/>
                <w:left w:val="none" w:sz="0" w:space="0" w:color="auto"/>
                <w:bottom w:val="none" w:sz="0" w:space="0" w:color="auto"/>
                <w:right w:val="none" w:sz="0" w:space="0" w:color="auto"/>
              </w:divBdr>
            </w:div>
          </w:divsChild>
        </w:div>
        <w:div w:id="1545209935">
          <w:marLeft w:val="0"/>
          <w:marRight w:val="0"/>
          <w:marTop w:val="0"/>
          <w:marBottom w:val="0"/>
          <w:divBdr>
            <w:top w:val="none" w:sz="0" w:space="0" w:color="auto"/>
            <w:left w:val="none" w:sz="0" w:space="0" w:color="auto"/>
            <w:bottom w:val="none" w:sz="0" w:space="0" w:color="auto"/>
            <w:right w:val="none" w:sz="0" w:space="0" w:color="auto"/>
          </w:divBdr>
          <w:divsChild>
            <w:div w:id="1467747021">
              <w:marLeft w:val="0"/>
              <w:marRight w:val="0"/>
              <w:marTop w:val="0"/>
              <w:marBottom w:val="0"/>
              <w:divBdr>
                <w:top w:val="none" w:sz="0" w:space="0" w:color="auto"/>
                <w:left w:val="none" w:sz="0" w:space="0" w:color="auto"/>
                <w:bottom w:val="none" w:sz="0" w:space="0" w:color="auto"/>
                <w:right w:val="none" w:sz="0" w:space="0" w:color="auto"/>
              </w:divBdr>
            </w:div>
          </w:divsChild>
        </w:div>
        <w:div w:id="1549606828">
          <w:marLeft w:val="0"/>
          <w:marRight w:val="0"/>
          <w:marTop w:val="0"/>
          <w:marBottom w:val="0"/>
          <w:divBdr>
            <w:top w:val="none" w:sz="0" w:space="0" w:color="auto"/>
            <w:left w:val="none" w:sz="0" w:space="0" w:color="auto"/>
            <w:bottom w:val="none" w:sz="0" w:space="0" w:color="auto"/>
            <w:right w:val="none" w:sz="0" w:space="0" w:color="auto"/>
          </w:divBdr>
          <w:divsChild>
            <w:div w:id="840656916">
              <w:marLeft w:val="0"/>
              <w:marRight w:val="0"/>
              <w:marTop w:val="0"/>
              <w:marBottom w:val="0"/>
              <w:divBdr>
                <w:top w:val="none" w:sz="0" w:space="0" w:color="auto"/>
                <w:left w:val="none" w:sz="0" w:space="0" w:color="auto"/>
                <w:bottom w:val="none" w:sz="0" w:space="0" w:color="auto"/>
                <w:right w:val="none" w:sz="0" w:space="0" w:color="auto"/>
              </w:divBdr>
            </w:div>
          </w:divsChild>
        </w:div>
        <w:div w:id="1562014140">
          <w:marLeft w:val="0"/>
          <w:marRight w:val="0"/>
          <w:marTop w:val="0"/>
          <w:marBottom w:val="0"/>
          <w:divBdr>
            <w:top w:val="none" w:sz="0" w:space="0" w:color="auto"/>
            <w:left w:val="none" w:sz="0" w:space="0" w:color="auto"/>
            <w:bottom w:val="none" w:sz="0" w:space="0" w:color="auto"/>
            <w:right w:val="none" w:sz="0" w:space="0" w:color="auto"/>
          </w:divBdr>
        </w:div>
        <w:div w:id="1564563176">
          <w:marLeft w:val="0"/>
          <w:marRight w:val="0"/>
          <w:marTop w:val="0"/>
          <w:marBottom w:val="0"/>
          <w:divBdr>
            <w:top w:val="none" w:sz="0" w:space="0" w:color="auto"/>
            <w:left w:val="none" w:sz="0" w:space="0" w:color="auto"/>
            <w:bottom w:val="none" w:sz="0" w:space="0" w:color="auto"/>
            <w:right w:val="none" w:sz="0" w:space="0" w:color="auto"/>
          </w:divBdr>
          <w:divsChild>
            <w:div w:id="462037690">
              <w:marLeft w:val="0"/>
              <w:marRight w:val="0"/>
              <w:marTop w:val="0"/>
              <w:marBottom w:val="0"/>
              <w:divBdr>
                <w:top w:val="none" w:sz="0" w:space="0" w:color="auto"/>
                <w:left w:val="none" w:sz="0" w:space="0" w:color="auto"/>
                <w:bottom w:val="none" w:sz="0" w:space="0" w:color="auto"/>
                <w:right w:val="none" w:sz="0" w:space="0" w:color="auto"/>
              </w:divBdr>
            </w:div>
          </w:divsChild>
        </w:div>
        <w:div w:id="1565487969">
          <w:marLeft w:val="0"/>
          <w:marRight w:val="0"/>
          <w:marTop w:val="0"/>
          <w:marBottom w:val="0"/>
          <w:divBdr>
            <w:top w:val="none" w:sz="0" w:space="0" w:color="auto"/>
            <w:left w:val="none" w:sz="0" w:space="0" w:color="auto"/>
            <w:bottom w:val="none" w:sz="0" w:space="0" w:color="auto"/>
            <w:right w:val="none" w:sz="0" w:space="0" w:color="auto"/>
          </w:divBdr>
          <w:divsChild>
            <w:div w:id="607272666">
              <w:marLeft w:val="0"/>
              <w:marRight w:val="0"/>
              <w:marTop w:val="0"/>
              <w:marBottom w:val="0"/>
              <w:divBdr>
                <w:top w:val="none" w:sz="0" w:space="0" w:color="auto"/>
                <w:left w:val="none" w:sz="0" w:space="0" w:color="auto"/>
                <w:bottom w:val="none" w:sz="0" w:space="0" w:color="auto"/>
                <w:right w:val="none" w:sz="0" w:space="0" w:color="auto"/>
              </w:divBdr>
            </w:div>
          </w:divsChild>
        </w:div>
        <w:div w:id="1571426616">
          <w:marLeft w:val="0"/>
          <w:marRight w:val="0"/>
          <w:marTop w:val="0"/>
          <w:marBottom w:val="0"/>
          <w:divBdr>
            <w:top w:val="none" w:sz="0" w:space="0" w:color="auto"/>
            <w:left w:val="none" w:sz="0" w:space="0" w:color="auto"/>
            <w:bottom w:val="none" w:sz="0" w:space="0" w:color="auto"/>
            <w:right w:val="none" w:sz="0" w:space="0" w:color="auto"/>
          </w:divBdr>
          <w:divsChild>
            <w:div w:id="2071223315">
              <w:marLeft w:val="0"/>
              <w:marRight w:val="0"/>
              <w:marTop w:val="0"/>
              <w:marBottom w:val="0"/>
              <w:divBdr>
                <w:top w:val="none" w:sz="0" w:space="0" w:color="auto"/>
                <w:left w:val="none" w:sz="0" w:space="0" w:color="auto"/>
                <w:bottom w:val="none" w:sz="0" w:space="0" w:color="auto"/>
                <w:right w:val="none" w:sz="0" w:space="0" w:color="auto"/>
              </w:divBdr>
            </w:div>
          </w:divsChild>
        </w:div>
        <w:div w:id="1585339951">
          <w:marLeft w:val="0"/>
          <w:marRight w:val="0"/>
          <w:marTop w:val="0"/>
          <w:marBottom w:val="0"/>
          <w:divBdr>
            <w:top w:val="none" w:sz="0" w:space="0" w:color="auto"/>
            <w:left w:val="none" w:sz="0" w:space="0" w:color="auto"/>
            <w:bottom w:val="none" w:sz="0" w:space="0" w:color="auto"/>
            <w:right w:val="none" w:sz="0" w:space="0" w:color="auto"/>
          </w:divBdr>
        </w:div>
        <w:div w:id="1613397313">
          <w:marLeft w:val="0"/>
          <w:marRight w:val="0"/>
          <w:marTop w:val="0"/>
          <w:marBottom w:val="0"/>
          <w:divBdr>
            <w:top w:val="none" w:sz="0" w:space="0" w:color="auto"/>
            <w:left w:val="none" w:sz="0" w:space="0" w:color="auto"/>
            <w:bottom w:val="none" w:sz="0" w:space="0" w:color="auto"/>
            <w:right w:val="none" w:sz="0" w:space="0" w:color="auto"/>
          </w:divBdr>
          <w:divsChild>
            <w:div w:id="155271008">
              <w:marLeft w:val="0"/>
              <w:marRight w:val="0"/>
              <w:marTop w:val="0"/>
              <w:marBottom w:val="0"/>
              <w:divBdr>
                <w:top w:val="none" w:sz="0" w:space="0" w:color="auto"/>
                <w:left w:val="none" w:sz="0" w:space="0" w:color="auto"/>
                <w:bottom w:val="none" w:sz="0" w:space="0" w:color="auto"/>
                <w:right w:val="none" w:sz="0" w:space="0" w:color="auto"/>
              </w:divBdr>
            </w:div>
          </w:divsChild>
        </w:div>
        <w:div w:id="1617177955">
          <w:marLeft w:val="0"/>
          <w:marRight w:val="0"/>
          <w:marTop w:val="0"/>
          <w:marBottom w:val="0"/>
          <w:divBdr>
            <w:top w:val="none" w:sz="0" w:space="0" w:color="auto"/>
            <w:left w:val="none" w:sz="0" w:space="0" w:color="auto"/>
            <w:bottom w:val="none" w:sz="0" w:space="0" w:color="auto"/>
            <w:right w:val="none" w:sz="0" w:space="0" w:color="auto"/>
          </w:divBdr>
          <w:divsChild>
            <w:div w:id="101803631">
              <w:marLeft w:val="0"/>
              <w:marRight w:val="0"/>
              <w:marTop w:val="0"/>
              <w:marBottom w:val="0"/>
              <w:divBdr>
                <w:top w:val="none" w:sz="0" w:space="0" w:color="auto"/>
                <w:left w:val="none" w:sz="0" w:space="0" w:color="auto"/>
                <w:bottom w:val="none" w:sz="0" w:space="0" w:color="auto"/>
                <w:right w:val="none" w:sz="0" w:space="0" w:color="auto"/>
              </w:divBdr>
            </w:div>
          </w:divsChild>
        </w:div>
        <w:div w:id="1629048928">
          <w:marLeft w:val="0"/>
          <w:marRight w:val="0"/>
          <w:marTop w:val="0"/>
          <w:marBottom w:val="0"/>
          <w:divBdr>
            <w:top w:val="none" w:sz="0" w:space="0" w:color="auto"/>
            <w:left w:val="none" w:sz="0" w:space="0" w:color="auto"/>
            <w:bottom w:val="none" w:sz="0" w:space="0" w:color="auto"/>
            <w:right w:val="none" w:sz="0" w:space="0" w:color="auto"/>
          </w:divBdr>
          <w:divsChild>
            <w:div w:id="350572298">
              <w:marLeft w:val="0"/>
              <w:marRight w:val="0"/>
              <w:marTop w:val="0"/>
              <w:marBottom w:val="0"/>
              <w:divBdr>
                <w:top w:val="none" w:sz="0" w:space="0" w:color="auto"/>
                <w:left w:val="none" w:sz="0" w:space="0" w:color="auto"/>
                <w:bottom w:val="none" w:sz="0" w:space="0" w:color="auto"/>
                <w:right w:val="none" w:sz="0" w:space="0" w:color="auto"/>
              </w:divBdr>
            </w:div>
          </w:divsChild>
        </w:div>
        <w:div w:id="1631669588">
          <w:marLeft w:val="0"/>
          <w:marRight w:val="0"/>
          <w:marTop w:val="0"/>
          <w:marBottom w:val="0"/>
          <w:divBdr>
            <w:top w:val="none" w:sz="0" w:space="0" w:color="auto"/>
            <w:left w:val="none" w:sz="0" w:space="0" w:color="auto"/>
            <w:bottom w:val="none" w:sz="0" w:space="0" w:color="auto"/>
            <w:right w:val="none" w:sz="0" w:space="0" w:color="auto"/>
          </w:divBdr>
          <w:divsChild>
            <w:div w:id="1273707453">
              <w:marLeft w:val="0"/>
              <w:marRight w:val="0"/>
              <w:marTop w:val="0"/>
              <w:marBottom w:val="0"/>
              <w:divBdr>
                <w:top w:val="none" w:sz="0" w:space="0" w:color="auto"/>
                <w:left w:val="none" w:sz="0" w:space="0" w:color="auto"/>
                <w:bottom w:val="none" w:sz="0" w:space="0" w:color="auto"/>
                <w:right w:val="none" w:sz="0" w:space="0" w:color="auto"/>
              </w:divBdr>
            </w:div>
          </w:divsChild>
        </w:div>
        <w:div w:id="1645499871">
          <w:marLeft w:val="0"/>
          <w:marRight w:val="0"/>
          <w:marTop w:val="0"/>
          <w:marBottom w:val="0"/>
          <w:divBdr>
            <w:top w:val="none" w:sz="0" w:space="0" w:color="auto"/>
            <w:left w:val="none" w:sz="0" w:space="0" w:color="auto"/>
            <w:bottom w:val="none" w:sz="0" w:space="0" w:color="auto"/>
            <w:right w:val="none" w:sz="0" w:space="0" w:color="auto"/>
          </w:divBdr>
          <w:divsChild>
            <w:div w:id="173765309">
              <w:marLeft w:val="0"/>
              <w:marRight w:val="0"/>
              <w:marTop w:val="0"/>
              <w:marBottom w:val="0"/>
              <w:divBdr>
                <w:top w:val="none" w:sz="0" w:space="0" w:color="auto"/>
                <w:left w:val="none" w:sz="0" w:space="0" w:color="auto"/>
                <w:bottom w:val="none" w:sz="0" w:space="0" w:color="auto"/>
                <w:right w:val="none" w:sz="0" w:space="0" w:color="auto"/>
              </w:divBdr>
            </w:div>
          </w:divsChild>
        </w:div>
        <w:div w:id="1645503268">
          <w:marLeft w:val="0"/>
          <w:marRight w:val="0"/>
          <w:marTop w:val="0"/>
          <w:marBottom w:val="0"/>
          <w:divBdr>
            <w:top w:val="none" w:sz="0" w:space="0" w:color="auto"/>
            <w:left w:val="none" w:sz="0" w:space="0" w:color="auto"/>
            <w:bottom w:val="none" w:sz="0" w:space="0" w:color="auto"/>
            <w:right w:val="none" w:sz="0" w:space="0" w:color="auto"/>
          </w:divBdr>
          <w:divsChild>
            <w:div w:id="967777411">
              <w:marLeft w:val="0"/>
              <w:marRight w:val="0"/>
              <w:marTop w:val="0"/>
              <w:marBottom w:val="0"/>
              <w:divBdr>
                <w:top w:val="none" w:sz="0" w:space="0" w:color="auto"/>
                <w:left w:val="none" w:sz="0" w:space="0" w:color="auto"/>
                <w:bottom w:val="none" w:sz="0" w:space="0" w:color="auto"/>
                <w:right w:val="none" w:sz="0" w:space="0" w:color="auto"/>
              </w:divBdr>
            </w:div>
          </w:divsChild>
        </w:div>
        <w:div w:id="1653365191">
          <w:marLeft w:val="0"/>
          <w:marRight w:val="0"/>
          <w:marTop w:val="0"/>
          <w:marBottom w:val="0"/>
          <w:divBdr>
            <w:top w:val="none" w:sz="0" w:space="0" w:color="auto"/>
            <w:left w:val="none" w:sz="0" w:space="0" w:color="auto"/>
            <w:bottom w:val="none" w:sz="0" w:space="0" w:color="auto"/>
            <w:right w:val="none" w:sz="0" w:space="0" w:color="auto"/>
          </w:divBdr>
          <w:divsChild>
            <w:div w:id="108932609">
              <w:marLeft w:val="0"/>
              <w:marRight w:val="0"/>
              <w:marTop w:val="0"/>
              <w:marBottom w:val="0"/>
              <w:divBdr>
                <w:top w:val="none" w:sz="0" w:space="0" w:color="auto"/>
                <w:left w:val="none" w:sz="0" w:space="0" w:color="auto"/>
                <w:bottom w:val="none" w:sz="0" w:space="0" w:color="auto"/>
                <w:right w:val="none" w:sz="0" w:space="0" w:color="auto"/>
              </w:divBdr>
            </w:div>
          </w:divsChild>
        </w:div>
        <w:div w:id="1703047842">
          <w:marLeft w:val="0"/>
          <w:marRight w:val="0"/>
          <w:marTop w:val="0"/>
          <w:marBottom w:val="0"/>
          <w:divBdr>
            <w:top w:val="none" w:sz="0" w:space="0" w:color="auto"/>
            <w:left w:val="none" w:sz="0" w:space="0" w:color="auto"/>
            <w:bottom w:val="none" w:sz="0" w:space="0" w:color="auto"/>
            <w:right w:val="none" w:sz="0" w:space="0" w:color="auto"/>
          </w:divBdr>
          <w:divsChild>
            <w:div w:id="109474950">
              <w:marLeft w:val="0"/>
              <w:marRight w:val="0"/>
              <w:marTop w:val="0"/>
              <w:marBottom w:val="0"/>
              <w:divBdr>
                <w:top w:val="none" w:sz="0" w:space="0" w:color="auto"/>
                <w:left w:val="none" w:sz="0" w:space="0" w:color="auto"/>
                <w:bottom w:val="none" w:sz="0" w:space="0" w:color="auto"/>
                <w:right w:val="none" w:sz="0" w:space="0" w:color="auto"/>
              </w:divBdr>
            </w:div>
          </w:divsChild>
        </w:div>
        <w:div w:id="1709865968">
          <w:marLeft w:val="0"/>
          <w:marRight w:val="0"/>
          <w:marTop w:val="0"/>
          <w:marBottom w:val="0"/>
          <w:divBdr>
            <w:top w:val="none" w:sz="0" w:space="0" w:color="auto"/>
            <w:left w:val="none" w:sz="0" w:space="0" w:color="auto"/>
            <w:bottom w:val="none" w:sz="0" w:space="0" w:color="auto"/>
            <w:right w:val="none" w:sz="0" w:space="0" w:color="auto"/>
          </w:divBdr>
          <w:divsChild>
            <w:div w:id="613097844">
              <w:marLeft w:val="0"/>
              <w:marRight w:val="0"/>
              <w:marTop w:val="0"/>
              <w:marBottom w:val="0"/>
              <w:divBdr>
                <w:top w:val="none" w:sz="0" w:space="0" w:color="auto"/>
                <w:left w:val="none" w:sz="0" w:space="0" w:color="auto"/>
                <w:bottom w:val="none" w:sz="0" w:space="0" w:color="auto"/>
                <w:right w:val="none" w:sz="0" w:space="0" w:color="auto"/>
              </w:divBdr>
            </w:div>
          </w:divsChild>
        </w:div>
        <w:div w:id="1717848369">
          <w:marLeft w:val="0"/>
          <w:marRight w:val="0"/>
          <w:marTop w:val="0"/>
          <w:marBottom w:val="0"/>
          <w:divBdr>
            <w:top w:val="none" w:sz="0" w:space="0" w:color="auto"/>
            <w:left w:val="none" w:sz="0" w:space="0" w:color="auto"/>
            <w:bottom w:val="none" w:sz="0" w:space="0" w:color="auto"/>
            <w:right w:val="none" w:sz="0" w:space="0" w:color="auto"/>
          </w:divBdr>
          <w:divsChild>
            <w:div w:id="2079670880">
              <w:marLeft w:val="0"/>
              <w:marRight w:val="0"/>
              <w:marTop w:val="0"/>
              <w:marBottom w:val="0"/>
              <w:divBdr>
                <w:top w:val="none" w:sz="0" w:space="0" w:color="auto"/>
                <w:left w:val="none" w:sz="0" w:space="0" w:color="auto"/>
                <w:bottom w:val="none" w:sz="0" w:space="0" w:color="auto"/>
                <w:right w:val="none" w:sz="0" w:space="0" w:color="auto"/>
              </w:divBdr>
            </w:div>
          </w:divsChild>
        </w:div>
        <w:div w:id="1718234171">
          <w:marLeft w:val="0"/>
          <w:marRight w:val="0"/>
          <w:marTop w:val="0"/>
          <w:marBottom w:val="0"/>
          <w:divBdr>
            <w:top w:val="none" w:sz="0" w:space="0" w:color="auto"/>
            <w:left w:val="none" w:sz="0" w:space="0" w:color="auto"/>
            <w:bottom w:val="none" w:sz="0" w:space="0" w:color="auto"/>
            <w:right w:val="none" w:sz="0" w:space="0" w:color="auto"/>
          </w:divBdr>
          <w:divsChild>
            <w:div w:id="782305120">
              <w:marLeft w:val="0"/>
              <w:marRight w:val="0"/>
              <w:marTop w:val="0"/>
              <w:marBottom w:val="0"/>
              <w:divBdr>
                <w:top w:val="none" w:sz="0" w:space="0" w:color="auto"/>
                <w:left w:val="none" w:sz="0" w:space="0" w:color="auto"/>
                <w:bottom w:val="none" w:sz="0" w:space="0" w:color="auto"/>
                <w:right w:val="none" w:sz="0" w:space="0" w:color="auto"/>
              </w:divBdr>
            </w:div>
          </w:divsChild>
        </w:div>
        <w:div w:id="1724985159">
          <w:marLeft w:val="0"/>
          <w:marRight w:val="0"/>
          <w:marTop w:val="0"/>
          <w:marBottom w:val="0"/>
          <w:divBdr>
            <w:top w:val="none" w:sz="0" w:space="0" w:color="auto"/>
            <w:left w:val="none" w:sz="0" w:space="0" w:color="auto"/>
            <w:bottom w:val="none" w:sz="0" w:space="0" w:color="auto"/>
            <w:right w:val="none" w:sz="0" w:space="0" w:color="auto"/>
          </w:divBdr>
          <w:divsChild>
            <w:div w:id="56318141">
              <w:marLeft w:val="0"/>
              <w:marRight w:val="0"/>
              <w:marTop w:val="0"/>
              <w:marBottom w:val="0"/>
              <w:divBdr>
                <w:top w:val="none" w:sz="0" w:space="0" w:color="auto"/>
                <w:left w:val="none" w:sz="0" w:space="0" w:color="auto"/>
                <w:bottom w:val="none" w:sz="0" w:space="0" w:color="auto"/>
                <w:right w:val="none" w:sz="0" w:space="0" w:color="auto"/>
              </w:divBdr>
            </w:div>
          </w:divsChild>
        </w:div>
        <w:div w:id="1732731140">
          <w:marLeft w:val="0"/>
          <w:marRight w:val="0"/>
          <w:marTop w:val="0"/>
          <w:marBottom w:val="0"/>
          <w:divBdr>
            <w:top w:val="none" w:sz="0" w:space="0" w:color="auto"/>
            <w:left w:val="none" w:sz="0" w:space="0" w:color="auto"/>
            <w:bottom w:val="none" w:sz="0" w:space="0" w:color="auto"/>
            <w:right w:val="none" w:sz="0" w:space="0" w:color="auto"/>
          </w:divBdr>
          <w:divsChild>
            <w:div w:id="2053529132">
              <w:marLeft w:val="0"/>
              <w:marRight w:val="0"/>
              <w:marTop w:val="0"/>
              <w:marBottom w:val="0"/>
              <w:divBdr>
                <w:top w:val="none" w:sz="0" w:space="0" w:color="auto"/>
                <w:left w:val="none" w:sz="0" w:space="0" w:color="auto"/>
                <w:bottom w:val="none" w:sz="0" w:space="0" w:color="auto"/>
                <w:right w:val="none" w:sz="0" w:space="0" w:color="auto"/>
              </w:divBdr>
            </w:div>
          </w:divsChild>
        </w:div>
        <w:div w:id="1743680881">
          <w:marLeft w:val="0"/>
          <w:marRight w:val="0"/>
          <w:marTop w:val="0"/>
          <w:marBottom w:val="0"/>
          <w:divBdr>
            <w:top w:val="none" w:sz="0" w:space="0" w:color="auto"/>
            <w:left w:val="none" w:sz="0" w:space="0" w:color="auto"/>
            <w:bottom w:val="none" w:sz="0" w:space="0" w:color="auto"/>
            <w:right w:val="none" w:sz="0" w:space="0" w:color="auto"/>
          </w:divBdr>
          <w:divsChild>
            <w:div w:id="1336347775">
              <w:marLeft w:val="0"/>
              <w:marRight w:val="0"/>
              <w:marTop w:val="0"/>
              <w:marBottom w:val="0"/>
              <w:divBdr>
                <w:top w:val="none" w:sz="0" w:space="0" w:color="auto"/>
                <w:left w:val="none" w:sz="0" w:space="0" w:color="auto"/>
                <w:bottom w:val="none" w:sz="0" w:space="0" w:color="auto"/>
                <w:right w:val="none" w:sz="0" w:space="0" w:color="auto"/>
              </w:divBdr>
            </w:div>
          </w:divsChild>
        </w:div>
        <w:div w:id="1747604280">
          <w:marLeft w:val="0"/>
          <w:marRight w:val="0"/>
          <w:marTop w:val="0"/>
          <w:marBottom w:val="0"/>
          <w:divBdr>
            <w:top w:val="none" w:sz="0" w:space="0" w:color="auto"/>
            <w:left w:val="none" w:sz="0" w:space="0" w:color="auto"/>
            <w:bottom w:val="none" w:sz="0" w:space="0" w:color="auto"/>
            <w:right w:val="none" w:sz="0" w:space="0" w:color="auto"/>
          </w:divBdr>
          <w:divsChild>
            <w:div w:id="305933501">
              <w:marLeft w:val="0"/>
              <w:marRight w:val="0"/>
              <w:marTop w:val="0"/>
              <w:marBottom w:val="0"/>
              <w:divBdr>
                <w:top w:val="none" w:sz="0" w:space="0" w:color="auto"/>
                <w:left w:val="none" w:sz="0" w:space="0" w:color="auto"/>
                <w:bottom w:val="none" w:sz="0" w:space="0" w:color="auto"/>
                <w:right w:val="none" w:sz="0" w:space="0" w:color="auto"/>
              </w:divBdr>
            </w:div>
          </w:divsChild>
        </w:div>
        <w:div w:id="1764183504">
          <w:marLeft w:val="0"/>
          <w:marRight w:val="0"/>
          <w:marTop w:val="0"/>
          <w:marBottom w:val="0"/>
          <w:divBdr>
            <w:top w:val="none" w:sz="0" w:space="0" w:color="auto"/>
            <w:left w:val="none" w:sz="0" w:space="0" w:color="auto"/>
            <w:bottom w:val="none" w:sz="0" w:space="0" w:color="auto"/>
            <w:right w:val="none" w:sz="0" w:space="0" w:color="auto"/>
          </w:divBdr>
          <w:divsChild>
            <w:div w:id="1050765422">
              <w:marLeft w:val="0"/>
              <w:marRight w:val="0"/>
              <w:marTop w:val="0"/>
              <w:marBottom w:val="0"/>
              <w:divBdr>
                <w:top w:val="none" w:sz="0" w:space="0" w:color="auto"/>
                <w:left w:val="none" w:sz="0" w:space="0" w:color="auto"/>
                <w:bottom w:val="none" w:sz="0" w:space="0" w:color="auto"/>
                <w:right w:val="none" w:sz="0" w:space="0" w:color="auto"/>
              </w:divBdr>
            </w:div>
          </w:divsChild>
        </w:div>
        <w:div w:id="1789812909">
          <w:marLeft w:val="0"/>
          <w:marRight w:val="0"/>
          <w:marTop w:val="0"/>
          <w:marBottom w:val="0"/>
          <w:divBdr>
            <w:top w:val="none" w:sz="0" w:space="0" w:color="auto"/>
            <w:left w:val="none" w:sz="0" w:space="0" w:color="auto"/>
            <w:bottom w:val="none" w:sz="0" w:space="0" w:color="auto"/>
            <w:right w:val="none" w:sz="0" w:space="0" w:color="auto"/>
          </w:divBdr>
          <w:divsChild>
            <w:div w:id="68966546">
              <w:marLeft w:val="0"/>
              <w:marRight w:val="0"/>
              <w:marTop w:val="0"/>
              <w:marBottom w:val="0"/>
              <w:divBdr>
                <w:top w:val="none" w:sz="0" w:space="0" w:color="auto"/>
                <w:left w:val="none" w:sz="0" w:space="0" w:color="auto"/>
                <w:bottom w:val="none" w:sz="0" w:space="0" w:color="auto"/>
                <w:right w:val="none" w:sz="0" w:space="0" w:color="auto"/>
              </w:divBdr>
            </w:div>
          </w:divsChild>
        </w:div>
        <w:div w:id="1789855989">
          <w:marLeft w:val="0"/>
          <w:marRight w:val="0"/>
          <w:marTop w:val="0"/>
          <w:marBottom w:val="0"/>
          <w:divBdr>
            <w:top w:val="none" w:sz="0" w:space="0" w:color="auto"/>
            <w:left w:val="none" w:sz="0" w:space="0" w:color="auto"/>
            <w:bottom w:val="none" w:sz="0" w:space="0" w:color="auto"/>
            <w:right w:val="none" w:sz="0" w:space="0" w:color="auto"/>
          </w:divBdr>
          <w:divsChild>
            <w:div w:id="306739138">
              <w:marLeft w:val="0"/>
              <w:marRight w:val="0"/>
              <w:marTop w:val="0"/>
              <w:marBottom w:val="0"/>
              <w:divBdr>
                <w:top w:val="none" w:sz="0" w:space="0" w:color="auto"/>
                <w:left w:val="none" w:sz="0" w:space="0" w:color="auto"/>
                <w:bottom w:val="none" w:sz="0" w:space="0" w:color="auto"/>
                <w:right w:val="none" w:sz="0" w:space="0" w:color="auto"/>
              </w:divBdr>
            </w:div>
          </w:divsChild>
        </w:div>
        <w:div w:id="1810970741">
          <w:marLeft w:val="0"/>
          <w:marRight w:val="0"/>
          <w:marTop w:val="0"/>
          <w:marBottom w:val="0"/>
          <w:divBdr>
            <w:top w:val="none" w:sz="0" w:space="0" w:color="auto"/>
            <w:left w:val="none" w:sz="0" w:space="0" w:color="auto"/>
            <w:bottom w:val="none" w:sz="0" w:space="0" w:color="auto"/>
            <w:right w:val="none" w:sz="0" w:space="0" w:color="auto"/>
          </w:divBdr>
          <w:divsChild>
            <w:div w:id="655500160">
              <w:marLeft w:val="0"/>
              <w:marRight w:val="0"/>
              <w:marTop w:val="0"/>
              <w:marBottom w:val="0"/>
              <w:divBdr>
                <w:top w:val="none" w:sz="0" w:space="0" w:color="auto"/>
                <w:left w:val="none" w:sz="0" w:space="0" w:color="auto"/>
                <w:bottom w:val="none" w:sz="0" w:space="0" w:color="auto"/>
                <w:right w:val="none" w:sz="0" w:space="0" w:color="auto"/>
              </w:divBdr>
            </w:div>
          </w:divsChild>
        </w:div>
        <w:div w:id="1831173631">
          <w:marLeft w:val="0"/>
          <w:marRight w:val="0"/>
          <w:marTop w:val="0"/>
          <w:marBottom w:val="0"/>
          <w:divBdr>
            <w:top w:val="none" w:sz="0" w:space="0" w:color="auto"/>
            <w:left w:val="none" w:sz="0" w:space="0" w:color="auto"/>
            <w:bottom w:val="none" w:sz="0" w:space="0" w:color="auto"/>
            <w:right w:val="none" w:sz="0" w:space="0" w:color="auto"/>
          </w:divBdr>
          <w:divsChild>
            <w:div w:id="2094812398">
              <w:marLeft w:val="0"/>
              <w:marRight w:val="0"/>
              <w:marTop w:val="0"/>
              <w:marBottom w:val="0"/>
              <w:divBdr>
                <w:top w:val="none" w:sz="0" w:space="0" w:color="auto"/>
                <w:left w:val="none" w:sz="0" w:space="0" w:color="auto"/>
                <w:bottom w:val="none" w:sz="0" w:space="0" w:color="auto"/>
                <w:right w:val="none" w:sz="0" w:space="0" w:color="auto"/>
              </w:divBdr>
            </w:div>
          </w:divsChild>
        </w:div>
        <w:div w:id="1832983626">
          <w:marLeft w:val="0"/>
          <w:marRight w:val="0"/>
          <w:marTop w:val="0"/>
          <w:marBottom w:val="0"/>
          <w:divBdr>
            <w:top w:val="none" w:sz="0" w:space="0" w:color="auto"/>
            <w:left w:val="none" w:sz="0" w:space="0" w:color="auto"/>
            <w:bottom w:val="none" w:sz="0" w:space="0" w:color="auto"/>
            <w:right w:val="none" w:sz="0" w:space="0" w:color="auto"/>
          </w:divBdr>
          <w:divsChild>
            <w:div w:id="2087797410">
              <w:marLeft w:val="0"/>
              <w:marRight w:val="0"/>
              <w:marTop w:val="0"/>
              <w:marBottom w:val="0"/>
              <w:divBdr>
                <w:top w:val="none" w:sz="0" w:space="0" w:color="auto"/>
                <w:left w:val="none" w:sz="0" w:space="0" w:color="auto"/>
                <w:bottom w:val="none" w:sz="0" w:space="0" w:color="auto"/>
                <w:right w:val="none" w:sz="0" w:space="0" w:color="auto"/>
              </w:divBdr>
            </w:div>
          </w:divsChild>
        </w:div>
        <w:div w:id="1837265637">
          <w:marLeft w:val="0"/>
          <w:marRight w:val="0"/>
          <w:marTop w:val="0"/>
          <w:marBottom w:val="0"/>
          <w:divBdr>
            <w:top w:val="none" w:sz="0" w:space="0" w:color="auto"/>
            <w:left w:val="none" w:sz="0" w:space="0" w:color="auto"/>
            <w:bottom w:val="none" w:sz="0" w:space="0" w:color="auto"/>
            <w:right w:val="none" w:sz="0" w:space="0" w:color="auto"/>
          </w:divBdr>
          <w:divsChild>
            <w:div w:id="2042970479">
              <w:marLeft w:val="0"/>
              <w:marRight w:val="0"/>
              <w:marTop w:val="0"/>
              <w:marBottom w:val="0"/>
              <w:divBdr>
                <w:top w:val="none" w:sz="0" w:space="0" w:color="auto"/>
                <w:left w:val="none" w:sz="0" w:space="0" w:color="auto"/>
                <w:bottom w:val="none" w:sz="0" w:space="0" w:color="auto"/>
                <w:right w:val="none" w:sz="0" w:space="0" w:color="auto"/>
              </w:divBdr>
            </w:div>
          </w:divsChild>
        </w:div>
        <w:div w:id="1850632837">
          <w:marLeft w:val="0"/>
          <w:marRight w:val="0"/>
          <w:marTop w:val="0"/>
          <w:marBottom w:val="0"/>
          <w:divBdr>
            <w:top w:val="none" w:sz="0" w:space="0" w:color="auto"/>
            <w:left w:val="none" w:sz="0" w:space="0" w:color="auto"/>
            <w:bottom w:val="none" w:sz="0" w:space="0" w:color="auto"/>
            <w:right w:val="none" w:sz="0" w:space="0" w:color="auto"/>
          </w:divBdr>
          <w:divsChild>
            <w:div w:id="1490827814">
              <w:marLeft w:val="0"/>
              <w:marRight w:val="0"/>
              <w:marTop w:val="0"/>
              <w:marBottom w:val="0"/>
              <w:divBdr>
                <w:top w:val="none" w:sz="0" w:space="0" w:color="auto"/>
                <w:left w:val="none" w:sz="0" w:space="0" w:color="auto"/>
                <w:bottom w:val="none" w:sz="0" w:space="0" w:color="auto"/>
                <w:right w:val="none" w:sz="0" w:space="0" w:color="auto"/>
              </w:divBdr>
            </w:div>
          </w:divsChild>
        </w:div>
        <w:div w:id="1860704977">
          <w:marLeft w:val="0"/>
          <w:marRight w:val="0"/>
          <w:marTop w:val="0"/>
          <w:marBottom w:val="0"/>
          <w:divBdr>
            <w:top w:val="none" w:sz="0" w:space="0" w:color="auto"/>
            <w:left w:val="none" w:sz="0" w:space="0" w:color="auto"/>
            <w:bottom w:val="none" w:sz="0" w:space="0" w:color="auto"/>
            <w:right w:val="none" w:sz="0" w:space="0" w:color="auto"/>
          </w:divBdr>
          <w:divsChild>
            <w:div w:id="2123303709">
              <w:marLeft w:val="0"/>
              <w:marRight w:val="0"/>
              <w:marTop w:val="0"/>
              <w:marBottom w:val="0"/>
              <w:divBdr>
                <w:top w:val="none" w:sz="0" w:space="0" w:color="auto"/>
                <w:left w:val="none" w:sz="0" w:space="0" w:color="auto"/>
                <w:bottom w:val="none" w:sz="0" w:space="0" w:color="auto"/>
                <w:right w:val="none" w:sz="0" w:space="0" w:color="auto"/>
              </w:divBdr>
            </w:div>
          </w:divsChild>
        </w:div>
        <w:div w:id="1869102269">
          <w:marLeft w:val="0"/>
          <w:marRight w:val="0"/>
          <w:marTop w:val="0"/>
          <w:marBottom w:val="0"/>
          <w:divBdr>
            <w:top w:val="none" w:sz="0" w:space="0" w:color="auto"/>
            <w:left w:val="none" w:sz="0" w:space="0" w:color="auto"/>
            <w:bottom w:val="none" w:sz="0" w:space="0" w:color="auto"/>
            <w:right w:val="none" w:sz="0" w:space="0" w:color="auto"/>
          </w:divBdr>
          <w:divsChild>
            <w:div w:id="557934262">
              <w:marLeft w:val="0"/>
              <w:marRight w:val="0"/>
              <w:marTop w:val="0"/>
              <w:marBottom w:val="0"/>
              <w:divBdr>
                <w:top w:val="none" w:sz="0" w:space="0" w:color="auto"/>
                <w:left w:val="none" w:sz="0" w:space="0" w:color="auto"/>
                <w:bottom w:val="none" w:sz="0" w:space="0" w:color="auto"/>
                <w:right w:val="none" w:sz="0" w:space="0" w:color="auto"/>
              </w:divBdr>
            </w:div>
          </w:divsChild>
        </w:div>
        <w:div w:id="1906068079">
          <w:marLeft w:val="0"/>
          <w:marRight w:val="0"/>
          <w:marTop w:val="0"/>
          <w:marBottom w:val="0"/>
          <w:divBdr>
            <w:top w:val="none" w:sz="0" w:space="0" w:color="auto"/>
            <w:left w:val="none" w:sz="0" w:space="0" w:color="auto"/>
            <w:bottom w:val="none" w:sz="0" w:space="0" w:color="auto"/>
            <w:right w:val="none" w:sz="0" w:space="0" w:color="auto"/>
          </w:divBdr>
          <w:divsChild>
            <w:div w:id="1398015309">
              <w:marLeft w:val="0"/>
              <w:marRight w:val="0"/>
              <w:marTop w:val="0"/>
              <w:marBottom w:val="0"/>
              <w:divBdr>
                <w:top w:val="none" w:sz="0" w:space="0" w:color="auto"/>
                <w:left w:val="none" w:sz="0" w:space="0" w:color="auto"/>
                <w:bottom w:val="none" w:sz="0" w:space="0" w:color="auto"/>
                <w:right w:val="none" w:sz="0" w:space="0" w:color="auto"/>
              </w:divBdr>
            </w:div>
          </w:divsChild>
        </w:div>
        <w:div w:id="1912156590">
          <w:marLeft w:val="0"/>
          <w:marRight w:val="0"/>
          <w:marTop w:val="0"/>
          <w:marBottom w:val="0"/>
          <w:divBdr>
            <w:top w:val="none" w:sz="0" w:space="0" w:color="auto"/>
            <w:left w:val="none" w:sz="0" w:space="0" w:color="auto"/>
            <w:bottom w:val="none" w:sz="0" w:space="0" w:color="auto"/>
            <w:right w:val="none" w:sz="0" w:space="0" w:color="auto"/>
          </w:divBdr>
          <w:divsChild>
            <w:div w:id="1447236792">
              <w:marLeft w:val="0"/>
              <w:marRight w:val="0"/>
              <w:marTop w:val="0"/>
              <w:marBottom w:val="0"/>
              <w:divBdr>
                <w:top w:val="none" w:sz="0" w:space="0" w:color="auto"/>
                <w:left w:val="none" w:sz="0" w:space="0" w:color="auto"/>
                <w:bottom w:val="none" w:sz="0" w:space="0" w:color="auto"/>
                <w:right w:val="none" w:sz="0" w:space="0" w:color="auto"/>
              </w:divBdr>
            </w:div>
          </w:divsChild>
        </w:div>
        <w:div w:id="1918201166">
          <w:marLeft w:val="0"/>
          <w:marRight w:val="0"/>
          <w:marTop w:val="0"/>
          <w:marBottom w:val="0"/>
          <w:divBdr>
            <w:top w:val="none" w:sz="0" w:space="0" w:color="auto"/>
            <w:left w:val="none" w:sz="0" w:space="0" w:color="auto"/>
            <w:bottom w:val="none" w:sz="0" w:space="0" w:color="auto"/>
            <w:right w:val="none" w:sz="0" w:space="0" w:color="auto"/>
          </w:divBdr>
          <w:divsChild>
            <w:div w:id="1835221533">
              <w:marLeft w:val="0"/>
              <w:marRight w:val="0"/>
              <w:marTop w:val="0"/>
              <w:marBottom w:val="0"/>
              <w:divBdr>
                <w:top w:val="none" w:sz="0" w:space="0" w:color="auto"/>
                <w:left w:val="none" w:sz="0" w:space="0" w:color="auto"/>
                <w:bottom w:val="none" w:sz="0" w:space="0" w:color="auto"/>
                <w:right w:val="none" w:sz="0" w:space="0" w:color="auto"/>
              </w:divBdr>
            </w:div>
          </w:divsChild>
        </w:div>
        <w:div w:id="1939871492">
          <w:marLeft w:val="0"/>
          <w:marRight w:val="0"/>
          <w:marTop w:val="0"/>
          <w:marBottom w:val="0"/>
          <w:divBdr>
            <w:top w:val="none" w:sz="0" w:space="0" w:color="auto"/>
            <w:left w:val="none" w:sz="0" w:space="0" w:color="auto"/>
            <w:bottom w:val="none" w:sz="0" w:space="0" w:color="auto"/>
            <w:right w:val="none" w:sz="0" w:space="0" w:color="auto"/>
          </w:divBdr>
          <w:divsChild>
            <w:div w:id="763304798">
              <w:marLeft w:val="0"/>
              <w:marRight w:val="0"/>
              <w:marTop w:val="0"/>
              <w:marBottom w:val="0"/>
              <w:divBdr>
                <w:top w:val="none" w:sz="0" w:space="0" w:color="auto"/>
                <w:left w:val="none" w:sz="0" w:space="0" w:color="auto"/>
                <w:bottom w:val="none" w:sz="0" w:space="0" w:color="auto"/>
                <w:right w:val="none" w:sz="0" w:space="0" w:color="auto"/>
              </w:divBdr>
            </w:div>
          </w:divsChild>
        </w:div>
        <w:div w:id="1957634459">
          <w:marLeft w:val="0"/>
          <w:marRight w:val="0"/>
          <w:marTop w:val="0"/>
          <w:marBottom w:val="0"/>
          <w:divBdr>
            <w:top w:val="none" w:sz="0" w:space="0" w:color="auto"/>
            <w:left w:val="none" w:sz="0" w:space="0" w:color="auto"/>
            <w:bottom w:val="none" w:sz="0" w:space="0" w:color="auto"/>
            <w:right w:val="none" w:sz="0" w:space="0" w:color="auto"/>
          </w:divBdr>
          <w:divsChild>
            <w:div w:id="470483791">
              <w:marLeft w:val="0"/>
              <w:marRight w:val="0"/>
              <w:marTop w:val="0"/>
              <w:marBottom w:val="0"/>
              <w:divBdr>
                <w:top w:val="none" w:sz="0" w:space="0" w:color="auto"/>
                <w:left w:val="none" w:sz="0" w:space="0" w:color="auto"/>
                <w:bottom w:val="none" w:sz="0" w:space="0" w:color="auto"/>
                <w:right w:val="none" w:sz="0" w:space="0" w:color="auto"/>
              </w:divBdr>
            </w:div>
          </w:divsChild>
        </w:div>
        <w:div w:id="1962879676">
          <w:marLeft w:val="0"/>
          <w:marRight w:val="0"/>
          <w:marTop w:val="0"/>
          <w:marBottom w:val="0"/>
          <w:divBdr>
            <w:top w:val="none" w:sz="0" w:space="0" w:color="auto"/>
            <w:left w:val="none" w:sz="0" w:space="0" w:color="auto"/>
            <w:bottom w:val="none" w:sz="0" w:space="0" w:color="auto"/>
            <w:right w:val="none" w:sz="0" w:space="0" w:color="auto"/>
          </w:divBdr>
          <w:divsChild>
            <w:div w:id="1274093146">
              <w:marLeft w:val="0"/>
              <w:marRight w:val="0"/>
              <w:marTop w:val="0"/>
              <w:marBottom w:val="0"/>
              <w:divBdr>
                <w:top w:val="none" w:sz="0" w:space="0" w:color="auto"/>
                <w:left w:val="none" w:sz="0" w:space="0" w:color="auto"/>
                <w:bottom w:val="none" w:sz="0" w:space="0" w:color="auto"/>
                <w:right w:val="none" w:sz="0" w:space="0" w:color="auto"/>
              </w:divBdr>
            </w:div>
          </w:divsChild>
        </w:div>
        <w:div w:id="1966616775">
          <w:marLeft w:val="0"/>
          <w:marRight w:val="0"/>
          <w:marTop w:val="0"/>
          <w:marBottom w:val="0"/>
          <w:divBdr>
            <w:top w:val="none" w:sz="0" w:space="0" w:color="auto"/>
            <w:left w:val="none" w:sz="0" w:space="0" w:color="auto"/>
            <w:bottom w:val="none" w:sz="0" w:space="0" w:color="auto"/>
            <w:right w:val="none" w:sz="0" w:space="0" w:color="auto"/>
          </w:divBdr>
          <w:divsChild>
            <w:div w:id="339239536">
              <w:marLeft w:val="0"/>
              <w:marRight w:val="0"/>
              <w:marTop w:val="0"/>
              <w:marBottom w:val="0"/>
              <w:divBdr>
                <w:top w:val="none" w:sz="0" w:space="0" w:color="auto"/>
                <w:left w:val="none" w:sz="0" w:space="0" w:color="auto"/>
                <w:bottom w:val="none" w:sz="0" w:space="0" w:color="auto"/>
                <w:right w:val="none" w:sz="0" w:space="0" w:color="auto"/>
              </w:divBdr>
            </w:div>
          </w:divsChild>
        </w:div>
        <w:div w:id="1985037564">
          <w:marLeft w:val="0"/>
          <w:marRight w:val="0"/>
          <w:marTop w:val="0"/>
          <w:marBottom w:val="0"/>
          <w:divBdr>
            <w:top w:val="none" w:sz="0" w:space="0" w:color="auto"/>
            <w:left w:val="none" w:sz="0" w:space="0" w:color="auto"/>
            <w:bottom w:val="none" w:sz="0" w:space="0" w:color="auto"/>
            <w:right w:val="none" w:sz="0" w:space="0" w:color="auto"/>
          </w:divBdr>
          <w:divsChild>
            <w:div w:id="382559382">
              <w:marLeft w:val="0"/>
              <w:marRight w:val="0"/>
              <w:marTop w:val="0"/>
              <w:marBottom w:val="0"/>
              <w:divBdr>
                <w:top w:val="none" w:sz="0" w:space="0" w:color="auto"/>
                <w:left w:val="none" w:sz="0" w:space="0" w:color="auto"/>
                <w:bottom w:val="none" w:sz="0" w:space="0" w:color="auto"/>
                <w:right w:val="none" w:sz="0" w:space="0" w:color="auto"/>
              </w:divBdr>
            </w:div>
          </w:divsChild>
        </w:div>
        <w:div w:id="1998797740">
          <w:marLeft w:val="0"/>
          <w:marRight w:val="0"/>
          <w:marTop w:val="0"/>
          <w:marBottom w:val="0"/>
          <w:divBdr>
            <w:top w:val="none" w:sz="0" w:space="0" w:color="auto"/>
            <w:left w:val="none" w:sz="0" w:space="0" w:color="auto"/>
            <w:bottom w:val="none" w:sz="0" w:space="0" w:color="auto"/>
            <w:right w:val="none" w:sz="0" w:space="0" w:color="auto"/>
          </w:divBdr>
          <w:divsChild>
            <w:div w:id="472334160">
              <w:marLeft w:val="0"/>
              <w:marRight w:val="0"/>
              <w:marTop w:val="0"/>
              <w:marBottom w:val="0"/>
              <w:divBdr>
                <w:top w:val="none" w:sz="0" w:space="0" w:color="auto"/>
                <w:left w:val="none" w:sz="0" w:space="0" w:color="auto"/>
                <w:bottom w:val="none" w:sz="0" w:space="0" w:color="auto"/>
                <w:right w:val="none" w:sz="0" w:space="0" w:color="auto"/>
              </w:divBdr>
            </w:div>
          </w:divsChild>
        </w:div>
        <w:div w:id="2002150515">
          <w:marLeft w:val="0"/>
          <w:marRight w:val="0"/>
          <w:marTop w:val="0"/>
          <w:marBottom w:val="0"/>
          <w:divBdr>
            <w:top w:val="none" w:sz="0" w:space="0" w:color="auto"/>
            <w:left w:val="none" w:sz="0" w:space="0" w:color="auto"/>
            <w:bottom w:val="none" w:sz="0" w:space="0" w:color="auto"/>
            <w:right w:val="none" w:sz="0" w:space="0" w:color="auto"/>
          </w:divBdr>
          <w:divsChild>
            <w:div w:id="318847477">
              <w:marLeft w:val="0"/>
              <w:marRight w:val="0"/>
              <w:marTop w:val="0"/>
              <w:marBottom w:val="0"/>
              <w:divBdr>
                <w:top w:val="none" w:sz="0" w:space="0" w:color="auto"/>
                <w:left w:val="none" w:sz="0" w:space="0" w:color="auto"/>
                <w:bottom w:val="none" w:sz="0" w:space="0" w:color="auto"/>
                <w:right w:val="none" w:sz="0" w:space="0" w:color="auto"/>
              </w:divBdr>
            </w:div>
          </w:divsChild>
        </w:div>
        <w:div w:id="2006780768">
          <w:marLeft w:val="0"/>
          <w:marRight w:val="0"/>
          <w:marTop w:val="0"/>
          <w:marBottom w:val="0"/>
          <w:divBdr>
            <w:top w:val="none" w:sz="0" w:space="0" w:color="auto"/>
            <w:left w:val="none" w:sz="0" w:space="0" w:color="auto"/>
            <w:bottom w:val="none" w:sz="0" w:space="0" w:color="auto"/>
            <w:right w:val="none" w:sz="0" w:space="0" w:color="auto"/>
          </w:divBdr>
          <w:divsChild>
            <w:div w:id="1006438330">
              <w:marLeft w:val="0"/>
              <w:marRight w:val="0"/>
              <w:marTop w:val="0"/>
              <w:marBottom w:val="0"/>
              <w:divBdr>
                <w:top w:val="none" w:sz="0" w:space="0" w:color="auto"/>
                <w:left w:val="none" w:sz="0" w:space="0" w:color="auto"/>
                <w:bottom w:val="none" w:sz="0" w:space="0" w:color="auto"/>
                <w:right w:val="none" w:sz="0" w:space="0" w:color="auto"/>
              </w:divBdr>
            </w:div>
          </w:divsChild>
        </w:div>
        <w:div w:id="2007122369">
          <w:marLeft w:val="0"/>
          <w:marRight w:val="0"/>
          <w:marTop w:val="0"/>
          <w:marBottom w:val="0"/>
          <w:divBdr>
            <w:top w:val="none" w:sz="0" w:space="0" w:color="auto"/>
            <w:left w:val="none" w:sz="0" w:space="0" w:color="auto"/>
            <w:bottom w:val="none" w:sz="0" w:space="0" w:color="auto"/>
            <w:right w:val="none" w:sz="0" w:space="0" w:color="auto"/>
          </w:divBdr>
          <w:divsChild>
            <w:div w:id="253589535">
              <w:marLeft w:val="0"/>
              <w:marRight w:val="0"/>
              <w:marTop w:val="0"/>
              <w:marBottom w:val="0"/>
              <w:divBdr>
                <w:top w:val="none" w:sz="0" w:space="0" w:color="auto"/>
                <w:left w:val="none" w:sz="0" w:space="0" w:color="auto"/>
                <w:bottom w:val="none" w:sz="0" w:space="0" w:color="auto"/>
                <w:right w:val="none" w:sz="0" w:space="0" w:color="auto"/>
              </w:divBdr>
            </w:div>
          </w:divsChild>
        </w:div>
        <w:div w:id="2009481133">
          <w:marLeft w:val="0"/>
          <w:marRight w:val="0"/>
          <w:marTop w:val="0"/>
          <w:marBottom w:val="0"/>
          <w:divBdr>
            <w:top w:val="none" w:sz="0" w:space="0" w:color="auto"/>
            <w:left w:val="none" w:sz="0" w:space="0" w:color="auto"/>
            <w:bottom w:val="none" w:sz="0" w:space="0" w:color="auto"/>
            <w:right w:val="none" w:sz="0" w:space="0" w:color="auto"/>
          </w:divBdr>
          <w:divsChild>
            <w:div w:id="725372920">
              <w:marLeft w:val="0"/>
              <w:marRight w:val="0"/>
              <w:marTop w:val="0"/>
              <w:marBottom w:val="0"/>
              <w:divBdr>
                <w:top w:val="none" w:sz="0" w:space="0" w:color="auto"/>
                <w:left w:val="none" w:sz="0" w:space="0" w:color="auto"/>
                <w:bottom w:val="none" w:sz="0" w:space="0" w:color="auto"/>
                <w:right w:val="none" w:sz="0" w:space="0" w:color="auto"/>
              </w:divBdr>
            </w:div>
          </w:divsChild>
        </w:div>
        <w:div w:id="2043051127">
          <w:marLeft w:val="0"/>
          <w:marRight w:val="0"/>
          <w:marTop w:val="0"/>
          <w:marBottom w:val="0"/>
          <w:divBdr>
            <w:top w:val="none" w:sz="0" w:space="0" w:color="auto"/>
            <w:left w:val="none" w:sz="0" w:space="0" w:color="auto"/>
            <w:bottom w:val="none" w:sz="0" w:space="0" w:color="auto"/>
            <w:right w:val="none" w:sz="0" w:space="0" w:color="auto"/>
          </w:divBdr>
        </w:div>
        <w:div w:id="2050183640">
          <w:marLeft w:val="0"/>
          <w:marRight w:val="0"/>
          <w:marTop w:val="0"/>
          <w:marBottom w:val="0"/>
          <w:divBdr>
            <w:top w:val="none" w:sz="0" w:space="0" w:color="auto"/>
            <w:left w:val="none" w:sz="0" w:space="0" w:color="auto"/>
            <w:bottom w:val="none" w:sz="0" w:space="0" w:color="auto"/>
            <w:right w:val="none" w:sz="0" w:space="0" w:color="auto"/>
          </w:divBdr>
          <w:divsChild>
            <w:div w:id="170678328">
              <w:marLeft w:val="0"/>
              <w:marRight w:val="0"/>
              <w:marTop w:val="0"/>
              <w:marBottom w:val="0"/>
              <w:divBdr>
                <w:top w:val="none" w:sz="0" w:space="0" w:color="auto"/>
                <w:left w:val="none" w:sz="0" w:space="0" w:color="auto"/>
                <w:bottom w:val="none" w:sz="0" w:space="0" w:color="auto"/>
                <w:right w:val="none" w:sz="0" w:space="0" w:color="auto"/>
              </w:divBdr>
            </w:div>
          </w:divsChild>
        </w:div>
        <w:div w:id="2054693989">
          <w:marLeft w:val="0"/>
          <w:marRight w:val="0"/>
          <w:marTop w:val="0"/>
          <w:marBottom w:val="0"/>
          <w:divBdr>
            <w:top w:val="none" w:sz="0" w:space="0" w:color="auto"/>
            <w:left w:val="none" w:sz="0" w:space="0" w:color="auto"/>
            <w:bottom w:val="none" w:sz="0" w:space="0" w:color="auto"/>
            <w:right w:val="none" w:sz="0" w:space="0" w:color="auto"/>
          </w:divBdr>
          <w:divsChild>
            <w:div w:id="799417269">
              <w:marLeft w:val="0"/>
              <w:marRight w:val="0"/>
              <w:marTop w:val="0"/>
              <w:marBottom w:val="0"/>
              <w:divBdr>
                <w:top w:val="none" w:sz="0" w:space="0" w:color="auto"/>
                <w:left w:val="none" w:sz="0" w:space="0" w:color="auto"/>
                <w:bottom w:val="none" w:sz="0" w:space="0" w:color="auto"/>
                <w:right w:val="none" w:sz="0" w:space="0" w:color="auto"/>
              </w:divBdr>
            </w:div>
          </w:divsChild>
        </w:div>
        <w:div w:id="2062318986">
          <w:marLeft w:val="0"/>
          <w:marRight w:val="0"/>
          <w:marTop w:val="0"/>
          <w:marBottom w:val="0"/>
          <w:divBdr>
            <w:top w:val="none" w:sz="0" w:space="0" w:color="auto"/>
            <w:left w:val="none" w:sz="0" w:space="0" w:color="auto"/>
            <w:bottom w:val="none" w:sz="0" w:space="0" w:color="auto"/>
            <w:right w:val="none" w:sz="0" w:space="0" w:color="auto"/>
          </w:divBdr>
          <w:divsChild>
            <w:div w:id="746809107">
              <w:marLeft w:val="0"/>
              <w:marRight w:val="0"/>
              <w:marTop w:val="0"/>
              <w:marBottom w:val="0"/>
              <w:divBdr>
                <w:top w:val="none" w:sz="0" w:space="0" w:color="auto"/>
                <w:left w:val="none" w:sz="0" w:space="0" w:color="auto"/>
                <w:bottom w:val="none" w:sz="0" w:space="0" w:color="auto"/>
                <w:right w:val="none" w:sz="0" w:space="0" w:color="auto"/>
              </w:divBdr>
            </w:div>
          </w:divsChild>
        </w:div>
        <w:div w:id="2070615454">
          <w:marLeft w:val="0"/>
          <w:marRight w:val="0"/>
          <w:marTop w:val="0"/>
          <w:marBottom w:val="0"/>
          <w:divBdr>
            <w:top w:val="none" w:sz="0" w:space="0" w:color="auto"/>
            <w:left w:val="none" w:sz="0" w:space="0" w:color="auto"/>
            <w:bottom w:val="none" w:sz="0" w:space="0" w:color="auto"/>
            <w:right w:val="none" w:sz="0" w:space="0" w:color="auto"/>
          </w:divBdr>
          <w:divsChild>
            <w:div w:id="2081511770">
              <w:marLeft w:val="0"/>
              <w:marRight w:val="0"/>
              <w:marTop w:val="0"/>
              <w:marBottom w:val="0"/>
              <w:divBdr>
                <w:top w:val="none" w:sz="0" w:space="0" w:color="auto"/>
                <w:left w:val="none" w:sz="0" w:space="0" w:color="auto"/>
                <w:bottom w:val="none" w:sz="0" w:space="0" w:color="auto"/>
                <w:right w:val="none" w:sz="0" w:space="0" w:color="auto"/>
              </w:divBdr>
            </w:div>
          </w:divsChild>
        </w:div>
        <w:div w:id="2081368122">
          <w:marLeft w:val="0"/>
          <w:marRight w:val="0"/>
          <w:marTop w:val="0"/>
          <w:marBottom w:val="0"/>
          <w:divBdr>
            <w:top w:val="none" w:sz="0" w:space="0" w:color="auto"/>
            <w:left w:val="none" w:sz="0" w:space="0" w:color="auto"/>
            <w:bottom w:val="none" w:sz="0" w:space="0" w:color="auto"/>
            <w:right w:val="none" w:sz="0" w:space="0" w:color="auto"/>
          </w:divBdr>
          <w:divsChild>
            <w:div w:id="131606220">
              <w:marLeft w:val="0"/>
              <w:marRight w:val="0"/>
              <w:marTop w:val="0"/>
              <w:marBottom w:val="0"/>
              <w:divBdr>
                <w:top w:val="none" w:sz="0" w:space="0" w:color="auto"/>
                <w:left w:val="none" w:sz="0" w:space="0" w:color="auto"/>
                <w:bottom w:val="none" w:sz="0" w:space="0" w:color="auto"/>
                <w:right w:val="none" w:sz="0" w:space="0" w:color="auto"/>
              </w:divBdr>
            </w:div>
          </w:divsChild>
        </w:div>
        <w:div w:id="2086104545">
          <w:marLeft w:val="0"/>
          <w:marRight w:val="0"/>
          <w:marTop w:val="0"/>
          <w:marBottom w:val="0"/>
          <w:divBdr>
            <w:top w:val="none" w:sz="0" w:space="0" w:color="auto"/>
            <w:left w:val="none" w:sz="0" w:space="0" w:color="auto"/>
            <w:bottom w:val="none" w:sz="0" w:space="0" w:color="auto"/>
            <w:right w:val="none" w:sz="0" w:space="0" w:color="auto"/>
          </w:divBdr>
          <w:divsChild>
            <w:div w:id="1475758532">
              <w:marLeft w:val="0"/>
              <w:marRight w:val="0"/>
              <w:marTop w:val="0"/>
              <w:marBottom w:val="0"/>
              <w:divBdr>
                <w:top w:val="none" w:sz="0" w:space="0" w:color="auto"/>
                <w:left w:val="none" w:sz="0" w:space="0" w:color="auto"/>
                <w:bottom w:val="none" w:sz="0" w:space="0" w:color="auto"/>
                <w:right w:val="none" w:sz="0" w:space="0" w:color="auto"/>
              </w:divBdr>
            </w:div>
          </w:divsChild>
        </w:div>
        <w:div w:id="2086413733">
          <w:marLeft w:val="0"/>
          <w:marRight w:val="0"/>
          <w:marTop w:val="0"/>
          <w:marBottom w:val="0"/>
          <w:divBdr>
            <w:top w:val="none" w:sz="0" w:space="0" w:color="auto"/>
            <w:left w:val="none" w:sz="0" w:space="0" w:color="auto"/>
            <w:bottom w:val="none" w:sz="0" w:space="0" w:color="auto"/>
            <w:right w:val="none" w:sz="0" w:space="0" w:color="auto"/>
          </w:divBdr>
          <w:divsChild>
            <w:div w:id="1182476928">
              <w:marLeft w:val="0"/>
              <w:marRight w:val="0"/>
              <w:marTop w:val="0"/>
              <w:marBottom w:val="0"/>
              <w:divBdr>
                <w:top w:val="none" w:sz="0" w:space="0" w:color="auto"/>
                <w:left w:val="none" w:sz="0" w:space="0" w:color="auto"/>
                <w:bottom w:val="none" w:sz="0" w:space="0" w:color="auto"/>
                <w:right w:val="none" w:sz="0" w:space="0" w:color="auto"/>
              </w:divBdr>
            </w:div>
          </w:divsChild>
        </w:div>
        <w:div w:id="2092461130">
          <w:marLeft w:val="0"/>
          <w:marRight w:val="0"/>
          <w:marTop w:val="0"/>
          <w:marBottom w:val="0"/>
          <w:divBdr>
            <w:top w:val="none" w:sz="0" w:space="0" w:color="auto"/>
            <w:left w:val="none" w:sz="0" w:space="0" w:color="auto"/>
            <w:bottom w:val="none" w:sz="0" w:space="0" w:color="auto"/>
            <w:right w:val="none" w:sz="0" w:space="0" w:color="auto"/>
          </w:divBdr>
          <w:divsChild>
            <w:div w:id="924729899">
              <w:marLeft w:val="0"/>
              <w:marRight w:val="0"/>
              <w:marTop w:val="0"/>
              <w:marBottom w:val="0"/>
              <w:divBdr>
                <w:top w:val="none" w:sz="0" w:space="0" w:color="auto"/>
                <w:left w:val="none" w:sz="0" w:space="0" w:color="auto"/>
                <w:bottom w:val="none" w:sz="0" w:space="0" w:color="auto"/>
                <w:right w:val="none" w:sz="0" w:space="0" w:color="auto"/>
              </w:divBdr>
            </w:div>
          </w:divsChild>
        </w:div>
        <w:div w:id="2092699390">
          <w:marLeft w:val="0"/>
          <w:marRight w:val="0"/>
          <w:marTop w:val="0"/>
          <w:marBottom w:val="0"/>
          <w:divBdr>
            <w:top w:val="none" w:sz="0" w:space="0" w:color="auto"/>
            <w:left w:val="none" w:sz="0" w:space="0" w:color="auto"/>
            <w:bottom w:val="none" w:sz="0" w:space="0" w:color="auto"/>
            <w:right w:val="none" w:sz="0" w:space="0" w:color="auto"/>
          </w:divBdr>
          <w:divsChild>
            <w:div w:id="165941526">
              <w:marLeft w:val="0"/>
              <w:marRight w:val="0"/>
              <w:marTop w:val="0"/>
              <w:marBottom w:val="0"/>
              <w:divBdr>
                <w:top w:val="none" w:sz="0" w:space="0" w:color="auto"/>
                <w:left w:val="none" w:sz="0" w:space="0" w:color="auto"/>
                <w:bottom w:val="none" w:sz="0" w:space="0" w:color="auto"/>
                <w:right w:val="none" w:sz="0" w:space="0" w:color="auto"/>
              </w:divBdr>
            </w:div>
          </w:divsChild>
        </w:div>
        <w:div w:id="2116245174">
          <w:marLeft w:val="0"/>
          <w:marRight w:val="0"/>
          <w:marTop w:val="0"/>
          <w:marBottom w:val="0"/>
          <w:divBdr>
            <w:top w:val="none" w:sz="0" w:space="0" w:color="auto"/>
            <w:left w:val="none" w:sz="0" w:space="0" w:color="auto"/>
            <w:bottom w:val="none" w:sz="0" w:space="0" w:color="auto"/>
            <w:right w:val="none" w:sz="0" w:space="0" w:color="auto"/>
          </w:divBdr>
          <w:divsChild>
            <w:div w:id="1979413635">
              <w:marLeft w:val="0"/>
              <w:marRight w:val="0"/>
              <w:marTop w:val="0"/>
              <w:marBottom w:val="0"/>
              <w:divBdr>
                <w:top w:val="none" w:sz="0" w:space="0" w:color="auto"/>
                <w:left w:val="none" w:sz="0" w:space="0" w:color="auto"/>
                <w:bottom w:val="none" w:sz="0" w:space="0" w:color="auto"/>
                <w:right w:val="none" w:sz="0" w:space="0" w:color="auto"/>
              </w:divBdr>
            </w:div>
          </w:divsChild>
        </w:div>
        <w:div w:id="2117745353">
          <w:marLeft w:val="0"/>
          <w:marRight w:val="0"/>
          <w:marTop w:val="0"/>
          <w:marBottom w:val="0"/>
          <w:divBdr>
            <w:top w:val="none" w:sz="0" w:space="0" w:color="auto"/>
            <w:left w:val="none" w:sz="0" w:space="0" w:color="auto"/>
            <w:bottom w:val="none" w:sz="0" w:space="0" w:color="auto"/>
            <w:right w:val="none" w:sz="0" w:space="0" w:color="auto"/>
          </w:divBdr>
          <w:divsChild>
            <w:div w:id="1102064836">
              <w:marLeft w:val="0"/>
              <w:marRight w:val="0"/>
              <w:marTop w:val="0"/>
              <w:marBottom w:val="0"/>
              <w:divBdr>
                <w:top w:val="none" w:sz="0" w:space="0" w:color="auto"/>
                <w:left w:val="none" w:sz="0" w:space="0" w:color="auto"/>
                <w:bottom w:val="none" w:sz="0" w:space="0" w:color="auto"/>
                <w:right w:val="none" w:sz="0" w:space="0" w:color="auto"/>
              </w:divBdr>
            </w:div>
          </w:divsChild>
        </w:div>
        <w:div w:id="2126650887">
          <w:marLeft w:val="0"/>
          <w:marRight w:val="0"/>
          <w:marTop w:val="0"/>
          <w:marBottom w:val="0"/>
          <w:divBdr>
            <w:top w:val="none" w:sz="0" w:space="0" w:color="auto"/>
            <w:left w:val="none" w:sz="0" w:space="0" w:color="auto"/>
            <w:bottom w:val="none" w:sz="0" w:space="0" w:color="auto"/>
            <w:right w:val="none" w:sz="0" w:space="0" w:color="auto"/>
          </w:divBdr>
          <w:divsChild>
            <w:div w:id="2143768878">
              <w:marLeft w:val="0"/>
              <w:marRight w:val="0"/>
              <w:marTop w:val="0"/>
              <w:marBottom w:val="0"/>
              <w:divBdr>
                <w:top w:val="none" w:sz="0" w:space="0" w:color="auto"/>
                <w:left w:val="none" w:sz="0" w:space="0" w:color="auto"/>
                <w:bottom w:val="none" w:sz="0" w:space="0" w:color="auto"/>
                <w:right w:val="none" w:sz="0" w:space="0" w:color="auto"/>
              </w:divBdr>
            </w:div>
          </w:divsChild>
        </w:div>
        <w:div w:id="2127776243">
          <w:marLeft w:val="0"/>
          <w:marRight w:val="0"/>
          <w:marTop w:val="0"/>
          <w:marBottom w:val="0"/>
          <w:divBdr>
            <w:top w:val="none" w:sz="0" w:space="0" w:color="auto"/>
            <w:left w:val="none" w:sz="0" w:space="0" w:color="auto"/>
            <w:bottom w:val="none" w:sz="0" w:space="0" w:color="auto"/>
            <w:right w:val="none" w:sz="0" w:space="0" w:color="auto"/>
          </w:divBdr>
          <w:divsChild>
            <w:div w:id="611744803">
              <w:marLeft w:val="0"/>
              <w:marRight w:val="0"/>
              <w:marTop w:val="0"/>
              <w:marBottom w:val="0"/>
              <w:divBdr>
                <w:top w:val="none" w:sz="0" w:space="0" w:color="auto"/>
                <w:left w:val="none" w:sz="0" w:space="0" w:color="auto"/>
                <w:bottom w:val="none" w:sz="0" w:space="0" w:color="auto"/>
                <w:right w:val="none" w:sz="0" w:space="0" w:color="auto"/>
              </w:divBdr>
            </w:div>
          </w:divsChild>
        </w:div>
        <w:div w:id="2128043874">
          <w:marLeft w:val="0"/>
          <w:marRight w:val="0"/>
          <w:marTop w:val="0"/>
          <w:marBottom w:val="0"/>
          <w:divBdr>
            <w:top w:val="none" w:sz="0" w:space="0" w:color="auto"/>
            <w:left w:val="none" w:sz="0" w:space="0" w:color="auto"/>
            <w:bottom w:val="none" w:sz="0" w:space="0" w:color="auto"/>
            <w:right w:val="none" w:sz="0" w:space="0" w:color="auto"/>
          </w:divBdr>
          <w:divsChild>
            <w:div w:id="1829443595">
              <w:marLeft w:val="0"/>
              <w:marRight w:val="0"/>
              <w:marTop w:val="0"/>
              <w:marBottom w:val="0"/>
              <w:divBdr>
                <w:top w:val="none" w:sz="0" w:space="0" w:color="auto"/>
                <w:left w:val="none" w:sz="0" w:space="0" w:color="auto"/>
                <w:bottom w:val="none" w:sz="0" w:space="0" w:color="auto"/>
                <w:right w:val="none" w:sz="0" w:space="0" w:color="auto"/>
              </w:divBdr>
            </w:div>
          </w:divsChild>
        </w:div>
        <w:div w:id="2145850729">
          <w:marLeft w:val="0"/>
          <w:marRight w:val="0"/>
          <w:marTop w:val="0"/>
          <w:marBottom w:val="0"/>
          <w:divBdr>
            <w:top w:val="none" w:sz="0" w:space="0" w:color="auto"/>
            <w:left w:val="none" w:sz="0" w:space="0" w:color="auto"/>
            <w:bottom w:val="none" w:sz="0" w:space="0" w:color="auto"/>
            <w:right w:val="none" w:sz="0" w:space="0" w:color="auto"/>
          </w:divBdr>
        </w:div>
      </w:divsChild>
    </w:div>
    <w:div w:id="1132744909">
      <w:bodyDiv w:val="1"/>
      <w:marLeft w:val="0"/>
      <w:marRight w:val="0"/>
      <w:marTop w:val="0"/>
      <w:marBottom w:val="0"/>
      <w:divBdr>
        <w:top w:val="none" w:sz="0" w:space="0" w:color="auto"/>
        <w:left w:val="none" w:sz="0" w:space="0" w:color="auto"/>
        <w:bottom w:val="none" w:sz="0" w:space="0" w:color="auto"/>
        <w:right w:val="none" w:sz="0" w:space="0" w:color="auto"/>
      </w:divBdr>
      <w:divsChild>
        <w:div w:id="7800554">
          <w:marLeft w:val="0"/>
          <w:marRight w:val="0"/>
          <w:marTop w:val="0"/>
          <w:marBottom w:val="0"/>
          <w:divBdr>
            <w:top w:val="none" w:sz="0" w:space="0" w:color="auto"/>
            <w:left w:val="none" w:sz="0" w:space="0" w:color="auto"/>
            <w:bottom w:val="none" w:sz="0" w:space="0" w:color="auto"/>
            <w:right w:val="none" w:sz="0" w:space="0" w:color="auto"/>
          </w:divBdr>
          <w:divsChild>
            <w:div w:id="299462013">
              <w:marLeft w:val="0"/>
              <w:marRight w:val="0"/>
              <w:marTop w:val="0"/>
              <w:marBottom w:val="0"/>
              <w:divBdr>
                <w:top w:val="none" w:sz="0" w:space="0" w:color="auto"/>
                <w:left w:val="none" w:sz="0" w:space="0" w:color="auto"/>
                <w:bottom w:val="none" w:sz="0" w:space="0" w:color="auto"/>
                <w:right w:val="none" w:sz="0" w:space="0" w:color="auto"/>
              </w:divBdr>
            </w:div>
          </w:divsChild>
        </w:div>
        <w:div w:id="67772941">
          <w:marLeft w:val="0"/>
          <w:marRight w:val="0"/>
          <w:marTop w:val="0"/>
          <w:marBottom w:val="0"/>
          <w:divBdr>
            <w:top w:val="none" w:sz="0" w:space="0" w:color="auto"/>
            <w:left w:val="none" w:sz="0" w:space="0" w:color="auto"/>
            <w:bottom w:val="none" w:sz="0" w:space="0" w:color="auto"/>
            <w:right w:val="none" w:sz="0" w:space="0" w:color="auto"/>
          </w:divBdr>
          <w:divsChild>
            <w:div w:id="1564175681">
              <w:marLeft w:val="0"/>
              <w:marRight w:val="0"/>
              <w:marTop w:val="0"/>
              <w:marBottom w:val="0"/>
              <w:divBdr>
                <w:top w:val="none" w:sz="0" w:space="0" w:color="auto"/>
                <w:left w:val="none" w:sz="0" w:space="0" w:color="auto"/>
                <w:bottom w:val="none" w:sz="0" w:space="0" w:color="auto"/>
                <w:right w:val="none" w:sz="0" w:space="0" w:color="auto"/>
              </w:divBdr>
            </w:div>
          </w:divsChild>
        </w:div>
        <w:div w:id="83575278">
          <w:marLeft w:val="0"/>
          <w:marRight w:val="0"/>
          <w:marTop w:val="0"/>
          <w:marBottom w:val="0"/>
          <w:divBdr>
            <w:top w:val="none" w:sz="0" w:space="0" w:color="auto"/>
            <w:left w:val="none" w:sz="0" w:space="0" w:color="auto"/>
            <w:bottom w:val="none" w:sz="0" w:space="0" w:color="auto"/>
            <w:right w:val="none" w:sz="0" w:space="0" w:color="auto"/>
          </w:divBdr>
          <w:divsChild>
            <w:div w:id="993602253">
              <w:marLeft w:val="0"/>
              <w:marRight w:val="0"/>
              <w:marTop w:val="0"/>
              <w:marBottom w:val="0"/>
              <w:divBdr>
                <w:top w:val="none" w:sz="0" w:space="0" w:color="auto"/>
                <w:left w:val="none" w:sz="0" w:space="0" w:color="auto"/>
                <w:bottom w:val="none" w:sz="0" w:space="0" w:color="auto"/>
                <w:right w:val="none" w:sz="0" w:space="0" w:color="auto"/>
              </w:divBdr>
            </w:div>
          </w:divsChild>
        </w:div>
        <w:div w:id="119498607">
          <w:marLeft w:val="0"/>
          <w:marRight w:val="0"/>
          <w:marTop w:val="0"/>
          <w:marBottom w:val="0"/>
          <w:divBdr>
            <w:top w:val="none" w:sz="0" w:space="0" w:color="auto"/>
            <w:left w:val="none" w:sz="0" w:space="0" w:color="auto"/>
            <w:bottom w:val="none" w:sz="0" w:space="0" w:color="auto"/>
            <w:right w:val="none" w:sz="0" w:space="0" w:color="auto"/>
          </w:divBdr>
        </w:div>
        <w:div w:id="132259084">
          <w:marLeft w:val="0"/>
          <w:marRight w:val="0"/>
          <w:marTop w:val="0"/>
          <w:marBottom w:val="0"/>
          <w:divBdr>
            <w:top w:val="none" w:sz="0" w:space="0" w:color="auto"/>
            <w:left w:val="none" w:sz="0" w:space="0" w:color="auto"/>
            <w:bottom w:val="none" w:sz="0" w:space="0" w:color="auto"/>
            <w:right w:val="none" w:sz="0" w:space="0" w:color="auto"/>
          </w:divBdr>
          <w:divsChild>
            <w:div w:id="2143644409">
              <w:marLeft w:val="0"/>
              <w:marRight w:val="0"/>
              <w:marTop w:val="0"/>
              <w:marBottom w:val="0"/>
              <w:divBdr>
                <w:top w:val="none" w:sz="0" w:space="0" w:color="auto"/>
                <w:left w:val="none" w:sz="0" w:space="0" w:color="auto"/>
                <w:bottom w:val="none" w:sz="0" w:space="0" w:color="auto"/>
                <w:right w:val="none" w:sz="0" w:space="0" w:color="auto"/>
              </w:divBdr>
            </w:div>
          </w:divsChild>
        </w:div>
        <w:div w:id="136535864">
          <w:marLeft w:val="0"/>
          <w:marRight w:val="0"/>
          <w:marTop w:val="0"/>
          <w:marBottom w:val="0"/>
          <w:divBdr>
            <w:top w:val="none" w:sz="0" w:space="0" w:color="auto"/>
            <w:left w:val="none" w:sz="0" w:space="0" w:color="auto"/>
            <w:bottom w:val="none" w:sz="0" w:space="0" w:color="auto"/>
            <w:right w:val="none" w:sz="0" w:space="0" w:color="auto"/>
          </w:divBdr>
          <w:divsChild>
            <w:div w:id="1231111423">
              <w:marLeft w:val="0"/>
              <w:marRight w:val="0"/>
              <w:marTop w:val="0"/>
              <w:marBottom w:val="0"/>
              <w:divBdr>
                <w:top w:val="none" w:sz="0" w:space="0" w:color="auto"/>
                <w:left w:val="none" w:sz="0" w:space="0" w:color="auto"/>
                <w:bottom w:val="none" w:sz="0" w:space="0" w:color="auto"/>
                <w:right w:val="none" w:sz="0" w:space="0" w:color="auto"/>
              </w:divBdr>
            </w:div>
          </w:divsChild>
        </w:div>
        <w:div w:id="142089849">
          <w:marLeft w:val="0"/>
          <w:marRight w:val="0"/>
          <w:marTop w:val="0"/>
          <w:marBottom w:val="0"/>
          <w:divBdr>
            <w:top w:val="none" w:sz="0" w:space="0" w:color="auto"/>
            <w:left w:val="none" w:sz="0" w:space="0" w:color="auto"/>
            <w:bottom w:val="none" w:sz="0" w:space="0" w:color="auto"/>
            <w:right w:val="none" w:sz="0" w:space="0" w:color="auto"/>
          </w:divBdr>
          <w:divsChild>
            <w:div w:id="258953425">
              <w:marLeft w:val="0"/>
              <w:marRight w:val="0"/>
              <w:marTop w:val="0"/>
              <w:marBottom w:val="0"/>
              <w:divBdr>
                <w:top w:val="none" w:sz="0" w:space="0" w:color="auto"/>
                <w:left w:val="none" w:sz="0" w:space="0" w:color="auto"/>
                <w:bottom w:val="none" w:sz="0" w:space="0" w:color="auto"/>
                <w:right w:val="none" w:sz="0" w:space="0" w:color="auto"/>
              </w:divBdr>
            </w:div>
          </w:divsChild>
        </w:div>
        <w:div w:id="144056121">
          <w:marLeft w:val="0"/>
          <w:marRight w:val="0"/>
          <w:marTop w:val="0"/>
          <w:marBottom w:val="0"/>
          <w:divBdr>
            <w:top w:val="none" w:sz="0" w:space="0" w:color="auto"/>
            <w:left w:val="none" w:sz="0" w:space="0" w:color="auto"/>
            <w:bottom w:val="none" w:sz="0" w:space="0" w:color="auto"/>
            <w:right w:val="none" w:sz="0" w:space="0" w:color="auto"/>
          </w:divBdr>
          <w:divsChild>
            <w:div w:id="1356733262">
              <w:marLeft w:val="0"/>
              <w:marRight w:val="0"/>
              <w:marTop w:val="0"/>
              <w:marBottom w:val="0"/>
              <w:divBdr>
                <w:top w:val="none" w:sz="0" w:space="0" w:color="auto"/>
                <w:left w:val="none" w:sz="0" w:space="0" w:color="auto"/>
                <w:bottom w:val="none" w:sz="0" w:space="0" w:color="auto"/>
                <w:right w:val="none" w:sz="0" w:space="0" w:color="auto"/>
              </w:divBdr>
            </w:div>
          </w:divsChild>
        </w:div>
        <w:div w:id="154536141">
          <w:marLeft w:val="0"/>
          <w:marRight w:val="0"/>
          <w:marTop w:val="0"/>
          <w:marBottom w:val="0"/>
          <w:divBdr>
            <w:top w:val="none" w:sz="0" w:space="0" w:color="auto"/>
            <w:left w:val="none" w:sz="0" w:space="0" w:color="auto"/>
            <w:bottom w:val="none" w:sz="0" w:space="0" w:color="auto"/>
            <w:right w:val="none" w:sz="0" w:space="0" w:color="auto"/>
          </w:divBdr>
          <w:divsChild>
            <w:div w:id="1142963404">
              <w:marLeft w:val="0"/>
              <w:marRight w:val="0"/>
              <w:marTop w:val="0"/>
              <w:marBottom w:val="0"/>
              <w:divBdr>
                <w:top w:val="none" w:sz="0" w:space="0" w:color="auto"/>
                <w:left w:val="none" w:sz="0" w:space="0" w:color="auto"/>
                <w:bottom w:val="none" w:sz="0" w:space="0" w:color="auto"/>
                <w:right w:val="none" w:sz="0" w:space="0" w:color="auto"/>
              </w:divBdr>
            </w:div>
          </w:divsChild>
        </w:div>
        <w:div w:id="179970988">
          <w:marLeft w:val="0"/>
          <w:marRight w:val="0"/>
          <w:marTop w:val="0"/>
          <w:marBottom w:val="0"/>
          <w:divBdr>
            <w:top w:val="none" w:sz="0" w:space="0" w:color="auto"/>
            <w:left w:val="none" w:sz="0" w:space="0" w:color="auto"/>
            <w:bottom w:val="none" w:sz="0" w:space="0" w:color="auto"/>
            <w:right w:val="none" w:sz="0" w:space="0" w:color="auto"/>
          </w:divBdr>
          <w:divsChild>
            <w:div w:id="791247821">
              <w:marLeft w:val="0"/>
              <w:marRight w:val="0"/>
              <w:marTop w:val="0"/>
              <w:marBottom w:val="0"/>
              <w:divBdr>
                <w:top w:val="none" w:sz="0" w:space="0" w:color="auto"/>
                <w:left w:val="none" w:sz="0" w:space="0" w:color="auto"/>
                <w:bottom w:val="none" w:sz="0" w:space="0" w:color="auto"/>
                <w:right w:val="none" w:sz="0" w:space="0" w:color="auto"/>
              </w:divBdr>
            </w:div>
          </w:divsChild>
        </w:div>
        <w:div w:id="211624219">
          <w:marLeft w:val="0"/>
          <w:marRight w:val="0"/>
          <w:marTop w:val="0"/>
          <w:marBottom w:val="0"/>
          <w:divBdr>
            <w:top w:val="none" w:sz="0" w:space="0" w:color="auto"/>
            <w:left w:val="none" w:sz="0" w:space="0" w:color="auto"/>
            <w:bottom w:val="none" w:sz="0" w:space="0" w:color="auto"/>
            <w:right w:val="none" w:sz="0" w:space="0" w:color="auto"/>
          </w:divBdr>
          <w:divsChild>
            <w:div w:id="117722735">
              <w:marLeft w:val="0"/>
              <w:marRight w:val="0"/>
              <w:marTop w:val="0"/>
              <w:marBottom w:val="0"/>
              <w:divBdr>
                <w:top w:val="none" w:sz="0" w:space="0" w:color="auto"/>
                <w:left w:val="none" w:sz="0" w:space="0" w:color="auto"/>
                <w:bottom w:val="none" w:sz="0" w:space="0" w:color="auto"/>
                <w:right w:val="none" w:sz="0" w:space="0" w:color="auto"/>
              </w:divBdr>
            </w:div>
          </w:divsChild>
        </w:div>
        <w:div w:id="233898800">
          <w:marLeft w:val="0"/>
          <w:marRight w:val="0"/>
          <w:marTop w:val="0"/>
          <w:marBottom w:val="0"/>
          <w:divBdr>
            <w:top w:val="none" w:sz="0" w:space="0" w:color="auto"/>
            <w:left w:val="none" w:sz="0" w:space="0" w:color="auto"/>
            <w:bottom w:val="none" w:sz="0" w:space="0" w:color="auto"/>
            <w:right w:val="none" w:sz="0" w:space="0" w:color="auto"/>
          </w:divBdr>
          <w:divsChild>
            <w:div w:id="1504779530">
              <w:marLeft w:val="0"/>
              <w:marRight w:val="0"/>
              <w:marTop w:val="0"/>
              <w:marBottom w:val="0"/>
              <w:divBdr>
                <w:top w:val="none" w:sz="0" w:space="0" w:color="auto"/>
                <w:left w:val="none" w:sz="0" w:space="0" w:color="auto"/>
                <w:bottom w:val="none" w:sz="0" w:space="0" w:color="auto"/>
                <w:right w:val="none" w:sz="0" w:space="0" w:color="auto"/>
              </w:divBdr>
            </w:div>
          </w:divsChild>
        </w:div>
        <w:div w:id="284435286">
          <w:marLeft w:val="0"/>
          <w:marRight w:val="0"/>
          <w:marTop w:val="0"/>
          <w:marBottom w:val="0"/>
          <w:divBdr>
            <w:top w:val="none" w:sz="0" w:space="0" w:color="auto"/>
            <w:left w:val="none" w:sz="0" w:space="0" w:color="auto"/>
            <w:bottom w:val="none" w:sz="0" w:space="0" w:color="auto"/>
            <w:right w:val="none" w:sz="0" w:space="0" w:color="auto"/>
          </w:divBdr>
          <w:divsChild>
            <w:div w:id="1772431783">
              <w:marLeft w:val="0"/>
              <w:marRight w:val="0"/>
              <w:marTop w:val="0"/>
              <w:marBottom w:val="0"/>
              <w:divBdr>
                <w:top w:val="none" w:sz="0" w:space="0" w:color="auto"/>
                <w:left w:val="none" w:sz="0" w:space="0" w:color="auto"/>
                <w:bottom w:val="none" w:sz="0" w:space="0" w:color="auto"/>
                <w:right w:val="none" w:sz="0" w:space="0" w:color="auto"/>
              </w:divBdr>
            </w:div>
          </w:divsChild>
        </w:div>
        <w:div w:id="306473683">
          <w:marLeft w:val="0"/>
          <w:marRight w:val="0"/>
          <w:marTop w:val="0"/>
          <w:marBottom w:val="0"/>
          <w:divBdr>
            <w:top w:val="none" w:sz="0" w:space="0" w:color="auto"/>
            <w:left w:val="none" w:sz="0" w:space="0" w:color="auto"/>
            <w:bottom w:val="none" w:sz="0" w:space="0" w:color="auto"/>
            <w:right w:val="none" w:sz="0" w:space="0" w:color="auto"/>
          </w:divBdr>
          <w:divsChild>
            <w:div w:id="1929000881">
              <w:marLeft w:val="0"/>
              <w:marRight w:val="0"/>
              <w:marTop w:val="0"/>
              <w:marBottom w:val="0"/>
              <w:divBdr>
                <w:top w:val="none" w:sz="0" w:space="0" w:color="auto"/>
                <w:left w:val="none" w:sz="0" w:space="0" w:color="auto"/>
                <w:bottom w:val="none" w:sz="0" w:space="0" w:color="auto"/>
                <w:right w:val="none" w:sz="0" w:space="0" w:color="auto"/>
              </w:divBdr>
            </w:div>
          </w:divsChild>
        </w:div>
        <w:div w:id="324473938">
          <w:marLeft w:val="0"/>
          <w:marRight w:val="0"/>
          <w:marTop w:val="0"/>
          <w:marBottom w:val="0"/>
          <w:divBdr>
            <w:top w:val="none" w:sz="0" w:space="0" w:color="auto"/>
            <w:left w:val="none" w:sz="0" w:space="0" w:color="auto"/>
            <w:bottom w:val="none" w:sz="0" w:space="0" w:color="auto"/>
            <w:right w:val="none" w:sz="0" w:space="0" w:color="auto"/>
          </w:divBdr>
          <w:divsChild>
            <w:div w:id="903953739">
              <w:marLeft w:val="0"/>
              <w:marRight w:val="0"/>
              <w:marTop w:val="0"/>
              <w:marBottom w:val="0"/>
              <w:divBdr>
                <w:top w:val="none" w:sz="0" w:space="0" w:color="auto"/>
                <w:left w:val="none" w:sz="0" w:space="0" w:color="auto"/>
                <w:bottom w:val="none" w:sz="0" w:space="0" w:color="auto"/>
                <w:right w:val="none" w:sz="0" w:space="0" w:color="auto"/>
              </w:divBdr>
            </w:div>
          </w:divsChild>
        </w:div>
        <w:div w:id="338001387">
          <w:marLeft w:val="0"/>
          <w:marRight w:val="0"/>
          <w:marTop w:val="0"/>
          <w:marBottom w:val="0"/>
          <w:divBdr>
            <w:top w:val="none" w:sz="0" w:space="0" w:color="auto"/>
            <w:left w:val="none" w:sz="0" w:space="0" w:color="auto"/>
            <w:bottom w:val="none" w:sz="0" w:space="0" w:color="auto"/>
            <w:right w:val="none" w:sz="0" w:space="0" w:color="auto"/>
          </w:divBdr>
          <w:divsChild>
            <w:div w:id="799156047">
              <w:marLeft w:val="0"/>
              <w:marRight w:val="0"/>
              <w:marTop w:val="0"/>
              <w:marBottom w:val="0"/>
              <w:divBdr>
                <w:top w:val="none" w:sz="0" w:space="0" w:color="auto"/>
                <w:left w:val="none" w:sz="0" w:space="0" w:color="auto"/>
                <w:bottom w:val="none" w:sz="0" w:space="0" w:color="auto"/>
                <w:right w:val="none" w:sz="0" w:space="0" w:color="auto"/>
              </w:divBdr>
            </w:div>
          </w:divsChild>
        </w:div>
        <w:div w:id="348795375">
          <w:marLeft w:val="0"/>
          <w:marRight w:val="0"/>
          <w:marTop w:val="0"/>
          <w:marBottom w:val="0"/>
          <w:divBdr>
            <w:top w:val="none" w:sz="0" w:space="0" w:color="auto"/>
            <w:left w:val="none" w:sz="0" w:space="0" w:color="auto"/>
            <w:bottom w:val="none" w:sz="0" w:space="0" w:color="auto"/>
            <w:right w:val="none" w:sz="0" w:space="0" w:color="auto"/>
          </w:divBdr>
          <w:divsChild>
            <w:div w:id="1937664835">
              <w:marLeft w:val="0"/>
              <w:marRight w:val="0"/>
              <w:marTop w:val="0"/>
              <w:marBottom w:val="0"/>
              <w:divBdr>
                <w:top w:val="none" w:sz="0" w:space="0" w:color="auto"/>
                <w:left w:val="none" w:sz="0" w:space="0" w:color="auto"/>
                <w:bottom w:val="none" w:sz="0" w:space="0" w:color="auto"/>
                <w:right w:val="none" w:sz="0" w:space="0" w:color="auto"/>
              </w:divBdr>
            </w:div>
          </w:divsChild>
        </w:div>
        <w:div w:id="359355354">
          <w:marLeft w:val="0"/>
          <w:marRight w:val="0"/>
          <w:marTop w:val="0"/>
          <w:marBottom w:val="0"/>
          <w:divBdr>
            <w:top w:val="none" w:sz="0" w:space="0" w:color="auto"/>
            <w:left w:val="none" w:sz="0" w:space="0" w:color="auto"/>
            <w:bottom w:val="none" w:sz="0" w:space="0" w:color="auto"/>
            <w:right w:val="none" w:sz="0" w:space="0" w:color="auto"/>
          </w:divBdr>
          <w:divsChild>
            <w:div w:id="152182103">
              <w:marLeft w:val="0"/>
              <w:marRight w:val="0"/>
              <w:marTop w:val="0"/>
              <w:marBottom w:val="0"/>
              <w:divBdr>
                <w:top w:val="none" w:sz="0" w:space="0" w:color="auto"/>
                <w:left w:val="none" w:sz="0" w:space="0" w:color="auto"/>
                <w:bottom w:val="none" w:sz="0" w:space="0" w:color="auto"/>
                <w:right w:val="none" w:sz="0" w:space="0" w:color="auto"/>
              </w:divBdr>
            </w:div>
          </w:divsChild>
        </w:div>
        <w:div w:id="457452480">
          <w:marLeft w:val="0"/>
          <w:marRight w:val="0"/>
          <w:marTop w:val="0"/>
          <w:marBottom w:val="0"/>
          <w:divBdr>
            <w:top w:val="none" w:sz="0" w:space="0" w:color="auto"/>
            <w:left w:val="none" w:sz="0" w:space="0" w:color="auto"/>
            <w:bottom w:val="none" w:sz="0" w:space="0" w:color="auto"/>
            <w:right w:val="none" w:sz="0" w:space="0" w:color="auto"/>
          </w:divBdr>
          <w:divsChild>
            <w:div w:id="655381310">
              <w:marLeft w:val="0"/>
              <w:marRight w:val="0"/>
              <w:marTop w:val="0"/>
              <w:marBottom w:val="0"/>
              <w:divBdr>
                <w:top w:val="none" w:sz="0" w:space="0" w:color="auto"/>
                <w:left w:val="none" w:sz="0" w:space="0" w:color="auto"/>
                <w:bottom w:val="none" w:sz="0" w:space="0" w:color="auto"/>
                <w:right w:val="none" w:sz="0" w:space="0" w:color="auto"/>
              </w:divBdr>
            </w:div>
          </w:divsChild>
        </w:div>
        <w:div w:id="477453416">
          <w:marLeft w:val="0"/>
          <w:marRight w:val="0"/>
          <w:marTop w:val="0"/>
          <w:marBottom w:val="0"/>
          <w:divBdr>
            <w:top w:val="none" w:sz="0" w:space="0" w:color="auto"/>
            <w:left w:val="none" w:sz="0" w:space="0" w:color="auto"/>
            <w:bottom w:val="none" w:sz="0" w:space="0" w:color="auto"/>
            <w:right w:val="none" w:sz="0" w:space="0" w:color="auto"/>
          </w:divBdr>
          <w:divsChild>
            <w:div w:id="258371906">
              <w:marLeft w:val="0"/>
              <w:marRight w:val="0"/>
              <w:marTop w:val="0"/>
              <w:marBottom w:val="0"/>
              <w:divBdr>
                <w:top w:val="none" w:sz="0" w:space="0" w:color="auto"/>
                <w:left w:val="none" w:sz="0" w:space="0" w:color="auto"/>
                <w:bottom w:val="none" w:sz="0" w:space="0" w:color="auto"/>
                <w:right w:val="none" w:sz="0" w:space="0" w:color="auto"/>
              </w:divBdr>
            </w:div>
          </w:divsChild>
        </w:div>
        <w:div w:id="492184102">
          <w:marLeft w:val="0"/>
          <w:marRight w:val="0"/>
          <w:marTop w:val="0"/>
          <w:marBottom w:val="0"/>
          <w:divBdr>
            <w:top w:val="none" w:sz="0" w:space="0" w:color="auto"/>
            <w:left w:val="none" w:sz="0" w:space="0" w:color="auto"/>
            <w:bottom w:val="none" w:sz="0" w:space="0" w:color="auto"/>
            <w:right w:val="none" w:sz="0" w:space="0" w:color="auto"/>
          </w:divBdr>
          <w:divsChild>
            <w:div w:id="1644385083">
              <w:marLeft w:val="0"/>
              <w:marRight w:val="0"/>
              <w:marTop w:val="0"/>
              <w:marBottom w:val="0"/>
              <w:divBdr>
                <w:top w:val="none" w:sz="0" w:space="0" w:color="auto"/>
                <w:left w:val="none" w:sz="0" w:space="0" w:color="auto"/>
                <w:bottom w:val="none" w:sz="0" w:space="0" w:color="auto"/>
                <w:right w:val="none" w:sz="0" w:space="0" w:color="auto"/>
              </w:divBdr>
            </w:div>
          </w:divsChild>
        </w:div>
        <w:div w:id="509878845">
          <w:marLeft w:val="0"/>
          <w:marRight w:val="0"/>
          <w:marTop w:val="0"/>
          <w:marBottom w:val="0"/>
          <w:divBdr>
            <w:top w:val="none" w:sz="0" w:space="0" w:color="auto"/>
            <w:left w:val="none" w:sz="0" w:space="0" w:color="auto"/>
            <w:bottom w:val="none" w:sz="0" w:space="0" w:color="auto"/>
            <w:right w:val="none" w:sz="0" w:space="0" w:color="auto"/>
          </w:divBdr>
          <w:divsChild>
            <w:div w:id="456486377">
              <w:marLeft w:val="0"/>
              <w:marRight w:val="0"/>
              <w:marTop w:val="0"/>
              <w:marBottom w:val="0"/>
              <w:divBdr>
                <w:top w:val="none" w:sz="0" w:space="0" w:color="auto"/>
                <w:left w:val="none" w:sz="0" w:space="0" w:color="auto"/>
                <w:bottom w:val="none" w:sz="0" w:space="0" w:color="auto"/>
                <w:right w:val="none" w:sz="0" w:space="0" w:color="auto"/>
              </w:divBdr>
            </w:div>
          </w:divsChild>
        </w:div>
        <w:div w:id="536047444">
          <w:marLeft w:val="0"/>
          <w:marRight w:val="0"/>
          <w:marTop w:val="0"/>
          <w:marBottom w:val="0"/>
          <w:divBdr>
            <w:top w:val="none" w:sz="0" w:space="0" w:color="auto"/>
            <w:left w:val="none" w:sz="0" w:space="0" w:color="auto"/>
            <w:bottom w:val="none" w:sz="0" w:space="0" w:color="auto"/>
            <w:right w:val="none" w:sz="0" w:space="0" w:color="auto"/>
          </w:divBdr>
          <w:divsChild>
            <w:div w:id="19205041">
              <w:marLeft w:val="0"/>
              <w:marRight w:val="0"/>
              <w:marTop w:val="0"/>
              <w:marBottom w:val="0"/>
              <w:divBdr>
                <w:top w:val="none" w:sz="0" w:space="0" w:color="auto"/>
                <w:left w:val="none" w:sz="0" w:space="0" w:color="auto"/>
                <w:bottom w:val="none" w:sz="0" w:space="0" w:color="auto"/>
                <w:right w:val="none" w:sz="0" w:space="0" w:color="auto"/>
              </w:divBdr>
            </w:div>
          </w:divsChild>
        </w:div>
        <w:div w:id="545412859">
          <w:marLeft w:val="0"/>
          <w:marRight w:val="0"/>
          <w:marTop w:val="0"/>
          <w:marBottom w:val="0"/>
          <w:divBdr>
            <w:top w:val="none" w:sz="0" w:space="0" w:color="auto"/>
            <w:left w:val="none" w:sz="0" w:space="0" w:color="auto"/>
            <w:bottom w:val="none" w:sz="0" w:space="0" w:color="auto"/>
            <w:right w:val="none" w:sz="0" w:space="0" w:color="auto"/>
          </w:divBdr>
          <w:divsChild>
            <w:div w:id="1337078278">
              <w:marLeft w:val="0"/>
              <w:marRight w:val="0"/>
              <w:marTop w:val="0"/>
              <w:marBottom w:val="0"/>
              <w:divBdr>
                <w:top w:val="none" w:sz="0" w:space="0" w:color="auto"/>
                <w:left w:val="none" w:sz="0" w:space="0" w:color="auto"/>
                <w:bottom w:val="none" w:sz="0" w:space="0" w:color="auto"/>
                <w:right w:val="none" w:sz="0" w:space="0" w:color="auto"/>
              </w:divBdr>
            </w:div>
          </w:divsChild>
        </w:div>
        <w:div w:id="549921272">
          <w:marLeft w:val="0"/>
          <w:marRight w:val="0"/>
          <w:marTop w:val="0"/>
          <w:marBottom w:val="0"/>
          <w:divBdr>
            <w:top w:val="none" w:sz="0" w:space="0" w:color="auto"/>
            <w:left w:val="none" w:sz="0" w:space="0" w:color="auto"/>
            <w:bottom w:val="none" w:sz="0" w:space="0" w:color="auto"/>
            <w:right w:val="none" w:sz="0" w:space="0" w:color="auto"/>
          </w:divBdr>
          <w:divsChild>
            <w:div w:id="502664657">
              <w:marLeft w:val="0"/>
              <w:marRight w:val="0"/>
              <w:marTop w:val="0"/>
              <w:marBottom w:val="0"/>
              <w:divBdr>
                <w:top w:val="none" w:sz="0" w:space="0" w:color="auto"/>
                <w:left w:val="none" w:sz="0" w:space="0" w:color="auto"/>
                <w:bottom w:val="none" w:sz="0" w:space="0" w:color="auto"/>
                <w:right w:val="none" w:sz="0" w:space="0" w:color="auto"/>
              </w:divBdr>
            </w:div>
          </w:divsChild>
        </w:div>
        <w:div w:id="564024007">
          <w:marLeft w:val="0"/>
          <w:marRight w:val="0"/>
          <w:marTop w:val="0"/>
          <w:marBottom w:val="0"/>
          <w:divBdr>
            <w:top w:val="none" w:sz="0" w:space="0" w:color="auto"/>
            <w:left w:val="none" w:sz="0" w:space="0" w:color="auto"/>
            <w:bottom w:val="none" w:sz="0" w:space="0" w:color="auto"/>
            <w:right w:val="none" w:sz="0" w:space="0" w:color="auto"/>
          </w:divBdr>
          <w:divsChild>
            <w:div w:id="858544128">
              <w:marLeft w:val="0"/>
              <w:marRight w:val="0"/>
              <w:marTop w:val="0"/>
              <w:marBottom w:val="0"/>
              <w:divBdr>
                <w:top w:val="none" w:sz="0" w:space="0" w:color="auto"/>
                <w:left w:val="none" w:sz="0" w:space="0" w:color="auto"/>
                <w:bottom w:val="none" w:sz="0" w:space="0" w:color="auto"/>
                <w:right w:val="none" w:sz="0" w:space="0" w:color="auto"/>
              </w:divBdr>
            </w:div>
          </w:divsChild>
        </w:div>
        <w:div w:id="583731510">
          <w:marLeft w:val="0"/>
          <w:marRight w:val="0"/>
          <w:marTop w:val="0"/>
          <w:marBottom w:val="0"/>
          <w:divBdr>
            <w:top w:val="none" w:sz="0" w:space="0" w:color="auto"/>
            <w:left w:val="none" w:sz="0" w:space="0" w:color="auto"/>
            <w:bottom w:val="none" w:sz="0" w:space="0" w:color="auto"/>
            <w:right w:val="none" w:sz="0" w:space="0" w:color="auto"/>
          </w:divBdr>
          <w:divsChild>
            <w:div w:id="1442846305">
              <w:marLeft w:val="0"/>
              <w:marRight w:val="0"/>
              <w:marTop w:val="0"/>
              <w:marBottom w:val="0"/>
              <w:divBdr>
                <w:top w:val="none" w:sz="0" w:space="0" w:color="auto"/>
                <w:left w:val="none" w:sz="0" w:space="0" w:color="auto"/>
                <w:bottom w:val="none" w:sz="0" w:space="0" w:color="auto"/>
                <w:right w:val="none" w:sz="0" w:space="0" w:color="auto"/>
              </w:divBdr>
            </w:div>
          </w:divsChild>
        </w:div>
        <w:div w:id="639847254">
          <w:marLeft w:val="0"/>
          <w:marRight w:val="0"/>
          <w:marTop w:val="0"/>
          <w:marBottom w:val="0"/>
          <w:divBdr>
            <w:top w:val="none" w:sz="0" w:space="0" w:color="auto"/>
            <w:left w:val="none" w:sz="0" w:space="0" w:color="auto"/>
            <w:bottom w:val="none" w:sz="0" w:space="0" w:color="auto"/>
            <w:right w:val="none" w:sz="0" w:space="0" w:color="auto"/>
          </w:divBdr>
          <w:divsChild>
            <w:div w:id="1577086354">
              <w:marLeft w:val="0"/>
              <w:marRight w:val="0"/>
              <w:marTop w:val="0"/>
              <w:marBottom w:val="0"/>
              <w:divBdr>
                <w:top w:val="none" w:sz="0" w:space="0" w:color="auto"/>
                <w:left w:val="none" w:sz="0" w:space="0" w:color="auto"/>
                <w:bottom w:val="none" w:sz="0" w:space="0" w:color="auto"/>
                <w:right w:val="none" w:sz="0" w:space="0" w:color="auto"/>
              </w:divBdr>
            </w:div>
          </w:divsChild>
        </w:div>
        <w:div w:id="665137145">
          <w:marLeft w:val="0"/>
          <w:marRight w:val="0"/>
          <w:marTop w:val="0"/>
          <w:marBottom w:val="0"/>
          <w:divBdr>
            <w:top w:val="none" w:sz="0" w:space="0" w:color="auto"/>
            <w:left w:val="none" w:sz="0" w:space="0" w:color="auto"/>
            <w:bottom w:val="none" w:sz="0" w:space="0" w:color="auto"/>
            <w:right w:val="none" w:sz="0" w:space="0" w:color="auto"/>
          </w:divBdr>
          <w:divsChild>
            <w:div w:id="704332792">
              <w:marLeft w:val="0"/>
              <w:marRight w:val="0"/>
              <w:marTop w:val="0"/>
              <w:marBottom w:val="0"/>
              <w:divBdr>
                <w:top w:val="none" w:sz="0" w:space="0" w:color="auto"/>
                <w:left w:val="none" w:sz="0" w:space="0" w:color="auto"/>
                <w:bottom w:val="none" w:sz="0" w:space="0" w:color="auto"/>
                <w:right w:val="none" w:sz="0" w:space="0" w:color="auto"/>
              </w:divBdr>
            </w:div>
          </w:divsChild>
        </w:div>
        <w:div w:id="707531585">
          <w:marLeft w:val="0"/>
          <w:marRight w:val="0"/>
          <w:marTop w:val="0"/>
          <w:marBottom w:val="0"/>
          <w:divBdr>
            <w:top w:val="none" w:sz="0" w:space="0" w:color="auto"/>
            <w:left w:val="none" w:sz="0" w:space="0" w:color="auto"/>
            <w:bottom w:val="none" w:sz="0" w:space="0" w:color="auto"/>
            <w:right w:val="none" w:sz="0" w:space="0" w:color="auto"/>
          </w:divBdr>
          <w:divsChild>
            <w:div w:id="1558664132">
              <w:marLeft w:val="0"/>
              <w:marRight w:val="0"/>
              <w:marTop w:val="0"/>
              <w:marBottom w:val="0"/>
              <w:divBdr>
                <w:top w:val="none" w:sz="0" w:space="0" w:color="auto"/>
                <w:left w:val="none" w:sz="0" w:space="0" w:color="auto"/>
                <w:bottom w:val="none" w:sz="0" w:space="0" w:color="auto"/>
                <w:right w:val="none" w:sz="0" w:space="0" w:color="auto"/>
              </w:divBdr>
            </w:div>
          </w:divsChild>
        </w:div>
        <w:div w:id="717121884">
          <w:marLeft w:val="0"/>
          <w:marRight w:val="0"/>
          <w:marTop w:val="0"/>
          <w:marBottom w:val="0"/>
          <w:divBdr>
            <w:top w:val="none" w:sz="0" w:space="0" w:color="auto"/>
            <w:left w:val="none" w:sz="0" w:space="0" w:color="auto"/>
            <w:bottom w:val="none" w:sz="0" w:space="0" w:color="auto"/>
            <w:right w:val="none" w:sz="0" w:space="0" w:color="auto"/>
          </w:divBdr>
          <w:divsChild>
            <w:div w:id="697774341">
              <w:marLeft w:val="0"/>
              <w:marRight w:val="0"/>
              <w:marTop w:val="0"/>
              <w:marBottom w:val="0"/>
              <w:divBdr>
                <w:top w:val="none" w:sz="0" w:space="0" w:color="auto"/>
                <w:left w:val="none" w:sz="0" w:space="0" w:color="auto"/>
                <w:bottom w:val="none" w:sz="0" w:space="0" w:color="auto"/>
                <w:right w:val="none" w:sz="0" w:space="0" w:color="auto"/>
              </w:divBdr>
            </w:div>
          </w:divsChild>
        </w:div>
        <w:div w:id="765032173">
          <w:marLeft w:val="0"/>
          <w:marRight w:val="0"/>
          <w:marTop w:val="0"/>
          <w:marBottom w:val="0"/>
          <w:divBdr>
            <w:top w:val="none" w:sz="0" w:space="0" w:color="auto"/>
            <w:left w:val="none" w:sz="0" w:space="0" w:color="auto"/>
            <w:bottom w:val="none" w:sz="0" w:space="0" w:color="auto"/>
            <w:right w:val="none" w:sz="0" w:space="0" w:color="auto"/>
          </w:divBdr>
          <w:divsChild>
            <w:div w:id="1804615208">
              <w:marLeft w:val="0"/>
              <w:marRight w:val="0"/>
              <w:marTop w:val="0"/>
              <w:marBottom w:val="0"/>
              <w:divBdr>
                <w:top w:val="none" w:sz="0" w:space="0" w:color="auto"/>
                <w:left w:val="none" w:sz="0" w:space="0" w:color="auto"/>
                <w:bottom w:val="none" w:sz="0" w:space="0" w:color="auto"/>
                <w:right w:val="none" w:sz="0" w:space="0" w:color="auto"/>
              </w:divBdr>
            </w:div>
          </w:divsChild>
        </w:div>
        <w:div w:id="773787079">
          <w:marLeft w:val="0"/>
          <w:marRight w:val="0"/>
          <w:marTop w:val="0"/>
          <w:marBottom w:val="0"/>
          <w:divBdr>
            <w:top w:val="none" w:sz="0" w:space="0" w:color="auto"/>
            <w:left w:val="none" w:sz="0" w:space="0" w:color="auto"/>
            <w:bottom w:val="none" w:sz="0" w:space="0" w:color="auto"/>
            <w:right w:val="none" w:sz="0" w:space="0" w:color="auto"/>
          </w:divBdr>
          <w:divsChild>
            <w:div w:id="1262910030">
              <w:marLeft w:val="0"/>
              <w:marRight w:val="0"/>
              <w:marTop w:val="0"/>
              <w:marBottom w:val="0"/>
              <w:divBdr>
                <w:top w:val="none" w:sz="0" w:space="0" w:color="auto"/>
                <w:left w:val="none" w:sz="0" w:space="0" w:color="auto"/>
                <w:bottom w:val="none" w:sz="0" w:space="0" w:color="auto"/>
                <w:right w:val="none" w:sz="0" w:space="0" w:color="auto"/>
              </w:divBdr>
            </w:div>
          </w:divsChild>
        </w:div>
        <w:div w:id="789473459">
          <w:marLeft w:val="0"/>
          <w:marRight w:val="0"/>
          <w:marTop w:val="0"/>
          <w:marBottom w:val="0"/>
          <w:divBdr>
            <w:top w:val="none" w:sz="0" w:space="0" w:color="auto"/>
            <w:left w:val="none" w:sz="0" w:space="0" w:color="auto"/>
            <w:bottom w:val="none" w:sz="0" w:space="0" w:color="auto"/>
            <w:right w:val="none" w:sz="0" w:space="0" w:color="auto"/>
          </w:divBdr>
          <w:divsChild>
            <w:div w:id="923535765">
              <w:marLeft w:val="0"/>
              <w:marRight w:val="0"/>
              <w:marTop w:val="0"/>
              <w:marBottom w:val="0"/>
              <w:divBdr>
                <w:top w:val="none" w:sz="0" w:space="0" w:color="auto"/>
                <w:left w:val="none" w:sz="0" w:space="0" w:color="auto"/>
                <w:bottom w:val="none" w:sz="0" w:space="0" w:color="auto"/>
                <w:right w:val="none" w:sz="0" w:space="0" w:color="auto"/>
              </w:divBdr>
            </w:div>
          </w:divsChild>
        </w:div>
        <w:div w:id="793136921">
          <w:marLeft w:val="0"/>
          <w:marRight w:val="0"/>
          <w:marTop w:val="0"/>
          <w:marBottom w:val="0"/>
          <w:divBdr>
            <w:top w:val="none" w:sz="0" w:space="0" w:color="auto"/>
            <w:left w:val="none" w:sz="0" w:space="0" w:color="auto"/>
            <w:bottom w:val="none" w:sz="0" w:space="0" w:color="auto"/>
            <w:right w:val="none" w:sz="0" w:space="0" w:color="auto"/>
          </w:divBdr>
          <w:divsChild>
            <w:div w:id="677776916">
              <w:marLeft w:val="0"/>
              <w:marRight w:val="0"/>
              <w:marTop w:val="0"/>
              <w:marBottom w:val="0"/>
              <w:divBdr>
                <w:top w:val="none" w:sz="0" w:space="0" w:color="auto"/>
                <w:left w:val="none" w:sz="0" w:space="0" w:color="auto"/>
                <w:bottom w:val="none" w:sz="0" w:space="0" w:color="auto"/>
                <w:right w:val="none" w:sz="0" w:space="0" w:color="auto"/>
              </w:divBdr>
            </w:div>
          </w:divsChild>
        </w:div>
        <w:div w:id="803891949">
          <w:marLeft w:val="0"/>
          <w:marRight w:val="0"/>
          <w:marTop w:val="0"/>
          <w:marBottom w:val="0"/>
          <w:divBdr>
            <w:top w:val="none" w:sz="0" w:space="0" w:color="auto"/>
            <w:left w:val="none" w:sz="0" w:space="0" w:color="auto"/>
            <w:bottom w:val="none" w:sz="0" w:space="0" w:color="auto"/>
            <w:right w:val="none" w:sz="0" w:space="0" w:color="auto"/>
          </w:divBdr>
          <w:divsChild>
            <w:div w:id="701905378">
              <w:marLeft w:val="0"/>
              <w:marRight w:val="0"/>
              <w:marTop w:val="0"/>
              <w:marBottom w:val="0"/>
              <w:divBdr>
                <w:top w:val="none" w:sz="0" w:space="0" w:color="auto"/>
                <w:left w:val="none" w:sz="0" w:space="0" w:color="auto"/>
                <w:bottom w:val="none" w:sz="0" w:space="0" w:color="auto"/>
                <w:right w:val="none" w:sz="0" w:space="0" w:color="auto"/>
              </w:divBdr>
            </w:div>
          </w:divsChild>
        </w:div>
        <w:div w:id="815535994">
          <w:marLeft w:val="0"/>
          <w:marRight w:val="0"/>
          <w:marTop w:val="0"/>
          <w:marBottom w:val="0"/>
          <w:divBdr>
            <w:top w:val="none" w:sz="0" w:space="0" w:color="auto"/>
            <w:left w:val="none" w:sz="0" w:space="0" w:color="auto"/>
            <w:bottom w:val="none" w:sz="0" w:space="0" w:color="auto"/>
            <w:right w:val="none" w:sz="0" w:space="0" w:color="auto"/>
          </w:divBdr>
          <w:divsChild>
            <w:div w:id="258802933">
              <w:marLeft w:val="0"/>
              <w:marRight w:val="0"/>
              <w:marTop w:val="0"/>
              <w:marBottom w:val="0"/>
              <w:divBdr>
                <w:top w:val="none" w:sz="0" w:space="0" w:color="auto"/>
                <w:left w:val="none" w:sz="0" w:space="0" w:color="auto"/>
                <w:bottom w:val="none" w:sz="0" w:space="0" w:color="auto"/>
                <w:right w:val="none" w:sz="0" w:space="0" w:color="auto"/>
              </w:divBdr>
            </w:div>
          </w:divsChild>
        </w:div>
        <w:div w:id="903637042">
          <w:marLeft w:val="0"/>
          <w:marRight w:val="0"/>
          <w:marTop w:val="0"/>
          <w:marBottom w:val="0"/>
          <w:divBdr>
            <w:top w:val="none" w:sz="0" w:space="0" w:color="auto"/>
            <w:left w:val="none" w:sz="0" w:space="0" w:color="auto"/>
            <w:bottom w:val="none" w:sz="0" w:space="0" w:color="auto"/>
            <w:right w:val="none" w:sz="0" w:space="0" w:color="auto"/>
          </w:divBdr>
          <w:divsChild>
            <w:div w:id="73665945">
              <w:marLeft w:val="0"/>
              <w:marRight w:val="0"/>
              <w:marTop w:val="0"/>
              <w:marBottom w:val="0"/>
              <w:divBdr>
                <w:top w:val="none" w:sz="0" w:space="0" w:color="auto"/>
                <w:left w:val="none" w:sz="0" w:space="0" w:color="auto"/>
                <w:bottom w:val="none" w:sz="0" w:space="0" w:color="auto"/>
                <w:right w:val="none" w:sz="0" w:space="0" w:color="auto"/>
              </w:divBdr>
            </w:div>
          </w:divsChild>
        </w:div>
        <w:div w:id="916862134">
          <w:marLeft w:val="0"/>
          <w:marRight w:val="0"/>
          <w:marTop w:val="0"/>
          <w:marBottom w:val="0"/>
          <w:divBdr>
            <w:top w:val="none" w:sz="0" w:space="0" w:color="auto"/>
            <w:left w:val="none" w:sz="0" w:space="0" w:color="auto"/>
            <w:bottom w:val="none" w:sz="0" w:space="0" w:color="auto"/>
            <w:right w:val="none" w:sz="0" w:space="0" w:color="auto"/>
          </w:divBdr>
          <w:divsChild>
            <w:div w:id="1317801382">
              <w:marLeft w:val="0"/>
              <w:marRight w:val="0"/>
              <w:marTop w:val="0"/>
              <w:marBottom w:val="0"/>
              <w:divBdr>
                <w:top w:val="none" w:sz="0" w:space="0" w:color="auto"/>
                <w:left w:val="none" w:sz="0" w:space="0" w:color="auto"/>
                <w:bottom w:val="none" w:sz="0" w:space="0" w:color="auto"/>
                <w:right w:val="none" w:sz="0" w:space="0" w:color="auto"/>
              </w:divBdr>
            </w:div>
          </w:divsChild>
        </w:div>
        <w:div w:id="956528214">
          <w:marLeft w:val="0"/>
          <w:marRight w:val="0"/>
          <w:marTop w:val="0"/>
          <w:marBottom w:val="0"/>
          <w:divBdr>
            <w:top w:val="none" w:sz="0" w:space="0" w:color="auto"/>
            <w:left w:val="none" w:sz="0" w:space="0" w:color="auto"/>
            <w:bottom w:val="none" w:sz="0" w:space="0" w:color="auto"/>
            <w:right w:val="none" w:sz="0" w:space="0" w:color="auto"/>
          </w:divBdr>
          <w:divsChild>
            <w:div w:id="1867134768">
              <w:marLeft w:val="0"/>
              <w:marRight w:val="0"/>
              <w:marTop w:val="0"/>
              <w:marBottom w:val="0"/>
              <w:divBdr>
                <w:top w:val="none" w:sz="0" w:space="0" w:color="auto"/>
                <w:left w:val="none" w:sz="0" w:space="0" w:color="auto"/>
                <w:bottom w:val="none" w:sz="0" w:space="0" w:color="auto"/>
                <w:right w:val="none" w:sz="0" w:space="0" w:color="auto"/>
              </w:divBdr>
            </w:div>
          </w:divsChild>
        </w:div>
        <w:div w:id="975254818">
          <w:marLeft w:val="0"/>
          <w:marRight w:val="0"/>
          <w:marTop w:val="0"/>
          <w:marBottom w:val="0"/>
          <w:divBdr>
            <w:top w:val="none" w:sz="0" w:space="0" w:color="auto"/>
            <w:left w:val="none" w:sz="0" w:space="0" w:color="auto"/>
            <w:bottom w:val="none" w:sz="0" w:space="0" w:color="auto"/>
            <w:right w:val="none" w:sz="0" w:space="0" w:color="auto"/>
          </w:divBdr>
          <w:divsChild>
            <w:div w:id="637227559">
              <w:marLeft w:val="0"/>
              <w:marRight w:val="0"/>
              <w:marTop w:val="0"/>
              <w:marBottom w:val="0"/>
              <w:divBdr>
                <w:top w:val="none" w:sz="0" w:space="0" w:color="auto"/>
                <w:left w:val="none" w:sz="0" w:space="0" w:color="auto"/>
                <w:bottom w:val="none" w:sz="0" w:space="0" w:color="auto"/>
                <w:right w:val="none" w:sz="0" w:space="0" w:color="auto"/>
              </w:divBdr>
            </w:div>
          </w:divsChild>
        </w:div>
        <w:div w:id="1007905425">
          <w:marLeft w:val="0"/>
          <w:marRight w:val="0"/>
          <w:marTop w:val="0"/>
          <w:marBottom w:val="0"/>
          <w:divBdr>
            <w:top w:val="none" w:sz="0" w:space="0" w:color="auto"/>
            <w:left w:val="none" w:sz="0" w:space="0" w:color="auto"/>
            <w:bottom w:val="none" w:sz="0" w:space="0" w:color="auto"/>
            <w:right w:val="none" w:sz="0" w:space="0" w:color="auto"/>
          </w:divBdr>
          <w:divsChild>
            <w:div w:id="1575814856">
              <w:marLeft w:val="0"/>
              <w:marRight w:val="0"/>
              <w:marTop w:val="0"/>
              <w:marBottom w:val="0"/>
              <w:divBdr>
                <w:top w:val="none" w:sz="0" w:space="0" w:color="auto"/>
                <w:left w:val="none" w:sz="0" w:space="0" w:color="auto"/>
                <w:bottom w:val="none" w:sz="0" w:space="0" w:color="auto"/>
                <w:right w:val="none" w:sz="0" w:space="0" w:color="auto"/>
              </w:divBdr>
            </w:div>
          </w:divsChild>
        </w:div>
        <w:div w:id="1050689474">
          <w:marLeft w:val="0"/>
          <w:marRight w:val="0"/>
          <w:marTop w:val="0"/>
          <w:marBottom w:val="0"/>
          <w:divBdr>
            <w:top w:val="none" w:sz="0" w:space="0" w:color="auto"/>
            <w:left w:val="none" w:sz="0" w:space="0" w:color="auto"/>
            <w:bottom w:val="none" w:sz="0" w:space="0" w:color="auto"/>
            <w:right w:val="none" w:sz="0" w:space="0" w:color="auto"/>
          </w:divBdr>
          <w:divsChild>
            <w:div w:id="665785183">
              <w:marLeft w:val="0"/>
              <w:marRight w:val="0"/>
              <w:marTop w:val="0"/>
              <w:marBottom w:val="0"/>
              <w:divBdr>
                <w:top w:val="none" w:sz="0" w:space="0" w:color="auto"/>
                <w:left w:val="none" w:sz="0" w:space="0" w:color="auto"/>
                <w:bottom w:val="none" w:sz="0" w:space="0" w:color="auto"/>
                <w:right w:val="none" w:sz="0" w:space="0" w:color="auto"/>
              </w:divBdr>
            </w:div>
          </w:divsChild>
        </w:div>
        <w:div w:id="1071545256">
          <w:marLeft w:val="0"/>
          <w:marRight w:val="0"/>
          <w:marTop w:val="0"/>
          <w:marBottom w:val="0"/>
          <w:divBdr>
            <w:top w:val="none" w:sz="0" w:space="0" w:color="auto"/>
            <w:left w:val="none" w:sz="0" w:space="0" w:color="auto"/>
            <w:bottom w:val="none" w:sz="0" w:space="0" w:color="auto"/>
            <w:right w:val="none" w:sz="0" w:space="0" w:color="auto"/>
          </w:divBdr>
          <w:divsChild>
            <w:div w:id="956179143">
              <w:marLeft w:val="0"/>
              <w:marRight w:val="0"/>
              <w:marTop w:val="0"/>
              <w:marBottom w:val="0"/>
              <w:divBdr>
                <w:top w:val="none" w:sz="0" w:space="0" w:color="auto"/>
                <w:left w:val="none" w:sz="0" w:space="0" w:color="auto"/>
                <w:bottom w:val="none" w:sz="0" w:space="0" w:color="auto"/>
                <w:right w:val="none" w:sz="0" w:space="0" w:color="auto"/>
              </w:divBdr>
            </w:div>
          </w:divsChild>
        </w:div>
        <w:div w:id="1093011818">
          <w:marLeft w:val="0"/>
          <w:marRight w:val="0"/>
          <w:marTop w:val="0"/>
          <w:marBottom w:val="0"/>
          <w:divBdr>
            <w:top w:val="none" w:sz="0" w:space="0" w:color="auto"/>
            <w:left w:val="none" w:sz="0" w:space="0" w:color="auto"/>
            <w:bottom w:val="none" w:sz="0" w:space="0" w:color="auto"/>
            <w:right w:val="none" w:sz="0" w:space="0" w:color="auto"/>
          </w:divBdr>
          <w:divsChild>
            <w:div w:id="1059326361">
              <w:marLeft w:val="0"/>
              <w:marRight w:val="0"/>
              <w:marTop w:val="0"/>
              <w:marBottom w:val="0"/>
              <w:divBdr>
                <w:top w:val="none" w:sz="0" w:space="0" w:color="auto"/>
                <w:left w:val="none" w:sz="0" w:space="0" w:color="auto"/>
                <w:bottom w:val="none" w:sz="0" w:space="0" w:color="auto"/>
                <w:right w:val="none" w:sz="0" w:space="0" w:color="auto"/>
              </w:divBdr>
            </w:div>
          </w:divsChild>
        </w:div>
        <w:div w:id="1110585896">
          <w:marLeft w:val="0"/>
          <w:marRight w:val="0"/>
          <w:marTop w:val="0"/>
          <w:marBottom w:val="0"/>
          <w:divBdr>
            <w:top w:val="none" w:sz="0" w:space="0" w:color="auto"/>
            <w:left w:val="none" w:sz="0" w:space="0" w:color="auto"/>
            <w:bottom w:val="none" w:sz="0" w:space="0" w:color="auto"/>
            <w:right w:val="none" w:sz="0" w:space="0" w:color="auto"/>
          </w:divBdr>
        </w:div>
        <w:div w:id="1116171255">
          <w:marLeft w:val="0"/>
          <w:marRight w:val="0"/>
          <w:marTop w:val="0"/>
          <w:marBottom w:val="0"/>
          <w:divBdr>
            <w:top w:val="none" w:sz="0" w:space="0" w:color="auto"/>
            <w:left w:val="none" w:sz="0" w:space="0" w:color="auto"/>
            <w:bottom w:val="none" w:sz="0" w:space="0" w:color="auto"/>
            <w:right w:val="none" w:sz="0" w:space="0" w:color="auto"/>
          </w:divBdr>
          <w:divsChild>
            <w:div w:id="1175802694">
              <w:marLeft w:val="0"/>
              <w:marRight w:val="0"/>
              <w:marTop w:val="0"/>
              <w:marBottom w:val="0"/>
              <w:divBdr>
                <w:top w:val="none" w:sz="0" w:space="0" w:color="auto"/>
                <w:left w:val="none" w:sz="0" w:space="0" w:color="auto"/>
                <w:bottom w:val="none" w:sz="0" w:space="0" w:color="auto"/>
                <w:right w:val="none" w:sz="0" w:space="0" w:color="auto"/>
              </w:divBdr>
            </w:div>
          </w:divsChild>
        </w:div>
        <w:div w:id="1131822419">
          <w:marLeft w:val="0"/>
          <w:marRight w:val="0"/>
          <w:marTop w:val="0"/>
          <w:marBottom w:val="0"/>
          <w:divBdr>
            <w:top w:val="none" w:sz="0" w:space="0" w:color="auto"/>
            <w:left w:val="none" w:sz="0" w:space="0" w:color="auto"/>
            <w:bottom w:val="none" w:sz="0" w:space="0" w:color="auto"/>
            <w:right w:val="none" w:sz="0" w:space="0" w:color="auto"/>
          </w:divBdr>
          <w:divsChild>
            <w:div w:id="983973804">
              <w:marLeft w:val="0"/>
              <w:marRight w:val="0"/>
              <w:marTop w:val="0"/>
              <w:marBottom w:val="0"/>
              <w:divBdr>
                <w:top w:val="none" w:sz="0" w:space="0" w:color="auto"/>
                <w:left w:val="none" w:sz="0" w:space="0" w:color="auto"/>
                <w:bottom w:val="none" w:sz="0" w:space="0" w:color="auto"/>
                <w:right w:val="none" w:sz="0" w:space="0" w:color="auto"/>
              </w:divBdr>
            </w:div>
          </w:divsChild>
        </w:div>
        <w:div w:id="1133059789">
          <w:marLeft w:val="0"/>
          <w:marRight w:val="0"/>
          <w:marTop w:val="0"/>
          <w:marBottom w:val="0"/>
          <w:divBdr>
            <w:top w:val="none" w:sz="0" w:space="0" w:color="auto"/>
            <w:left w:val="none" w:sz="0" w:space="0" w:color="auto"/>
            <w:bottom w:val="none" w:sz="0" w:space="0" w:color="auto"/>
            <w:right w:val="none" w:sz="0" w:space="0" w:color="auto"/>
          </w:divBdr>
          <w:divsChild>
            <w:div w:id="160658829">
              <w:marLeft w:val="0"/>
              <w:marRight w:val="0"/>
              <w:marTop w:val="0"/>
              <w:marBottom w:val="0"/>
              <w:divBdr>
                <w:top w:val="none" w:sz="0" w:space="0" w:color="auto"/>
                <w:left w:val="none" w:sz="0" w:space="0" w:color="auto"/>
                <w:bottom w:val="none" w:sz="0" w:space="0" w:color="auto"/>
                <w:right w:val="none" w:sz="0" w:space="0" w:color="auto"/>
              </w:divBdr>
            </w:div>
          </w:divsChild>
        </w:div>
        <w:div w:id="1135566934">
          <w:marLeft w:val="0"/>
          <w:marRight w:val="0"/>
          <w:marTop w:val="0"/>
          <w:marBottom w:val="0"/>
          <w:divBdr>
            <w:top w:val="none" w:sz="0" w:space="0" w:color="auto"/>
            <w:left w:val="none" w:sz="0" w:space="0" w:color="auto"/>
            <w:bottom w:val="none" w:sz="0" w:space="0" w:color="auto"/>
            <w:right w:val="none" w:sz="0" w:space="0" w:color="auto"/>
          </w:divBdr>
          <w:divsChild>
            <w:div w:id="1379428815">
              <w:marLeft w:val="0"/>
              <w:marRight w:val="0"/>
              <w:marTop w:val="0"/>
              <w:marBottom w:val="0"/>
              <w:divBdr>
                <w:top w:val="none" w:sz="0" w:space="0" w:color="auto"/>
                <w:left w:val="none" w:sz="0" w:space="0" w:color="auto"/>
                <w:bottom w:val="none" w:sz="0" w:space="0" w:color="auto"/>
                <w:right w:val="none" w:sz="0" w:space="0" w:color="auto"/>
              </w:divBdr>
            </w:div>
          </w:divsChild>
        </w:div>
        <w:div w:id="1153176359">
          <w:marLeft w:val="0"/>
          <w:marRight w:val="0"/>
          <w:marTop w:val="0"/>
          <w:marBottom w:val="0"/>
          <w:divBdr>
            <w:top w:val="none" w:sz="0" w:space="0" w:color="auto"/>
            <w:left w:val="none" w:sz="0" w:space="0" w:color="auto"/>
            <w:bottom w:val="none" w:sz="0" w:space="0" w:color="auto"/>
            <w:right w:val="none" w:sz="0" w:space="0" w:color="auto"/>
          </w:divBdr>
          <w:divsChild>
            <w:div w:id="2051856">
              <w:marLeft w:val="0"/>
              <w:marRight w:val="0"/>
              <w:marTop w:val="0"/>
              <w:marBottom w:val="0"/>
              <w:divBdr>
                <w:top w:val="none" w:sz="0" w:space="0" w:color="auto"/>
                <w:left w:val="none" w:sz="0" w:space="0" w:color="auto"/>
                <w:bottom w:val="none" w:sz="0" w:space="0" w:color="auto"/>
                <w:right w:val="none" w:sz="0" w:space="0" w:color="auto"/>
              </w:divBdr>
            </w:div>
          </w:divsChild>
        </w:div>
        <w:div w:id="1171599639">
          <w:marLeft w:val="0"/>
          <w:marRight w:val="0"/>
          <w:marTop w:val="0"/>
          <w:marBottom w:val="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
          </w:divsChild>
        </w:div>
        <w:div w:id="1181049328">
          <w:marLeft w:val="0"/>
          <w:marRight w:val="0"/>
          <w:marTop w:val="0"/>
          <w:marBottom w:val="0"/>
          <w:divBdr>
            <w:top w:val="none" w:sz="0" w:space="0" w:color="auto"/>
            <w:left w:val="none" w:sz="0" w:space="0" w:color="auto"/>
            <w:bottom w:val="none" w:sz="0" w:space="0" w:color="auto"/>
            <w:right w:val="none" w:sz="0" w:space="0" w:color="auto"/>
          </w:divBdr>
          <w:divsChild>
            <w:div w:id="1777598549">
              <w:marLeft w:val="0"/>
              <w:marRight w:val="0"/>
              <w:marTop w:val="0"/>
              <w:marBottom w:val="0"/>
              <w:divBdr>
                <w:top w:val="none" w:sz="0" w:space="0" w:color="auto"/>
                <w:left w:val="none" w:sz="0" w:space="0" w:color="auto"/>
                <w:bottom w:val="none" w:sz="0" w:space="0" w:color="auto"/>
                <w:right w:val="none" w:sz="0" w:space="0" w:color="auto"/>
              </w:divBdr>
            </w:div>
          </w:divsChild>
        </w:div>
        <w:div w:id="1184125628">
          <w:marLeft w:val="0"/>
          <w:marRight w:val="0"/>
          <w:marTop w:val="0"/>
          <w:marBottom w:val="0"/>
          <w:divBdr>
            <w:top w:val="none" w:sz="0" w:space="0" w:color="auto"/>
            <w:left w:val="none" w:sz="0" w:space="0" w:color="auto"/>
            <w:bottom w:val="none" w:sz="0" w:space="0" w:color="auto"/>
            <w:right w:val="none" w:sz="0" w:space="0" w:color="auto"/>
          </w:divBdr>
          <w:divsChild>
            <w:div w:id="1613514735">
              <w:marLeft w:val="0"/>
              <w:marRight w:val="0"/>
              <w:marTop w:val="0"/>
              <w:marBottom w:val="0"/>
              <w:divBdr>
                <w:top w:val="none" w:sz="0" w:space="0" w:color="auto"/>
                <w:left w:val="none" w:sz="0" w:space="0" w:color="auto"/>
                <w:bottom w:val="none" w:sz="0" w:space="0" w:color="auto"/>
                <w:right w:val="none" w:sz="0" w:space="0" w:color="auto"/>
              </w:divBdr>
            </w:div>
          </w:divsChild>
        </w:div>
        <w:div w:id="1192650212">
          <w:marLeft w:val="0"/>
          <w:marRight w:val="0"/>
          <w:marTop w:val="0"/>
          <w:marBottom w:val="0"/>
          <w:divBdr>
            <w:top w:val="none" w:sz="0" w:space="0" w:color="auto"/>
            <w:left w:val="none" w:sz="0" w:space="0" w:color="auto"/>
            <w:bottom w:val="none" w:sz="0" w:space="0" w:color="auto"/>
            <w:right w:val="none" w:sz="0" w:space="0" w:color="auto"/>
          </w:divBdr>
          <w:divsChild>
            <w:div w:id="1715500496">
              <w:marLeft w:val="0"/>
              <w:marRight w:val="0"/>
              <w:marTop w:val="0"/>
              <w:marBottom w:val="0"/>
              <w:divBdr>
                <w:top w:val="none" w:sz="0" w:space="0" w:color="auto"/>
                <w:left w:val="none" w:sz="0" w:space="0" w:color="auto"/>
                <w:bottom w:val="none" w:sz="0" w:space="0" w:color="auto"/>
                <w:right w:val="none" w:sz="0" w:space="0" w:color="auto"/>
              </w:divBdr>
            </w:div>
          </w:divsChild>
        </w:div>
        <w:div w:id="1201163068">
          <w:marLeft w:val="0"/>
          <w:marRight w:val="0"/>
          <w:marTop w:val="0"/>
          <w:marBottom w:val="0"/>
          <w:divBdr>
            <w:top w:val="none" w:sz="0" w:space="0" w:color="auto"/>
            <w:left w:val="none" w:sz="0" w:space="0" w:color="auto"/>
            <w:bottom w:val="none" w:sz="0" w:space="0" w:color="auto"/>
            <w:right w:val="none" w:sz="0" w:space="0" w:color="auto"/>
          </w:divBdr>
          <w:divsChild>
            <w:div w:id="461191187">
              <w:marLeft w:val="0"/>
              <w:marRight w:val="0"/>
              <w:marTop w:val="0"/>
              <w:marBottom w:val="0"/>
              <w:divBdr>
                <w:top w:val="none" w:sz="0" w:space="0" w:color="auto"/>
                <w:left w:val="none" w:sz="0" w:space="0" w:color="auto"/>
                <w:bottom w:val="none" w:sz="0" w:space="0" w:color="auto"/>
                <w:right w:val="none" w:sz="0" w:space="0" w:color="auto"/>
              </w:divBdr>
            </w:div>
          </w:divsChild>
        </w:div>
        <w:div w:id="1202093798">
          <w:marLeft w:val="0"/>
          <w:marRight w:val="0"/>
          <w:marTop w:val="0"/>
          <w:marBottom w:val="0"/>
          <w:divBdr>
            <w:top w:val="none" w:sz="0" w:space="0" w:color="auto"/>
            <w:left w:val="none" w:sz="0" w:space="0" w:color="auto"/>
            <w:bottom w:val="none" w:sz="0" w:space="0" w:color="auto"/>
            <w:right w:val="none" w:sz="0" w:space="0" w:color="auto"/>
          </w:divBdr>
          <w:divsChild>
            <w:div w:id="1042052776">
              <w:marLeft w:val="0"/>
              <w:marRight w:val="0"/>
              <w:marTop w:val="0"/>
              <w:marBottom w:val="0"/>
              <w:divBdr>
                <w:top w:val="none" w:sz="0" w:space="0" w:color="auto"/>
                <w:left w:val="none" w:sz="0" w:space="0" w:color="auto"/>
                <w:bottom w:val="none" w:sz="0" w:space="0" w:color="auto"/>
                <w:right w:val="none" w:sz="0" w:space="0" w:color="auto"/>
              </w:divBdr>
            </w:div>
          </w:divsChild>
        </w:div>
        <w:div w:id="1223327635">
          <w:marLeft w:val="0"/>
          <w:marRight w:val="0"/>
          <w:marTop w:val="0"/>
          <w:marBottom w:val="0"/>
          <w:divBdr>
            <w:top w:val="none" w:sz="0" w:space="0" w:color="auto"/>
            <w:left w:val="none" w:sz="0" w:space="0" w:color="auto"/>
            <w:bottom w:val="none" w:sz="0" w:space="0" w:color="auto"/>
            <w:right w:val="none" w:sz="0" w:space="0" w:color="auto"/>
          </w:divBdr>
          <w:divsChild>
            <w:div w:id="159472908">
              <w:marLeft w:val="0"/>
              <w:marRight w:val="0"/>
              <w:marTop w:val="0"/>
              <w:marBottom w:val="0"/>
              <w:divBdr>
                <w:top w:val="none" w:sz="0" w:space="0" w:color="auto"/>
                <w:left w:val="none" w:sz="0" w:space="0" w:color="auto"/>
                <w:bottom w:val="none" w:sz="0" w:space="0" w:color="auto"/>
                <w:right w:val="none" w:sz="0" w:space="0" w:color="auto"/>
              </w:divBdr>
            </w:div>
          </w:divsChild>
        </w:div>
        <w:div w:id="1228228061">
          <w:marLeft w:val="0"/>
          <w:marRight w:val="0"/>
          <w:marTop w:val="0"/>
          <w:marBottom w:val="0"/>
          <w:divBdr>
            <w:top w:val="none" w:sz="0" w:space="0" w:color="auto"/>
            <w:left w:val="none" w:sz="0" w:space="0" w:color="auto"/>
            <w:bottom w:val="none" w:sz="0" w:space="0" w:color="auto"/>
            <w:right w:val="none" w:sz="0" w:space="0" w:color="auto"/>
          </w:divBdr>
          <w:divsChild>
            <w:div w:id="434208749">
              <w:marLeft w:val="0"/>
              <w:marRight w:val="0"/>
              <w:marTop w:val="0"/>
              <w:marBottom w:val="0"/>
              <w:divBdr>
                <w:top w:val="none" w:sz="0" w:space="0" w:color="auto"/>
                <w:left w:val="none" w:sz="0" w:space="0" w:color="auto"/>
                <w:bottom w:val="none" w:sz="0" w:space="0" w:color="auto"/>
                <w:right w:val="none" w:sz="0" w:space="0" w:color="auto"/>
              </w:divBdr>
            </w:div>
          </w:divsChild>
        </w:div>
        <w:div w:id="1286690802">
          <w:marLeft w:val="0"/>
          <w:marRight w:val="0"/>
          <w:marTop w:val="0"/>
          <w:marBottom w:val="0"/>
          <w:divBdr>
            <w:top w:val="none" w:sz="0" w:space="0" w:color="auto"/>
            <w:left w:val="none" w:sz="0" w:space="0" w:color="auto"/>
            <w:bottom w:val="none" w:sz="0" w:space="0" w:color="auto"/>
            <w:right w:val="none" w:sz="0" w:space="0" w:color="auto"/>
          </w:divBdr>
          <w:divsChild>
            <w:div w:id="1442265794">
              <w:marLeft w:val="0"/>
              <w:marRight w:val="0"/>
              <w:marTop w:val="0"/>
              <w:marBottom w:val="0"/>
              <w:divBdr>
                <w:top w:val="none" w:sz="0" w:space="0" w:color="auto"/>
                <w:left w:val="none" w:sz="0" w:space="0" w:color="auto"/>
                <w:bottom w:val="none" w:sz="0" w:space="0" w:color="auto"/>
                <w:right w:val="none" w:sz="0" w:space="0" w:color="auto"/>
              </w:divBdr>
            </w:div>
          </w:divsChild>
        </w:div>
        <w:div w:id="1304040077">
          <w:marLeft w:val="0"/>
          <w:marRight w:val="0"/>
          <w:marTop w:val="0"/>
          <w:marBottom w:val="0"/>
          <w:divBdr>
            <w:top w:val="none" w:sz="0" w:space="0" w:color="auto"/>
            <w:left w:val="none" w:sz="0" w:space="0" w:color="auto"/>
            <w:bottom w:val="none" w:sz="0" w:space="0" w:color="auto"/>
            <w:right w:val="none" w:sz="0" w:space="0" w:color="auto"/>
          </w:divBdr>
          <w:divsChild>
            <w:div w:id="337659821">
              <w:marLeft w:val="0"/>
              <w:marRight w:val="0"/>
              <w:marTop w:val="0"/>
              <w:marBottom w:val="0"/>
              <w:divBdr>
                <w:top w:val="none" w:sz="0" w:space="0" w:color="auto"/>
                <w:left w:val="none" w:sz="0" w:space="0" w:color="auto"/>
                <w:bottom w:val="none" w:sz="0" w:space="0" w:color="auto"/>
                <w:right w:val="none" w:sz="0" w:space="0" w:color="auto"/>
              </w:divBdr>
            </w:div>
          </w:divsChild>
        </w:div>
        <w:div w:id="1309817873">
          <w:marLeft w:val="0"/>
          <w:marRight w:val="0"/>
          <w:marTop w:val="0"/>
          <w:marBottom w:val="0"/>
          <w:divBdr>
            <w:top w:val="none" w:sz="0" w:space="0" w:color="auto"/>
            <w:left w:val="none" w:sz="0" w:space="0" w:color="auto"/>
            <w:bottom w:val="none" w:sz="0" w:space="0" w:color="auto"/>
            <w:right w:val="none" w:sz="0" w:space="0" w:color="auto"/>
          </w:divBdr>
          <w:divsChild>
            <w:div w:id="1503738696">
              <w:marLeft w:val="0"/>
              <w:marRight w:val="0"/>
              <w:marTop w:val="0"/>
              <w:marBottom w:val="0"/>
              <w:divBdr>
                <w:top w:val="none" w:sz="0" w:space="0" w:color="auto"/>
                <w:left w:val="none" w:sz="0" w:space="0" w:color="auto"/>
                <w:bottom w:val="none" w:sz="0" w:space="0" w:color="auto"/>
                <w:right w:val="none" w:sz="0" w:space="0" w:color="auto"/>
              </w:divBdr>
            </w:div>
          </w:divsChild>
        </w:div>
        <w:div w:id="1361466252">
          <w:marLeft w:val="0"/>
          <w:marRight w:val="0"/>
          <w:marTop w:val="0"/>
          <w:marBottom w:val="0"/>
          <w:divBdr>
            <w:top w:val="none" w:sz="0" w:space="0" w:color="auto"/>
            <w:left w:val="none" w:sz="0" w:space="0" w:color="auto"/>
            <w:bottom w:val="none" w:sz="0" w:space="0" w:color="auto"/>
            <w:right w:val="none" w:sz="0" w:space="0" w:color="auto"/>
          </w:divBdr>
          <w:divsChild>
            <w:div w:id="1942102904">
              <w:marLeft w:val="0"/>
              <w:marRight w:val="0"/>
              <w:marTop w:val="0"/>
              <w:marBottom w:val="0"/>
              <w:divBdr>
                <w:top w:val="none" w:sz="0" w:space="0" w:color="auto"/>
                <w:left w:val="none" w:sz="0" w:space="0" w:color="auto"/>
                <w:bottom w:val="none" w:sz="0" w:space="0" w:color="auto"/>
                <w:right w:val="none" w:sz="0" w:space="0" w:color="auto"/>
              </w:divBdr>
            </w:div>
          </w:divsChild>
        </w:div>
        <w:div w:id="1366296883">
          <w:marLeft w:val="0"/>
          <w:marRight w:val="0"/>
          <w:marTop w:val="0"/>
          <w:marBottom w:val="0"/>
          <w:divBdr>
            <w:top w:val="none" w:sz="0" w:space="0" w:color="auto"/>
            <w:left w:val="none" w:sz="0" w:space="0" w:color="auto"/>
            <w:bottom w:val="none" w:sz="0" w:space="0" w:color="auto"/>
            <w:right w:val="none" w:sz="0" w:space="0" w:color="auto"/>
          </w:divBdr>
          <w:divsChild>
            <w:div w:id="422797104">
              <w:marLeft w:val="0"/>
              <w:marRight w:val="0"/>
              <w:marTop w:val="0"/>
              <w:marBottom w:val="0"/>
              <w:divBdr>
                <w:top w:val="none" w:sz="0" w:space="0" w:color="auto"/>
                <w:left w:val="none" w:sz="0" w:space="0" w:color="auto"/>
                <w:bottom w:val="none" w:sz="0" w:space="0" w:color="auto"/>
                <w:right w:val="none" w:sz="0" w:space="0" w:color="auto"/>
              </w:divBdr>
            </w:div>
          </w:divsChild>
        </w:div>
        <w:div w:id="1407075215">
          <w:marLeft w:val="0"/>
          <w:marRight w:val="0"/>
          <w:marTop w:val="0"/>
          <w:marBottom w:val="0"/>
          <w:divBdr>
            <w:top w:val="none" w:sz="0" w:space="0" w:color="auto"/>
            <w:left w:val="none" w:sz="0" w:space="0" w:color="auto"/>
            <w:bottom w:val="none" w:sz="0" w:space="0" w:color="auto"/>
            <w:right w:val="none" w:sz="0" w:space="0" w:color="auto"/>
          </w:divBdr>
          <w:divsChild>
            <w:div w:id="794493591">
              <w:marLeft w:val="0"/>
              <w:marRight w:val="0"/>
              <w:marTop w:val="0"/>
              <w:marBottom w:val="0"/>
              <w:divBdr>
                <w:top w:val="none" w:sz="0" w:space="0" w:color="auto"/>
                <w:left w:val="none" w:sz="0" w:space="0" w:color="auto"/>
                <w:bottom w:val="none" w:sz="0" w:space="0" w:color="auto"/>
                <w:right w:val="none" w:sz="0" w:space="0" w:color="auto"/>
              </w:divBdr>
            </w:div>
          </w:divsChild>
        </w:div>
        <w:div w:id="1421411000">
          <w:marLeft w:val="0"/>
          <w:marRight w:val="0"/>
          <w:marTop w:val="0"/>
          <w:marBottom w:val="0"/>
          <w:divBdr>
            <w:top w:val="none" w:sz="0" w:space="0" w:color="auto"/>
            <w:left w:val="none" w:sz="0" w:space="0" w:color="auto"/>
            <w:bottom w:val="none" w:sz="0" w:space="0" w:color="auto"/>
            <w:right w:val="none" w:sz="0" w:space="0" w:color="auto"/>
          </w:divBdr>
          <w:divsChild>
            <w:div w:id="775104844">
              <w:marLeft w:val="0"/>
              <w:marRight w:val="0"/>
              <w:marTop w:val="0"/>
              <w:marBottom w:val="0"/>
              <w:divBdr>
                <w:top w:val="none" w:sz="0" w:space="0" w:color="auto"/>
                <w:left w:val="none" w:sz="0" w:space="0" w:color="auto"/>
                <w:bottom w:val="none" w:sz="0" w:space="0" w:color="auto"/>
                <w:right w:val="none" w:sz="0" w:space="0" w:color="auto"/>
              </w:divBdr>
            </w:div>
          </w:divsChild>
        </w:div>
        <w:div w:id="1424032477">
          <w:marLeft w:val="0"/>
          <w:marRight w:val="0"/>
          <w:marTop w:val="0"/>
          <w:marBottom w:val="0"/>
          <w:divBdr>
            <w:top w:val="none" w:sz="0" w:space="0" w:color="auto"/>
            <w:left w:val="none" w:sz="0" w:space="0" w:color="auto"/>
            <w:bottom w:val="none" w:sz="0" w:space="0" w:color="auto"/>
            <w:right w:val="none" w:sz="0" w:space="0" w:color="auto"/>
          </w:divBdr>
          <w:divsChild>
            <w:div w:id="833647453">
              <w:marLeft w:val="0"/>
              <w:marRight w:val="0"/>
              <w:marTop w:val="0"/>
              <w:marBottom w:val="0"/>
              <w:divBdr>
                <w:top w:val="none" w:sz="0" w:space="0" w:color="auto"/>
                <w:left w:val="none" w:sz="0" w:space="0" w:color="auto"/>
                <w:bottom w:val="none" w:sz="0" w:space="0" w:color="auto"/>
                <w:right w:val="none" w:sz="0" w:space="0" w:color="auto"/>
              </w:divBdr>
            </w:div>
          </w:divsChild>
        </w:div>
        <w:div w:id="1425371570">
          <w:marLeft w:val="0"/>
          <w:marRight w:val="0"/>
          <w:marTop w:val="0"/>
          <w:marBottom w:val="0"/>
          <w:divBdr>
            <w:top w:val="none" w:sz="0" w:space="0" w:color="auto"/>
            <w:left w:val="none" w:sz="0" w:space="0" w:color="auto"/>
            <w:bottom w:val="none" w:sz="0" w:space="0" w:color="auto"/>
            <w:right w:val="none" w:sz="0" w:space="0" w:color="auto"/>
          </w:divBdr>
          <w:divsChild>
            <w:div w:id="630553521">
              <w:marLeft w:val="0"/>
              <w:marRight w:val="0"/>
              <w:marTop w:val="0"/>
              <w:marBottom w:val="0"/>
              <w:divBdr>
                <w:top w:val="none" w:sz="0" w:space="0" w:color="auto"/>
                <w:left w:val="none" w:sz="0" w:space="0" w:color="auto"/>
                <w:bottom w:val="none" w:sz="0" w:space="0" w:color="auto"/>
                <w:right w:val="none" w:sz="0" w:space="0" w:color="auto"/>
              </w:divBdr>
            </w:div>
          </w:divsChild>
        </w:div>
        <w:div w:id="1457993482">
          <w:marLeft w:val="0"/>
          <w:marRight w:val="0"/>
          <w:marTop w:val="0"/>
          <w:marBottom w:val="0"/>
          <w:divBdr>
            <w:top w:val="none" w:sz="0" w:space="0" w:color="auto"/>
            <w:left w:val="none" w:sz="0" w:space="0" w:color="auto"/>
            <w:bottom w:val="none" w:sz="0" w:space="0" w:color="auto"/>
            <w:right w:val="none" w:sz="0" w:space="0" w:color="auto"/>
          </w:divBdr>
        </w:div>
        <w:div w:id="1464737052">
          <w:marLeft w:val="0"/>
          <w:marRight w:val="0"/>
          <w:marTop w:val="0"/>
          <w:marBottom w:val="0"/>
          <w:divBdr>
            <w:top w:val="none" w:sz="0" w:space="0" w:color="auto"/>
            <w:left w:val="none" w:sz="0" w:space="0" w:color="auto"/>
            <w:bottom w:val="none" w:sz="0" w:space="0" w:color="auto"/>
            <w:right w:val="none" w:sz="0" w:space="0" w:color="auto"/>
          </w:divBdr>
          <w:divsChild>
            <w:div w:id="1693990772">
              <w:marLeft w:val="0"/>
              <w:marRight w:val="0"/>
              <w:marTop w:val="0"/>
              <w:marBottom w:val="0"/>
              <w:divBdr>
                <w:top w:val="none" w:sz="0" w:space="0" w:color="auto"/>
                <w:left w:val="none" w:sz="0" w:space="0" w:color="auto"/>
                <w:bottom w:val="none" w:sz="0" w:space="0" w:color="auto"/>
                <w:right w:val="none" w:sz="0" w:space="0" w:color="auto"/>
              </w:divBdr>
            </w:div>
          </w:divsChild>
        </w:div>
        <w:div w:id="1488207308">
          <w:marLeft w:val="0"/>
          <w:marRight w:val="0"/>
          <w:marTop w:val="0"/>
          <w:marBottom w:val="0"/>
          <w:divBdr>
            <w:top w:val="none" w:sz="0" w:space="0" w:color="auto"/>
            <w:left w:val="none" w:sz="0" w:space="0" w:color="auto"/>
            <w:bottom w:val="none" w:sz="0" w:space="0" w:color="auto"/>
            <w:right w:val="none" w:sz="0" w:space="0" w:color="auto"/>
          </w:divBdr>
          <w:divsChild>
            <w:div w:id="1932665387">
              <w:marLeft w:val="0"/>
              <w:marRight w:val="0"/>
              <w:marTop w:val="0"/>
              <w:marBottom w:val="0"/>
              <w:divBdr>
                <w:top w:val="none" w:sz="0" w:space="0" w:color="auto"/>
                <w:left w:val="none" w:sz="0" w:space="0" w:color="auto"/>
                <w:bottom w:val="none" w:sz="0" w:space="0" w:color="auto"/>
                <w:right w:val="none" w:sz="0" w:space="0" w:color="auto"/>
              </w:divBdr>
            </w:div>
          </w:divsChild>
        </w:div>
        <w:div w:id="1557398355">
          <w:marLeft w:val="0"/>
          <w:marRight w:val="0"/>
          <w:marTop w:val="0"/>
          <w:marBottom w:val="0"/>
          <w:divBdr>
            <w:top w:val="none" w:sz="0" w:space="0" w:color="auto"/>
            <w:left w:val="none" w:sz="0" w:space="0" w:color="auto"/>
            <w:bottom w:val="none" w:sz="0" w:space="0" w:color="auto"/>
            <w:right w:val="none" w:sz="0" w:space="0" w:color="auto"/>
          </w:divBdr>
        </w:div>
        <w:div w:id="1585144174">
          <w:marLeft w:val="0"/>
          <w:marRight w:val="0"/>
          <w:marTop w:val="0"/>
          <w:marBottom w:val="0"/>
          <w:divBdr>
            <w:top w:val="none" w:sz="0" w:space="0" w:color="auto"/>
            <w:left w:val="none" w:sz="0" w:space="0" w:color="auto"/>
            <w:bottom w:val="none" w:sz="0" w:space="0" w:color="auto"/>
            <w:right w:val="none" w:sz="0" w:space="0" w:color="auto"/>
          </w:divBdr>
          <w:divsChild>
            <w:div w:id="1306812845">
              <w:marLeft w:val="0"/>
              <w:marRight w:val="0"/>
              <w:marTop w:val="0"/>
              <w:marBottom w:val="0"/>
              <w:divBdr>
                <w:top w:val="none" w:sz="0" w:space="0" w:color="auto"/>
                <w:left w:val="none" w:sz="0" w:space="0" w:color="auto"/>
                <w:bottom w:val="none" w:sz="0" w:space="0" w:color="auto"/>
                <w:right w:val="none" w:sz="0" w:space="0" w:color="auto"/>
              </w:divBdr>
            </w:div>
          </w:divsChild>
        </w:div>
        <w:div w:id="1600945348">
          <w:marLeft w:val="0"/>
          <w:marRight w:val="0"/>
          <w:marTop w:val="0"/>
          <w:marBottom w:val="0"/>
          <w:divBdr>
            <w:top w:val="none" w:sz="0" w:space="0" w:color="auto"/>
            <w:left w:val="none" w:sz="0" w:space="0" w:color="auto"/>
            <w:bottom w:val="none" w:sz="0" w:space="0" w:color="auto"/>
            <w:right w:val="none" w:sz="0" w:space="0" w:color="auto"/>
          </w:divBdr>
          <w:divsChild>
            <w:div w:id="1704597495">
              <w:marLeft w:val="0"/>
              <w:marRight w:val="0"/>
              <w:marTop w:val="0"/>
              <w:marBottom w:val="0"/>
              <w:divBdr>
                <w:top w:val="none" w:sz="0" w:space="0" w:color="auto"/>
                <w:left w:val="none" w:sz="0" w:space="0" w:color="auto"/>
                <w:bottom w:val="none" w:sz="0" w:space="0" w:color="auto"/>
                <w:right w:val="none" w:sz="0" w:space="0" w:color="auto"/>
              </w:divBdr>
            </w:div>
          </w:divsChild>
        </w:div>
        <w:div w:id="1720011247">
          <w:marLeft w:val="0"/>
          <w:marRight w:val="0"/>
          <w:marTop w:val="0"/>
          <w:marBottom w:val="0"/>
          <w:divBdr>
            <w:top w:val="none" w:sz="0" w:space="0" w:color="auto"/>
            <w:left w:val="none" w:sz="0" w:space="0" w:color="auto"/>
            <w:bottom w:val="none" w:sz="0" w:space="0" w:color="auto"/>
            <w:right w:val="none" w:sz="0" w:space="0" w:color="auto"/>
          </w:divBdr>
          <w:divsChild>
            <w:div w:id="865216260">
              <w:marLeft w:val="0"/>
              <w:marRight w:val="0"/>
              <w:marTop w:val="0"/>
              <w:marBottom w:val="0"/>
              <w:divBdr>
                <w:top w:val="none" w:sz="0" w:space="0" w:color="auto"/>
                <w:left w:val="none" w:sz="0" w:space="0" w:color="auto"/>
                <w:bottom w:val="none" w:sz="0" w:space="0" w:color="auto"/>
                <w:right w:val="none" w:sz="0" w:space="0" w:color="auto"/>
              </w:divBdr>
            </w:div>
          </w:divsChild>
        </w:div>
        <w:div w:id="1772821186">
          <w:marLeft w:val="0"/>
          <w:marRight w:val="0"/>
          <w:marTop w:val="0"/>
          <w:marBottom w:val="0"/>
          <w:divBdr>
            <w:top w:val="none" w:sz="0" w:space="0" w:color="auto"/>
            <w:left w:val="none" w:sz="0" w:space="0" w:color="auto"/>
            <w:bottom w:val="none" w:sz="0" w:space="0" w:color="auto"/>
            <w:right w:val="none" w:sz="0" w:space="0" w:color="auto"/>
          </w:divBdr>
        </w:div>
        <w:div w:id="1824546314">
          <w:marLeft w:val="0"/>
          <w:marRight w:val="0"/>
          <w:marTop w:val="0"/>
          <w:marBottom w:val="0"/>
          <w:divBdr>
            <w:top w:val="none" w:sz="0" w:space="0" w:color="auto"/>
            <w:left w:val="none" w:sz="0" w:space="0" w:color="auto"/>
            <w:bottom w:val="none" w:sz="0" w:space="0" w:color="auto"/>
            <w:right w:val="none" w:sz="0" w:space="0" w:color="auto"/>
          </w:divBdr>
          <w:divsChild>
            <w:div w:id="215626548">
              <w:marLeft w:val="0"/>
              <w:marRight w:val="0"/>
              <w:marTop w:val="0"/>
              <w:marBottom w:val="0"/>
              <w:divBdr>
                <w:top w:val="none" w:sz="0" w:space="0" w:color="auto"/>
                <w:left w:val="none" w:sz="0" w:space="0" w:color="auto"/>
                <w:bottom w:val="none" w:sz="0" w:space="0" w:color="auto"/>
                <w:right w:val="none" w:sz="0" w:space="0" w:color="auto"/>
              </w:divBdr>
            </w:div>
          </w:divsChild>
        </w:div>
        <w:div w:id="1836333489">
          <w:marLeft w:val="0"/>
          <w:marRight w:val="0"/>
          <w:marTop w:val="0"/>
          <w:marBottom w:val="0"/>
          <w:divBdr>
            <w:top w:val="none" w:sz="0" w:space="0" w:color="auto"/>
            <w:left w:val="none" w:sz="0" w:space="0" w:color="auto"/>
            <w:bottom w:val="none" w:sz="0" w:space="0" w:color="auto"/>
            <w:right w:val="none" w:sz="0" w:space="0" w:color="auto"/>
          </w:divBdr>
          <w:divsChild>
            <w:div w:id="1046635720">
              <w:marLeft w:val="0"/>
              <w:marRight w:val="0"/>
              <w:marTop w:val="0"/>
              <w:marBottom w:val="0"/>
              <w:divBdr>
                <w:top w:val="none" w:sz="0" w:space="0" w:color="auto"/>
                <w:left w:val="none" w:sz="0" w:space="0" w:color="auto"/>
                <w:bottom w:val="none" w:sz="0" w:space="0" w:color="auto"/>
                <w:right w:val="none" w:sz="0" w:space="0" w:color="auto"/>
              </w:divBdr>
            </w:div>
          </w:divsChild>
        </w:div>
        <w:div w:id="1850096236">
          <w:marLeft w:val="0"/>
          <w:marRight w:val="0"/>
          <w:marTop w:val="0"/>
          <w:marBottom w:val="0"/>
          <w:divBdr>
            <w:top w:val="none" w:sz="0" w:space="0" w:color="auto"/>
            <w:left w:val="none" w:sz="0" w:space="0" w:color="auto"/>
            <w:bottom w:val="none" w:sz="0" w:space="0" w:color="auto"/>
            <w:right w:val="none" w:sz="0" w:space="0" w:color="auto"/>
          </w:divBdr>
          <w:divsChild>
            <w:div w:id="563486952">
              <w:marLeft w:val="0"/>
              <w:marRight w:val="0"/>
              <w:marTop w:val="0"/>
              <w:marBottom w:val="0"/>
              <w:divBdr>
                <w:top w:val="none" w:sz="0" w:space="0" w:color="auto"/>
                <w:left w:val="none" w:sz="0" w:space="0" w:color="auto"/>
                <w:bottom w:val="none" w:sz="0" w:space="0" w:color="auto"/>
                <w:right w:val="none" w:sz="0" w:space="0" w:color="auto"/>
              </w:divBdr>
            </w:div>
          </w:divsChild>
        </w:div>
        <w:div w:id="1854488763">
          <w:marLeft w:val="0"/>
          <w:marRight w:val="0"/>
          <w:marTop w:val="0"/>
          <w:marBottom w:val="0"/>
          <w:divBdr>
            <w:top w:val="none" w:sz="0" w:space="0" w:color="auto"/>
            <w:left w:val="none" w:sz="0" w:space="0" w:color="auto"/>
            <w:bottom w:val="none" w:sz="0" w:space="0" w:color="auto"/>
            <w:right w:val="none" w:sz="0" w:space="0" w:color="auto"/>
          </w:divBdr>
          <w:divsChild>
            <w:div w:id="194387936">
              <w:marLeft w:val="0"/>
              <w:marRight w:val="0"/>
              <w:marTop w:val="0"/>
              <w:marBottom w:val="0"/>
              <w:divBdr>
                <w:top w:val="none" w:sz="0" w:space="0" w:color="auto"/>
                <w:left w:val="none" w:sz="0" w:space="0" w:color="auto"/>
                <w:bottom w:val="none" w:sz="0" w:space="0" w:color="auto"/>
                <w:right w:val="none" w:sz="0" w:space="0" w:color="auto"/>
              </w:divBdr>
            </w:div>
          </w:divsChild>
        </w:div>
        <w:div w:id="1871334169">
          <w:marLeft w:val="0"/>
          <w:marRight w:val="0"/>
          <w:marTop w:val="0"/>
          <w:marBottom w:val="0"/>
          <w:divBdr>
            <w:top w:val="none" w:sz="0" w:space="0" w:color="auto"/>
            <w:left w:val="none" w:sz="0" w:space="0" w:color="auto"/>
            <w:bottom w:val="none" w:sz="0" w:space="0" w:color="auto"/>
            <w:right w:val="none" w:sz="0" w:space="0" w:color="auto"/>
          </w:divBdr>
          <w:divsChild>
            <w:div w:id="1247300980">
              <w:marLeft w:val="0"/>
              <w:marRight w:val="0"/>
              <w:marTop w:val="0"/>
              <w:marBottom w:val="0"/>
              <w:divBdr>
                <w:top w:val="none" w:sz="0" w:space="0" w:color="auto"/>
                <w:left w:val="none" w:sz="0" w:space="0" w:color="auto"/>
                <w:bottom w:val="none" w:sz="0" w:space="0" w:color="auto"/>
                <w:right w:val="none" w:sz="0" w:space="0" w:color="auto"/>
              </w:divBdr>
            </w:div>
          </w:divsChild>
        </w:div>
        <w:div w:id="1883010810">
          <w:marLeft w:val="0"/>
          <w:marRight w:val="0"/>
          <w:marTop w:val="0"/>
          <w:marBottom w:val="0"/>
          <w:divBdr>
            <w:top w:val="none" w:sz="0" w:space="0" w:color="auto"/>
            <w:left w:val="none" w:sz="0" w:space="0" w:color="auto"/>
            <w:bottom w:val="none" w:sz="0" w:space="0" w:color="auto"/>
            <w:right w:val="none" w:sz="0" w:space="0" w:color="auto"/>
          </w:divBdr>
          <w:divsChild>
            <w:div w:id="44107569">
              <w:marLeft w:val="0"/>
              <w:marRight w:val="0"/>
              <w:marTop w:val="0"/>
              <w:marBottom w:val="0"/>
              <w:divBdr>
                <w:top w:val="none" w:sz="0" w:space="0" w:color="auto"/>
                <w:left w:val="none" w:sz="0" w:space="0" w:color="auto"/>
                <w:bottom w:val="none" w:sz="0" w:space="0" w:color="auto"/>
                <w:right w:val="none" w:sz="0" w:space="0" w:color="auto"/>
              </w:divBdr>
            </w:div>
          </w:divsChild>
        </w:div>
        <w:div w:id="1892618416">
          <w:marLeft w:val="0"/>
          <w:marRight w:val="0"/>
          <w:marTop w:val="0"/>
          <w:marBottom w:val="0"/>
          <w:divBdr>
            <w:top w:val="none" w:sz="0" w:space="0" w:color="auto"/>
            <w:left w:val="none" w:sz="0" w:space="0" w:color="auto"/>
            <w:bottom w:val="none" w:sz="0" w:space="0" w:color="auto"/>
            <w:right w:val="none" w:sz="0" w:space="0" w:color="auto"/>
          </w:divBdr>
          <w:divsChild>
            <w:div w:id="1361204730">
              <w:marLeft w:val="0"/>
              <w:marRight w:val="0"/>
              <w:marTop w:val="0"/>
              <w:marBottom w:val="0"/>
              <w:divBdr>
                <w:top w:val="none" w:sz="0" w:space="0" w:color="auto"/>
                <w:left w:val="none" w:sz="0" w:space="0" w:color="auto"/>
                <w:bottom w:val="none" w:sz="0" w:space="0" w:color="auto"/>
                <w:right w:val="none" w:sz="0" w:space="0" w:color="auto"/>
              </w:divBdr>
            </w:div>
          </w:divsChild>
        </w:div>
        <w:div w:id="1916084935">
          <w:marLeft w:val="0"/>
          <w:marRight w:val="0"/>
          <w:marTop w:val="0"/>
          <w:marBottom w:val="0"/>
          <w:divBdr>
            <w:top w:val="none" w:sz="0" w:space="0" w:color="auto"/>
            <w:left w:val="none" w:sz="0" w:space="0" w:color="auto"/>
            <w:bottom w:val="none" w:sz="0" w:space="0" w:color="auto"/>
            <w:right w:val="none" w:sz="0" w:space="0" w:color="auto"/>
          </w:divBdr>
          <w:divsChild>
            <w:div w:id="338579348">
              <w:marLeft w:val="0"/>
              <w:marRight w:val="0"/>
              <w:marTop w:val="0"/>
              <w:marBottom w:val="0"/>
              <w:divBdr>
                <w:top w:val="none" w:sz="0" w:space="0" w:color="auto"/>
                <w:left w:val="none" w:sz="0" w:space="0" w:color="auto"/>
                <w:bottom w:val="none" w:sz="0" w:space="0" w:color="auto"/>
                <w:right w:val="none" w:sz="0" w:space="0" w:color="auto"/>
              </w:divBdr>
            </w:div>
          </w:divsChild>
        </w:div>
        <w:div w:id="1925527356">
          <w:marLeft w:val="0"/>
          <w:marRight w:val="0"/>
          <w:marTop w:val="0"/>
          <w:marBottom w:val="0"/>
          <w:divBdr>
            <w:top w:val="none" w:sz="0" w:space="0" w:color="auto"/>
            <w:left w:val="none" w:sz="0" w:space="0" w:color="auto"/>
            <w:bottom w:val="none" w:sz="0" w:space="0" w:color="auto"/>
            <w:right w:val="none" w:sz="0" w:space="0" w:color="auto"/>
          </w:divBdr>
          <w:divsChild>
            <w:div w:id="749933212">
              <w:marLeft w:val="0"/>
              <w:marRight w:val="0"/>
              <w:marTop w:val="0"/>
              <w:marBottom w:val="0"/>
              <w:divBdr>
                <w:top w:val="none" w:sz="0" w:space="0" w:color="auto"/>
                <w:left w:val="none" w:sz="0" w:space="0" w:color="auto"/>
                <w:bottom w:val="none" w:sz="0" w:space="0" w:color="auto"/>
                <w:right w:val="none" w:sz="0" w:space="0" w:color="auto"/>
              </w:divBdr>
            </w:div>
          </w:divsChild>
        </w:div>
        <w:div w:id="1934317752">
          <w:marLeft w:val="0"/>
          <w:marRight w:val="0"/>
          <w:marTop w:val="0"/>
          <w:marBottom w:val="0"/>
          <w:divBdr>
            <w:top w:val="none" w:sz="0" w:space="0" w:color="auto"/>
            <w:left w:val="none" w:sz="0" w:space="0" w:color="auto"/>
            <w:bottom w:val="none" w:sz="0" w:space="0" w:color="auto"/>
            <w:right w:val="none" w:sz="0" w:space="0" w:color="auto"/>
          </w:divBdr>
          <w:divsChild>
            <w:div w:id="1650204624">
              <w:marLeft w:val="0"/>
              <w:marRight w:val="0"/>
              <w:marTop w:val="0"/>
              <w:marBottom w:val="0"/>
              <w:divBdr>
                <w:top w:val="none" w:sz="0" w:space="0" w:color="auto"/>
                <w:left w:val="none" w:sz="0" w:space="0" w:color="auto"/>
                <w:bottom w:val="none" w:sz="0" w:space="0" w:color="auto"/>
                <w:right w:val="none" w:sz="0" w:space="0" w:color="auto"/>
              </w:divBdr>
            </w:div>
          </w:divsChild>
        </w:div>
        <w:div w:id="1959530924">
          <w:marLeft w:val="0"/>
          <w:marRight w:val="0"/>
          <w:marTop w:val="0"/>
          <w:marBottom w:val="0"/>
          <w:divBdr>
            <w:top w:val="none" w:sz="0" w:space="0" w:color="auto"/>
            <w:left w:val="none" w:sz="0" w:space="0" w:color="auto"/>
            <w:bottom w:val="none" w:sz="0" w:space="0" w:color="auto"/>
            <w:right w:val="none" w:sz="0" w:space="0" w:color="auto"/>
          </w:divBdr>
          <w:divsChild>
            <w:div w:id="618535287">
              <w:marLeft w:val="0"/>
              <w:marRight w:val="0"/>
              <w:marTop w:val="0"/>
              <w:marBottom w:val="0"/>
              <w:divBdr>
                <w:top w:val="none" w:sz="0" w:space="0" w:color="auto"/>
                <w:left w:val="none" w:sz="0" w:space="0" w:color="auto"/>
                <w:bottom w:val="none" w:sz="0" w:space="0" w:color="auto"/>
                <w:right w:val="none" w:sz="0" w:space="0" w:color="auto"/>
              </w:divBdr>
            </w:div>
          </w:divsChild>
        </w:div>
        <w:div w:id="1961913798">
          <w:marLeft w:val="0"/>
          <w:marRight w:val="0"/>
          <w:marTop w:val="0"/>
          <w:marBottom w:val="0"/>
          <w:divBdr>
            <w:top w:val="none" w:sz="0" w:space="0" w:color="auto"/>
            <w:left w:val="none" w:sz="0" w:space="0" w:color="auto"/>
            <w:bottom w:val="none" w:sz="0" w:space="0" w:color="auto"/>
            <w:right w:val="none" w:sz="0" w:space="0" w:color="auto"/>
          </w:divBdr>
          <w:divsChild>
            <w:div w:id="383144405">
              <w:marLeft w:val="0"/>
              <w:marRight w:val="0"/>
              <w:marTop w:val="0"/>
              <w:marBottom w:val="0"/>
              <w:divBdr>
                <w:top w:val="none" w:sz="0" w:space="0" w:color="auto"/>
                <w:left w:val="none" w:sz="0" w:space="0" w:color="auto"/>
                <w:bottom w:val="none" w:sz="0" w:space="0" w:color="auto"/>
                <w:right w:val="none" w:sz="0" w:space="0" w:color="auto"/>
              </w:divBdr>
            </w:div>
          </w:divsChild>
        </w:div>
        <w:div w:id="2011987364">
          <w:marLeft w:val="0"/>
          <w:marRight w:val="0"/>
          <w:marTop w:val="0"/>
          <w:marBottom w:val="0"/>
          <w:divBdr>
            <w:top w:val="none" w:sz="0" w:space="0" w:color="auto"/>
            <w:left w:val="none" w:sz="0" w:space="0" w:color="auto"/>
            <w:bottom w:val="none" w:sz="0" w:space="0" w:color="auto"/>
            <w:right w:val="none" w:sz="0" w:space="0" w:color="auto"/>
          </w:divBdr>
          <w:divsChild>
            <w:div w:id="1925995199">
              <w:marLeft w:val="0"/>
              <w:marRight w:val="0"/>
              <w:marTop w:val="0"/>
              <w:marBottom w:val="0"/>
              <w:divBdr>
                <w:top w:val="none" w:sz="0" w:space="0" w:color="auto"/>
                <w:left w:val="none" w:sz="0" w:space="0" w:color="auto"/>
                <w:bottom w:val="none" w:sz="0" w:space="0" w:color="auto"/>
                <w:right w:val="none" w:sz="0" w:space="0" w:color="auto"/>
              </w:divBdr>
            </w:div>
          </w:divsChild>
        </w:div>
        <w:div w:id="2061436149">
          <w:marLeft w:val="0"/>
          <w:marRight w:val="0"/>
          <w:marTop w:val="0"/>
          <w:marBottom w:val="0"/>
          <w:divBdr>
            <w:top w:val="none" w:sz="0" w:space="0" w:color="auto"/>
            <w:left w:val="none" w:sz="0" w:space="0" w:color="auto"/>
            <w:bottom w:val="none" w:sz="0" w:space="0" w:color="auto"/>
            <w:right w:val="none" w:sz="0" w:space="0" w:color="auto"/>
          </w:divBdr>
          <w:divsChild>
            <w:div w:id="413551698">
              <w:marLeft w:val="0"/>
              <w:marRight w:val="0"/>
              <w:marTop w:val="0"/>
              <w:marBottom w:val="0"/>
              <w:divBdr>
                <w:top w:val="none" w:sz="0" w:space="0" w:color="auto"/>
                <w:left w:val="none" w:sz="0" w:space="0" w:color="auto"/>
                <w:bottom w:val="none" w:sz="0" w:space="0" w:color="auto"/>
                <w:right w:val="none" w:sz="0" w:space="0" w:color="auto"/>
              </w:divBdr>
            </w:div>
          </w:divsChild>
        </w:div>
        <w:div w:id="2077705466">
          <w:marLeft w:val="0"/>
          <w:marRight w:val="0"/>
          <w:marTop w:val="0"/>
          <w:marBottom w:val="0"/>
          <w:divBdr>
            <w:top w:val="none" w:sz="0" w:space="0" w:color="auto"/>
            <w:left w:val="none" w:sz="0" w:space="0" w:color="auto"/>
            <w:bottom w:val="none" w:sz="0" w:space="0" w:color="auto"/>
            <w:right w:val="none" w:sz="0" w:space="0" w:color="auto"/>
          </w:divBdr>
          <w:divsChild>
            <w:div w:id="1931616778">
              <w:marLeft w:val="0"/>
              <w:marRight w:val="0"/>
              <w:marTop w:val="0"/>
              <w:marBottom w:val="0"/>
              <w:divBdr>
                <w:top w:val="none" w:sz="0" w:space="0" w:color="auto"/>
                <w:left w:val="none" w:sz="0" w:space="0" w:color="auto"/>
                <w:bottom w:val="none" w:sz="0" w:space="0" w:color="auto"/>
                <w:right w:val="none" w:sz="0" w:space="0" w:color="auto"/>
              </w:divBdr>
            </w:div>
          </w:divsChild>
        </w:div>
        <w:div w:id="2083722872">
          <w:marLeft w:val="0"/>
          <w:marRight w:val="0"/>
          <w:marTop w:val="0"/>
          <w:marBottom w:val="0"/>
          <w:divBdr>
            <w:top w:val="none" w:sz="0" w:space="0" w:color="auto"/>
            <w:left w:val="none" w:sz="0" w:space="0" w:color="auto"/>
            <w:bottom w:val="none" w:sz="0" w:space="0" w:color="auto"/>
            <w:right w:val="none" w:sz="0" w:space="0" w:color="auto"/>
          </w:divBdr>
          <w:divsChild>
            <w:div w:id="6725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86884">
      <w:bodyDiv w:val="1"/>
      <w:marLeft w:val="0"/>
      <w:marRight w:val="0"/>
      <w:marTop w:val="0"/>
      <w:marBottom w:val="0"/>
      <w:divBdr>
        <w:top w:val="none" w:sz="0" w:space="0" w:color="auto"/>
        <w:left w:val="none" w:sz="0" w:space="0" w:color="auto"/>
        <w:bottom w:val="none" w:sz="0" w:space="0" w:color="auto"/>
        <w:right w:val="none" w:sz="0" w:space="0" w:color="auto"/>
      </w:divBdr>
      <w:divsChild>
        <w:div w:id="684552786">
          <w:marLeft w:val="0"/>
          <w:marRight w:val="0"/>
          <w:marTop w:val="0"/>
          <w:marBottom w:val="0"/>
          <w:divBdr>
            <w:top w:val="none" w:sz="0" w:space="0" w:color="auto"/>
            <w:left w:val="none" w:sz="0" w:space="0" w:color="auto"/>
            <w:bottom w:val="none" w:sz="0" w:space="0" w:color="auto"/>
            <w:right w:val="none" w:sz="0" w:space="0" w:color="auto"/>
          </w:divBdr>
          <w:divsChild>
            <w:div w:id="228269477">
              <w:marLeft w:val="0"/>
              <w:marRight w:val="0"/>
              <w:marTop w:val="0"/>
              <w:marBottom w:val="0"/>
              <w:divBdr>
                <w:top w:val="none" w:sz="0" w:space="0" w:color="auto"/>
                <w:left w:val="none" w:sz="0" w:space="0" w:color="auto"/>
                <w:bottom w:val="none" w:sz="0" w:space="0" w:color="auto"/>
                <w:right w:val="none" w:sz="0" w:space="0" w:color="auto"/>
              </w:divBdr>
              <w:divsChild>
                <w:div w:id="172035634">
                  <w:marLeft w:val="0"/>
                  <w:marRight w:val="0"/>
                  <w:marTop w:val="0"/>
                  <w:marBottom w:val="0"/>
                  <w:divBdr>
                    <w:top w:val="none" w:sz="0" w:space="0" w:color="auto"/>
                    <w:left w:val="none" w:sz="0" w:space="0" w:color="auto"/>
                    <w:bottom w:val="none" w:sz="0" w:space="0" w:color="auto"/>
                    <w:right w:val="none" w:sz="0" w:space="0" w:color="auto"/>
                  </w:divBdr>
                </w:div>
              </w:divsChild>
            </w:div>
            <w:div w:id="300304906">
              <w:marLeft w:val="0"/>
              <w:marRight w:val="0"/>
              <w:marTop w:val="0"/>
              <w:marBottom w:val="0"/>
              <w:divBdr>
                <w:top w:val="none" w:sz="0" w:space="0" w:color="auto"/>
                <w:left w:val="none" w:sz="0" w:space="0" w:color="auto"/>
                <w:bottom w:val="none" w:sz="0" w:space="0" w:color="auto"/>
                <w:right w:val="none" w:sz="0" w:space="0" w:color="auto"/>
              </w:divBdr>
              <w:divsChild>
                <w:div w:id="1474903024">
                  <w:marLeft w:val="0"/>
                  <w:marRight w:val="0"/>
                  <w:marTop w:val="0"/>
                  <w:marBottom w:val="0"/>
                  <w:divBdr>
                    <w:top w:val="none" w:sz="0" w:space="0" w:color="auto"/>
                    <w:left w:val="none" w:sz="0" w:space="0" w:color="auto"/>
                    <w:bottom w:val="none" w:sz="0" w:space="0" w:color="auto"/>
                    <w:right w:val="none" w:sz="0" w:space="0" w:color="auto"/>
                  </w:divBdr>
                </w:div>
              </w:divsChild>
            </w:div>
            <w:div w:id="402063804">
              <w:marLeft w:val="0"/>
              <w:marRight w:val="0"/>
              <w:marTop w:val="0"/>
              <w:marBottom w:val="0"/>
              <w:divBdr>
                <w:top w:val="none" w:sz="0" w:space="0" w:color="auto"/>
                <w:left w:val="none" w:sz="0" w:space="0" w:color="auto"/>
                <w:bottom w:val="none" w:sz="0" w:space="0" w:color="auto"/>
                <w:right w:val="none" w:sz="0" w:space="0" w:color="auto"/>
              </w:divBdr>
              <w:divsChild>
                <w:div w:id="1735157214">
                  <w:marLeft w:val="0"/>
                  <w:marRight w:val="0"/>
                  <w:marTop w:val="0"/>
                  <w:marBottom w:val="0"/>
                  <w:divBdr>
                    <w:top w:val="none" w:sz="0" w:space="0" w:color="auto"/>
                    <w:left w:val="none" w:sz="0" w:space="0" w:color="auto"/>
                    <w:bottom w:val="none" w:sz="0" w:space="0" w:color="auto"/>
                    <w:right w:val="none" w:sz="0" w:space="0" w:color="auto"/>
                  </w:divBdr>
                </w:div>
              </w:divsChild>
            </w:div>
            <w:div w:id="743144041">
              <w:marLeft w:val="0"/>
              <w:marRight w:val="0"/>
              <w:marTop w:val="0"/>
              <w:marBottom w:val="0"/>
              <w:divBdr>
                <w:top w:val="none" w:sz="0" w:space="0" w:color="auto"/>
                <w:left w:val="none" w:sz="0" w:space="0" w:color="auto"/>
                <w:bottom w:val="none" w:sz="0" w:space="0" w:color="auto"/>
                <w:right w:val="none" w:sz="0" w:space="0" w:color="auto"/>
              </w:divBdr>
              <w:divsChild>
                <w:div w:id="1103187191">
                  <w:marLeft w:val="0"/>
                  <w:marRight w:val="0"/>
                  <w:marTop w:val="0"/>
                  <w:marBottom w:val="0"/>
                  <w:divBdr>
                    <w:top w:val="none" w:sz="0" w:space="0" w:color="auto"/>
                    <w:left w:val="none" w:sz="0" w:space="0" w:color="auto"/>
                    <w:bottom w:val="none" w:sz="0" w:space="0" w:color="auto"/>
                    <w:right w:val="none" w:sz="0" w:space="0" w:color="auto"/>
                  </w:divBdr>
                </w:div>
              </w:divsChild>
            </w:div>
            <w:div w:id="1351182720">
              <w:marLeft w:val="0"/>
              <w:marRight w:val="0"/>
              <w:marTop w:val="0"/>
              <w:marBottom w:val="0"/>
              <w:divBdr>
                <w:top w:val="none" w:sz="0" w:space="0" w:color="auto"/>
                <w:left w:val="none" w:sz="0" w:space="0" w:color="auto"/>
                <w:bottom w:val="none" w:sz="0" w:space="0" w:color="auto"/>
                <w:right w:val="none" w:sz="0" w:space="0" w:color="auto"/>
              </w:divBdr>
              <w:divsChild>
                <w:div w:id="1364214197">
                  <w:marLeft w:val="0"/>
                  <w:marRight w:val="0"/>
                  <w:marTop w:val="0"/>
                  <w:marBottom w:val="0"/>
                  <w:divBdr>
                    <w:top w:val="none" w:sz="0" w:space="0" w:color="auto"/>
                    <w:left w:val="none" w:sz="0" w:space="0" w:color="auto"/>
                    <w:bottom w:val="none" w:sz="0" w:space="0" w:color="auto"/>
                    <w:right w:val="none" w:sz="0" w:space="0" w:color="auto"/>
                  </w:divBdr>
                </w:div>
              </w:divsChild>
            </w:div>
            <w:div w:id="1483234170">
              <w:marLeft w:val="0"/>
              <w:marRight w:val="0"/>
              <w:marTop w:val="0"/>
              <w:marBottom w:val="0"/>
              <w:divBdr>
                <w:top w:val="none" w:sz="0" w:space="0" w:color="auto"/>
                <w:left w:val="none" w:sz="0" w:space="0" w:color="auto"/>
                <w:bottom w:val="none" w:sz="0" w:space="0" w:color="auto"/>
                <w:right w:val="none" w:sz="0" w:space="0" w:color="auto"/>
              </w:divBdr>
              <w:divsChild>
                <w:div w:id="1607694243">
                  <w:marLeft w:val="0"/>
                  <w:marRight w:val="0"/>
                  <w:marTop w:val="0"/>
                  <w:marBottom w:val="0"/>
                  <w:divBdr>
                    <w:top w:val="none" w:sz="0" w:space="0" w:color="auto"/>
                    <w:left w:val="none" w:sz="0" w:space="0" w:color="auto"/>
                    <w:bottom w:val="none" w:sz="0" w:space="0" w:color="auto"/>
                    <w:right w:val="none" w:sz="0" w:space="0" w:color="auto"/>
                  </w:divBdr>
                </w:div>
              </w:divsChild>
            </w:div>
            <w:div w:id="1626618036">
              <w:marLeft w:val="0"/>
              <w:marRight w:val="0"/>
              <w:marTop w:val="0"/>
              <w:marBottom w:val="0"/>
              <w:divBdr>
                <w:top w:val="none" w:sz="0" w:space="0" w:color="auto"/>
                <w:left w:val="none" w:sz="0" w:space="0" w:color="auto"/>
                <w:bottom w:val="none" w:sz="0" w:space="0" w:color="auto"/>
                <w:right w:val="none" w:sz="0" w:space="0" w:color="auto"/>
              </w:divBdr>
              <w:divsChild>
                <w:div w:id="65230346">
                  <w:marLeft w:val="0"/>
                  <w:marRight w:val="0"/>
                  <w:marTop w:val="0"/>
                  <w:marBottom w:val="0"/>
                  <w:divBdr>
                    <w:top w:val="none" w:sz="0" w:space="0" w:color="auto"/>
                    <w:left w:val="none" w:sz="0" w:space="0" w:color="auto"/>
                    <w:bottom w:val="none" w:sz="0" w:space="0" w:color="auto"/>
                    <w:right w:val="none" w:sz="0" w:space="0" w:color="auto"/>
                  </w:divBdr>
                </w:div>
              </w:divsChild>
            </w:div>
            <w:div w:id="1807969563">
              <w:marLeft w:val="0"/>
              <w:marRight w:val="0"/>
              <w:marTop w:val="0"/>
              <w:marBottom w:val="0"/>
              <w:divBdr>
                <w:top w:val="none" w:sz="0" w:space="0" w:color="auto"/>
                <w:left w:val="none" w:sz="0" w:space="0" w:color="auto"/>
                <w:bottom w:val="none" w:sz="0" w:space="0" w:color="auto"/>
                <w:right w:val="none" w:sz="0" w:space="0" w:color="auto"/>
              </w:divBdr>
              <w:divsChild>
                <w:div w:id="16197010">
                  <w:marLeft w:val="0"/>
                  <w:marRight w:val="0"/>
                  <w:marTop w:val="0"/>
                  <w:marBottom w:val="0"/>
                  <w:divBdr>
                    <w:top w:val="none" w:sz="0" w:space="0" w:color="auto"/>
                    <w:left w:val="none" w:sz="0" w:space="0" w:color="auto"/>
                    <w:bottom w:val="none" w:sz="0" w:space="0" w:color="auto"/>
                    <w:right w:val="none" w:sz="0" w:space="0" w:color="auto"/>
                  </w:divBdr>
                </w:div>
              </w:divsChild>
            </w:div>
            <w:div w:id="2097163446">
              <w:marLeft w:val="0"/>
              <w:marRight w:val="0"/>
              <w:marTop w:val="0"/>
              <w:marBottom w:val="0"/>
              <w:divBdr>
                <w:top w:val="none" w:sz="0" w:space="0" w:color="auto"/>
                <w:left w:val="none" w:sz="0" w:space="0" w:color="auto"/>
                <w:bottom w:val="none" w:sz="0" w:space="0" w:color="auto"/>
                <w:right w:val="none" w:sz="0" w:space="0" w:color="auto"/>
              </w:divBdr>
              <w:divsChild>
                <w:div w:id="20264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1338">
          <w:marLeft w:val="0"/>
          <w:marRight w:val="0"/>
          <w:marTop w:val="0"/>
          <w:marBottom w:val="0"/>
          <w:divBdr>
            <w:top w:val="none" w:sz="0" w:space="0" w:color="auto"/>
            <w:left w:val="none" w:sz="0" w:space="0" w:color="auto"/>
            <w:bottom w:val="none" w:sz="0" w:space="0" w:color="auto"/>
            <w:right w:val="none" w:sz="0" w:space="0" w:color="auto"/>
          </w:divBdr>
        </w:div>
      </w:divsChild>
    </w:div>
    <w:div w:id="1229850919">
      <w:bodyDiv w:val="1"/>
      <w:marLeft w:val="0"/>
      <w:marRight w:val="0"/>
      <w:marTop w:val="0"/>
      <w:marBottom w:val="0"/>
      <w:divBdr>
        <w:top w:val="none" w:sz="0" w:space="0" w:color="auto"/>
        <w:left w:val="none" w:sz="0" w:space="0" w:color="auto"/>
        <w:bottom w:val="none" w:sz="0" w:space="0" w:color="auto"/>
        <w:right w:val="none" w:sz="0" w:space="0" w:color="auto"/>
      </w:divBdr>
      <w:divsChild>
        <w:div w:id="804008648">
          <w:marLeft w:val="0"/>
          <w:marRight w:val="0"/>
          <w:marTop w:val="0"/>
          <w:marBottom w:val="0"/>
          <w:divBdr>
            <w:top w:val="none" w:sz="0" w:space="0" w:color="auto"/>
            <w:left w:val="none" w:sz="0" w:space="0" w:color="auto"/>
            <w:bottom w:val="none" w:sz="0" w:space="0" w:color="auto"/>
            <w:right w:val="none" w:sz="0" w:space="0" w:color="auto"/>
          </w:divBdr>
          <w:divsChild>
            <w:div w:id="1418479025">
              <w:marLeft w:val="0"/>
              <w:marRight w:val="0"/>
              <w:marTop w:val="0"/>
              <w:marBottom w:val="0"/>
              <w:divBdr>
                <w:top w:val="none" w:sz="0" w:space="0" w:color="auto"/>
                <w:left w:val="none" w:sz="0" w:space="0" w:color="auto"/>
                <w:bottom w:val="none" w:sz="0" w:space="0" w:color="auto"/>
                <w:right w:val="none" w:sz="0" w:space="0" w:color="auto"/>
              </w:divBdr>
              <w:divsChild>
                <w:div w:id="20441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0258">
          <w:marLeft w:val="0"/>
          <w:marRight w:val="0"/>
          <w:marTop w:val="0"/>
          <w:marBottom w:val="0"/>
          <w:divBdr>
            <w:top w:val="none" w:sz="0" w:space="0" w:color="auto"/>
            <w:left w:val="none" w:sz="0" w:space="0" w:color="auto"/>
            <w:bottom w:val="none" w:sz="0" w:space="0" w:color="auto"/>
            <w:right w:val="none" w:sz="0" w:space="0" w:color="auto"/>
          </w:divBdr>
          <w:divsChild>
            <w:div w:id="38555976">
              <w:marLeft w:val="0"/>
              <w:marRight w:val="0"/>
              <w:marTop w:val="0"/>
              <w:marBottom w:val="0"/>
              <w:divBdr>
                <w:top w:val="none" w:sz="0" w:space="0" w:color="auto"/>
                <w:left w:val="none" w:sz="0" w:space="0" w:color="auto"/>
                <w:bottom w:val="none" w:sz="0" w:space="0" w:color="auto"/>
                <w:right w:val="none" w:sz="0" w:space="0" w:color="auto"/>
              </w:divBdr>
              <w:divsChild>
                <w:div w:id="1118335841">
                  <w:marLeft w:val="0"/>
                  <w:marRight w:val="0"/>
                  <w:marTop w:val="0"/>
                  <w:marBottom w:val="0"/>
                  <w:divBdr>
                    <w:top w:val="none" w:sz="0" w:space="0" w:color="auto"/>
                    <w:left w:val="none" w:sz="0" w:space="0" w:color="auto"/>
                    <w:bottom w:val="none" w:sz="0" w:space="0" w:color="auto"/>
                    <w:right w:val="none" w:sz="0" w:space="0" w:color="auto"/>
                  </w:divBdr>
                </w:div>
              </w:divsChild>
            </w:div>
            <w:div w:id="275871179">
              <w:marLeft w:val="0"/>
              <w:marRight w:val="0"/>
              <w:marTop w:val="0"/>
              <w:marBottom w:val="0"/>
              <w:divBdr>
                <w:top w:val="none" w:sz="0" w:space="0" w:color="auto"/>
                <w:left w:val="none" w:sz="0" w:space="0" w:color="auto"/>
                <w:bottom w:val="none" w:sz="0" w:space="0" w:color="auto"/>
                <w:right w:val="none" w:sz="0" w:space="0" w:color="auto"/>
              </w:divBdr>
              <w:divsChild>
                <w:div w:id="1259173777">
                  <w:marLeft w:val="0"/>
                  <w:marRight w:val="0"/>
                  <w:marTop w:val="0"/>
                  <w:marBottom w:val="0"/>
                  <w:divBdr>
                    <w:top w:val="none" w:sz="0" w:space="0" w:color="auto"/>
                    <w:left w:val="none" w:sz="0" w:space="0" w:color="auto"/>
                    <w:bottom w:val="none" w:sz="0" w:space="0" w:color="auto"/>
                    <w:right w:val="none" w:sz="0" w:space="0" w:color="auto"/>
                  </w:divBdr>
                </w:div>
              </w:divsChild>
            </w:div>
            <w:div w:id="311562235">
              <w:marLeft w:val="0"/>
              <w:marRight w:val="0"/>
              <w:marTop w:val="0"/>
              <w:marBottom w:val="0"/>
              <w:divBdr>
                <w:top w:val="none" w:sz="0" w:space="0" w:color="auto"/>
                <w:left w:val="none" w:sz="0" w:space="0" w:color="auto"/>
                <w:bottom w:val="none" w:sz="0" w:space="0" w:color="auto"/>
                <w:right w:val="none" w:sz="0" w:space="0" w:color="auto"/>
              </w:divBdr>
              <w:divsChild>
                <w:div w:id="594902839">
                  <w:marLeft w:val="0"/>
                  <w:marRight w:val="0"/>
                  <w:marTop w:val="0"/>
                  <w:marBottom w:val="0"/>
                  <w:divBdr>
                    <w:top w:val="none" w:sz="0" w:space="0" w:color="auto"/>
                    <w:left w:val="none" w:sz="0" w:space="0" w:color="auto"/>
                    <w:bottom w:val="none" w:sz="0" w:space="0" w:color="auto"/>
                    <w:right w:val="none" w:sz="0" w:space="0" w:color="auto"/>
                  </w:divBdr>
                </w:div>
              </w:divsChild>
            </w:div>
            <w:div w:id="332994287">
              <w:marLeft w:val="0"/>
              <w:marRight w:val="0"/>
              <w:marTop w:val="0"/>
              <w:marBottom w:val="0"/>
              <w:divBdr>
                <w:top w:val="none" w:sz="0" w:space="0" w:color="auto"/>
                <w:left w:val="none" w:sz="0" w:space="0" w:color="auto"/>
                <w:bottom w:val="none" w:sz="0" w:space="0" w:color="auto"/>
                <w:right w:val="none" w:sz="0" w:space="0" w:color="auto"/>
              </w:divBdr>
              <w:divsChild>
                <w:div w:id="1517235537">
                  <w:marLeft w:val="0"/>
                  <w:marRight w:val="0"/>
                  <w:marTop w:val="0"/>
                  <w:marBottom w:val="0"/>
                  <w:divBdr>
                    <w:top w:val="none" w:sz="0" w:space="0" w:color="auto"/>
                    <w:left w:val="none" w:sz="0" w:space="0" w:color="auto"/>
                    <w:bottom w:val="none" w:sz="0" w:space="0" w:color="auto"/>
                    <w:right w:val="none" w:sz="0" w:space="0" w:color="auto"/>
                  </w:divBdr>
                </w:div>
              </w:divsChild>
            </w:div>
            <w:div w:id="372314739">
              <w:marLeft w:val="0"/>
              <w:marRight w:val="0"/>
              <w:marTop w:val="0"/>
              <w:marBottom w:val="0"/>
              <w:divBdr>
                <w:top w:val="none" w:sz="0" w:space="0" w:color="auto"/>
                <w:left w:val="none" w:sz="0" w:space="0" w:color="auto"/>
                <w:bottom w:val="none" w:sz="0" w:space="0" w:color="auto"/>
                <w:right w:val="none" w:sz="0" w:space="0" w:color="auto"/>
              </w:divBdr>
              <w:divsChild>
                <w:div w:id="355431079">
                  <w:marLeft w:val="0"/>
                  <w:marRight w:val="0"/>
                  <w:marTop w:val="0"/>
                  <w:marBottom w:val="0"/>
                  <w:divBdr>
                    <w:top w:val="none" w:sz="0" w:space="0" w:color="auto"/>
                    <w:left w:val="none" w:sz="0" w:space="0" w:color="auto"/>
                    <w:bottom w:val="none" w:sz="0" w:space="0" w:color="auto"/>
                    <w:right w:val="none" w:sz="0" w:space="0" w:color="auto"/>
                  </w:divBdr>
                </w:div>
              </w:divsChild>
            </w:div>
            <w:div w:id="398868175">
              <w:marLeft w:val="0"/>
              <w:marRight w:val="0"/>
              <w:marTop w:val="0"/>
              <w:marBottom w:val="0"/>
              <w:divBdr>
                <w:top w:val="none" w:sz="0" w:space="0" w:color="auto"/>
                <w:left w:val="none" w:sz="0" w:space="0" w:color="auto"/>
                <w:bottom w:val="none" w:sz="0" w:space="0" w:color="auto"/>
                <w:right w:val="none" w:sz="0" w:space="0" w:color="auto"/>
              </w:divBdr>
              <w:divsChild>
                <w:div w:id="1870101256">
                  <w:marLeft w:val="0"/>
                  <w:marRight w:val="0"/>
                  <w:marTop w:val="0"/>
                  <w:marBottom w:val="0"/>
                  <w:divBdr>
                    <w:top w:val="none" w:sz="0" w:space="0" w:color="auto"/>
                    <w:left w:val="none" w:sz="0" w:space="0" w:color="auto"/>
                    <w:bottom w:val="none" w:sz="0" w:space="0" w:color="auto"/>
                    <w:right w:val="none" w:sz="0" w:space="0" w:color="auto"/>
                  </w:divBdr>
                </w:div>
              </w:divsChild>
            </w:div>
            <w:div w:id="401756228">
              <w:marLeft w:val="0"/>
              <w:marRight w:val="0"/>
              <w:marTop w:val="0"/>
              <w:marBottom w:val="0"/>
              <w:divBdr>
                <w:top w:val="none" w:sz="0" w:space="0" w:color="auto"/>
                <w:left w:val="none" w:sz="0" w:space="0" w:color="auto"/>
                <w:bottom w:val="none" w:sz="0" w:space="0" w:color="auto"/>
                <w:right w:val="none" w:sz="0" w:space="0" w:color="auto"/>
              </w:divBdr>
              <w:divsChild>
                <w:div w:id="502935616">
                  <w:marLeft w:val="0"/>
                  <w:marRight w:val="0"/>
                  <w:marTop w:val="0"/>
                  <w:marBottom w:val="0"/>
                  <w:divBdr>
                    <w:top w:val="none" w:sz="0" w:space="0" w:color="auto"/>
                    <w:left w:val="none" w:sz="0" w:space="0" w:color="auto"/>
                    <w:bottom w:val="none" w:sz="0" w:space="0" w:color="auto"/>
                    <w:right w:val="none" w:sz="0" w:space="0" w:color="auto"/>
                  </w:divBdr>
                </w:div>
              </w:divsChild>
            </w:div>
            <w:div w:id="491415844">
              <w:marLeft w:val="0"/>
              <w:marRight w:val="0"/>
              <w:marTop w:val="0"/>
              <w:marBottom w:val="0"/>
              <w:divBdr>
                <w:top w:val="none" w:sz="0" w:space="0" w:color="auto"/>
                <w:left w:val="none" w:sz="0" w:space="0" w:color="auto"/>
                <w:bottom w:val="none" w:sz="0" w:space="0" w:color="auto"/>
                <w:right w:val="none" w:sz="0" w:space="0" w:color="auto"/>
              </w:divBdr>
              <w:divsChild>
                <w:div w:id="1947735462">
                  <w:marLeft w:val="0"/>
                  <w:marRight w:val="0"/>
                  <w:marTop w:val="0"/>
                  <w:marBottom w:val="0"/>
                  <w:divBdr>
                    <w:top w:val="none" w:sz="0" w:space="0" w:color="auto"/>
                    <w:left w:val="none" w:sz="0" w:space="0" w:color="auto"/>
                    <w:bottom w:val="none" w:sz="0" w:space="0" w:color="auto"/>
                    <w:right w:val="none" w:sz="0" w:space="0" w:color="auto"/>
                  </w:divBdr>
                </w:div>
              </w:divsChild>
            </w:div>
            <w:div w:id="566577857">
              <w:marLeft w:val="0"/>
              <w:marRight w:val="0"/>
              <w:marTop w:val="0"/>
              <w:marBottom w:val="0"/>
              <w:divBdr>
                <w:top w:val="none" w:sz="0" w:space="0" w:color="auto"/>
                <w:left w:val="none" w:sz="0" w:space="0" w:color="auto"/>
                <w:bottom w:val="none" w:sz="0" w:space="0" w:color="auto"/>
                <w:right w:val="none" w:sz="0" w:space="0" w:color="auto"/>
              </w:divBdr>
              <w:divsChild>
                <w:div w:id="1678189034">
                  <w:marLeft w:val="0"/>
                  <w:marRight w:val="0"/>
                  <w:marTop w:val="0"/>
                  <w:marBottom w:val="0"/>
                  <w:divBdr>
                    <w:top w:val="none" w:sz="0" w:space="0" w:color="auto"/>
                    <w:left w:val="none" w:sz="0" w:space="0" w:color="auto"/>
                    <w:bottom w:val="none" w:sz="0" w:space="0" w:color="auto"/>
                    <w:right w:val="none" w:sz="0" w:space="0" w:color="auto"/>
                  </w:divBdr>
                </w:div>
              </w:divsChild>
            </w:div>
            <w:div w:id="706565335">
              <w:marLeft w:val="0"/>
              <w:marRight w:val="0"/>
              <w:marTop w:val="0"/>
              <w:marBottom w:val="0"/>
              <w:divBdr>
                <w:top w:val="none" w:sz="0" w:space="0" w:color="auto"/>
                <w:left w:val="none" w:sz="0" w:space="0" w:color="auto"/>
                <w:bottom w:val="none" w:sz="0" w:space="0" w:color="auto"/>
                <w:right w:val="none" w:sz="0" w:space="0" w:color="auto"/>
              </w:divBdr>
              <w:divsChild>
                <w:div w:id="1770733246">
                  <w:marLeft w:val="0"/>
                  <w:marRight w:val="0"/>
                  <w:marTop w:val="0"/>
                  <w:marBottom w:val="0"/>
                  <w:divBdr>
                    <w:top w:val="none" w:sz="0" w:space="0" w:color="auto"/>
                    <w:left w:val="none" w:sz="0" w:space="0" w:color="auto"/>
                    <w:bottom w:val="none" w:sz="0" w:space="0" w:color="auto"/>
                    <w:right w:val="none" w:sz="0" w:space="0" w:color="auto"/>
                  </w:divBdr>
                </w:div>
              </w:divsChild>
            </w:div>
            <w:div w:id="810053128">
              <w:marLeft w:val="0"/>
              <w:marRight w:val="0"/>
              <w:marTop w:val="0"/>
              <w:marBottom w:val="0"/>
              <w:divBdr>
                <w:top w:val="none" w:sz="0" w:space="0" w:color="auto"/>
                <w:left w:val="none" w:sz="0" w:space="0" w:color="auto"/>
                <w:bottom w:val="none" w:sz="0" w:space="0" w:color="auto"/>
                <w:right w:val="none" w:sz="0" w:space="0" w:color="auto"/>
              </w:divBdr>
              <w:divsChild>
                <w:div w:id="1263106148">
                  <w:marLeft w:val="0"/>
                  <w:marRight w:val="0"/>
                  <w:marTop w:val="0"/>
                  <w:marBottom w:val="0"/>
                  <w:divBdr>
                    <w:top w:val="none" w:sz="0" w:space="0" w:color="auto"/>
                    <w:left w:val="none" w:sz="0" w:space="0" w:color="auto"/>
                    <w:bottom w:val="none" w:sz="0" w:space="0" w:color="auto"/>
                    <w:right w:val="none" w:sz="0" w:space="0" w:color="auto"/>
                  </w:divBdr>
                </w:div>
              </w:divsChild>
            </w:div>
            <w:div w:id="863831047">
              <w:marLeft w:val="0"/>
              <w:marRight w:val="0"/>
              <w:marTop w:val="0"/>
              <w:marBottom w:val="0"/>
              <w:divBdr>
                <w:top w:val="none" w:sz="0" w:space="0" w:color="auto"/>
                <w:left w:val="none" w:sz="0" w:space="0" w:color="auto"/>
                <w:bottom w:val="none" w:sz="0" w:space="0" w:color="auto"/>
                <w:right w:val="none" w:sz="0" w:space="0" w:color="auto"/>
              </w:divBdr>
              <w:divsChild>
                <w:div w:id="1408259032">
                  <w:marLeft w:val="0"/>
                  <w:marRight w:val="0"/>
                  <w:marTop w:val="0"/>
                  <w:marBottom w:val="0"/>
                  <w:divBdr>
                    <w:top w:val="none" w:sz="0" w:space="0" w:color="auto"/>
                    <w:left w:val="none" w:sz="0" w:space="0" w:color="auto"/>
                    <w:bottom w:val="none" w:sz="0" w:space="0" w:color="auto"/>
                    <w:right w:val="none" w:sz="0" w:space="0" w:color="auto"/>
                  </w:divBdr>
                </w:div>
              </w:divsChild>
            </w:div>
            <w:div w:id="940259013">
              <w:marLeft w:val="0"/>
              <w:marRight w:val="0"/>
              <w:marTop w:val="0"/>
              <w:marBottom w:val="0"/>
              <w:divBdr>
                <w:top w:val="none" w:sz="0" w:space="0" w:color="auto"/>
                <w:left w:val="none" w:sz="0" w:space="0" w:color="auto"/>
                <w:bottom w:val="none" w:sz="0" w:space="0" w:color="auto"/>
                <w:right w:val="none" w:sz="0" w:space="0" w:color="auto"/>
              </w:divBdr>
              <w:divsChild>
                <w:div w:id="687409204">
                  <w:marLeft w:val="0"/>
                  <w:marRight w:val="0"/>
                  <w:marTop w:val="0"/>
                  <w:marBottom w:val="0"/>
                  <w:divBdr>
                    <w:top w:val="none" w:sz="0" w:space="0" w:color="auto"/>
                    <w:left w:val="none" w:sz="0" w:space="0" w:color="auto"/>
                    <w:bottom w:val="none" w:sz="0" w:space="0" w:color="auto"/>
                    <w:right w:val="none" w:sz="0" w:space="0" w:color="auto"/>
                  </w:divBdr>
                </w:div>
              </w:divsChild>
            </w:div>
            <w:div w:id="976034977">
              <w:marLeft w:val="0"/>
              <w:marRight w:val="0"/>
              <w:marTop w:val="0"/>
              <w:marBottom w:val="0"/>
              <w:divBdr>
                <w:top w:val="none" w:sz="0" w:space="0" w:color="auto"/>
                <w:left w:val="none" w:sz="0" w:space="0" w:color="auto"/>
                <w:bottom w:val="none" w:sz="0" w:space="0" w:color="auto"/>
                <w:right w:val="none" w:sz="0" w:space="0" w:color="auto"/>
              </w:divBdr>
              <w:divsChild>
                <w:div w:id="636490418">
                  <w:marLeft w:val="0"/>
                  <w:marRight w:val="0"/>
                  <w:marTop w:val="0"/>
                  <w:marBottom w:val="0"/>
                  <w:divBdr>
                    <w:top w:val="none" w:sz="0" w:space="0" w:color="auto"/>
                    <w:left w:val="none" w:sz="0" w:space="0" w:color="auto"/>
                    <w:bottom w:val="none" w:sz="0" w:space="0" w:color="auto"/>
                    <w:right w:val="none" w:sz="0" w:space="0" w:color="auto"/>
                  </w:divBdr>
                </w:div>
              </w:divsChild>
            </w:div>
            <w:div w:id="1019085850">
              <w:marLeft w:val="0"/>
              <w:marRight w:val="0"/>
              <w:marTop w:val="0"/>
              <w:marBottom w:val="0"/>
              <w:divBdr>
                <w:top w:val="none" w:sz="0" w:space="0" w:color="auto"/>
                <w:left w:val="none" w:sz="0" w:space="0" w:color="auto"/>
                <w:bottom w:val="none" w:sz="0" w:space="0" w:color="auto"/>
                <w:right w:val="none" w:sz="0" w:space="0" w:color="auto"/>
              </w:divBdr>
              <w:divsChild>
                <w:div w:id="715199674">
                  <w:marLeft w:val="0"/>
                  <w:marRight w:val="0"/>
                  <w:marTop w:val="0"/>
                  <w:marBottom w:val="0"/>
                  <w:divBdr>
                    <w:top w:val="none" w:sz="0" w:space="0" w:color="auto"/>
                    <w:left w:val="none" w:sz="0" w:space="0" w:color="auto"/>
                    <w:bottom w:val="none" w:sz="0" w:space="0" w:color="auto"/>
                    <w:right w:val="none" w:sz="0" w:space="0" w:color="auto"/>
                  </w:divBdr>
                </w:div>
              </w:divsChild>
            </w:div>
            <w:div w:id="1060129236">
              <w:marLeft w:val="0"/>
              <w:marRight w:val="0"/>
              <w:marTop w:val="0"/>
              <w:marBottom w:val="0"/>
              <w:divBdr>
                <w:top w:val="none" w:sz="0" w:space="0" w:color="auto"/>
                <w:left w:val="none" w:sz="0" w:space="0" w:color="auto"/>
                <w:bottom w:val="none" w:sz="0" w:space="0" w:color="auto"/>
                <w:right w:val="none" w:sz="0" w:space="0" w:color="auto"/>
              </w:divBdr>
              <w:divsChild>
                <w:div w:id="2011593802">
                  <w:marLeft w:val="0"/>
                  <w:marRight w:val="0"/>
                  <w:marTop w:val="0"/>
                  <w:marBottom w:val="0"/>
                  <w:divBdr>
                    <w:top w:val="none" w:sz="0" w:space="0" w:color="auto"/>
                    <w:left w:val="none" w:sz="0" w:space="0" w:color="auto"/>
                    <w:bottom w:val="none" w:sz="0" w:space="0" w:color="auto"/>
                    <w:right w:val="none" w:sz="0" w:space="0" w:color="auto"/>
                  </w:divBdr>
                </w:div>
              </w:divsChild>
            </w:div>
            <w:div w:id="1093472080">
              <w:marLeft w:val="0"/>
              <w:marRight w:val="0"/>
              <w:marTop w:val="0"/>
              <w:marBottom w:val="0"/>
              <w:divBdr>
                <w:top w:val="none" w:sz="0" w:space="0" w:color="auto"/>
                <w:left w:val="none" w:sz="0" w:space="0" w:color="auto"/>
                <w:bottom w:val="none" w:sz="0" w:space="0" w:color="auto"/>
                <w:right w:val="none" w:sz="0" w:space="0" w:color="auto"/>
              </w:divBdr>
              <w:divsChild>
                <w:div w:id="1942445358">
                  <w:marLeft w:val="0"/>
                  <w:marRight w:val="0"/>
                  <w:marTop w:val="0"/>
                  <w:marBottom w:val="0"/>
                  <w:divBdr>
                    <w:top w:val="none" w:sz="0" w:space="0" w:color="auto"/>
                    <w:left w:val="none" w:sz="0" w:space="0" w:color="auto"/>
                    <w:bottom w:val="none" w:sz="0" w:space="0" w:color="auto"/>
                    <w:right w:val="none" w:sz="0" w:space="0" w:color="auto"/>
                  </w:divBdr>
                </w:div>
              </w:divsChild>
            </w:div>
            <w:div w:id="1109475029">
              <w:marLeft w:val="0"/>
              <w:marRight w:val="0"/>
              <w:marTop w:val="0"/>
              <w:marBottom w:val="0"/>
              <w:divBdr>
                <w:top w:val="none" w:sz="0" w:space="0" w:color="auto"/>
                <w:left w:val="none" w:sz="0" w:space="0" w:color="auto"/>
                <w:bottom w:val="none" w:sz="0" w:space="0" w:color="auto"/>
                <w:right w:val="none" w:sz="0" w:space="0" w:color="auto"/>
              </w:divBdr>
              <w:divsChild>
                <w:div w:id="1942031986">
                  <w:marLeft w:val="0"/>
                  <w:marRight w:val="0"/>
                  <w:marTop w:val="0"/>
                  <w:marBottom w:val="0"/>
                  <w:divBdr>
                    <w:top w:val="none" w:sz="0" w:space="0" w:color="auto"/>
                    <w:left w:val="none" w:sz="0" w:space="0" w:color="auto"/>
                    <w:bottom w:val="none" w:sz="0" w:space="0" w:color="auto"/>
                    <w:right w:val="none" w:sz="0" w:space="0" w:color="auto"/>
                  </w:divBdr>
                </w:div>
              </w:divsChild>
            </w:div>
            <w:div w:id="1325011916">
              <w:marLeft w:val="0"/>
              <w:marRight w:val="0"/>
              <w:marTop w:val="0"/>
              <w:marBottom w:val="0"/>
              <w:divBdr>
                <w:top w:val="none" w:sz="0" w:space="0" w:color="auto"/>
                <w:left w:val="none" w:sz="0" w:space="0" w:color="auto"/>
                <w:bottom w:val="none" w:sz="0" w:space="0" w:color="auto"/>
                <w:right w:val="none" w:sz="0" w:space="0" w:color="auto"/>
              </w:divBdr>
              <w:divsChild>
                <w:div w:id="1064721196">
                  <w:marLeft w:val="0"/>
                  <w:marRight w:val="0"/>
                  <w:marTop w:val="0"/>
                  <w:marBottom w:val="0"/>
                  <w:divBdr>
                    <w:top w:val="none" w:sz="0" w:space="0" w:color="auto"/>
                    <w:left w:val="none" w:sz="0" w:space="0" w:color="auto"/>
                    <w:bottom w:val="none" w:sz="0" w:space="0" w:color="auto"/>
                    <w:right w:val="none" w:sz="0" w:space="0" w:color="auto"/>
                  </w:divBdr>
                </w:div>
              </w:divsChild>
            </w:div>
            <w:div w:id="1563251669">
              <w:marLeft w:val="0"/>
              <w:marRight w:val="0"/>
              <w:marTop w:val="0"/>
              <w:marBottom w:val="0"/>
              <w:divBdr>
                <w:top w:val="none" w:sz="0" w:space="0" w:color="auto"/>
                <w:left w:val="none" w:sz="0" w:space="0" w:color="auto"/>
                <w:bottom w:val="none" w:sz="0" w:space="0" w:color="auto"/>
                <w:right w:val="none" w:sz="0" w:space="0" w:color="auto"/>
              </w:divBdr>
              <w:divsChild>
                <w:div w:id="1149442092">
                  <w:marLeft w:val="0"/>
                  <w:marRight w:val="0"/>
                  <w:marTop w:val="0"/>
                  <w:marBottom w:val="0"/>
                  <w:divBdr>
                    <w:top w:val="none" w:sz="0" w:space="0" w:color="auto"/>
                    <w:left w:val="none" w:sz="0" w:space="0" w:color="auto"/>
                    <w:bottom w:val="none" w:sz="0" w:space="0" w:color="auto"/>
                    <w:right w:val="none" w:sz="0" w:space="0" w:color="auto"/>
                  </w:divBdr>
                </w:div>
              </w:divsChild>
            </w:div>
            <w:div w:id="1570846986">
              <w:marLeft w:val="0"/>
              <w:marRight w:val="0"/>
              <w:marTop w:val="0"/>
              <w:marBottom w:val="0"/>
              <w:divBdr>
                <w:top w:val="none" w:sz="0" w:space="0" w:color="auto"/>
                <w:left w:val="none" w:sz="0" w:space="0" w:color="auto"/>
                <w:bottom w:val="none" w:sz="0" w:space="0" w:color="auto"/>
                <w:right w:val="none" w:sz="0" w:space="0" w:color="auto"/>
              </w:divBdr>
              <w:divsChild>
                <w:div w:id="1593051859">
                  <w:marLeft w:val="0"/>
                  <w:marRight w:val="0"/>
                  <w:marTop w:val="0"/>
                  <w:marBottom w:val="0"/>
                  <w:divBdr>
                    <w:top w:val="none" w:sz="0" w:space="0" w:color="auto"/>
                    <w:left w:val="none" w:sz="0" w:space="0" w:color="auto"/>
                    <w:bottom w:val="none" w:sz="0" w:space="0" w:color="auto"/>
                    <w:right w:val="none" w:sz="0" w:space="0" w:color="auto"/>
                  </w:divBdr>
                </w:div>
              </w:divsChild>
            </w:div>
            <w:div w:id="1714622683">
              <w:marLeft w:val="0"/>
              <w:marRight w:val="0"/>
              <w:marTop w:val="0"/>
              <w:marBottom w:val="0"/>
              <w:divBdr>
                <w:top w:val="none" w:sz="0" w:space="0" w:color="auto"/>
                <w:left w:val="none" w:sz="0" w:space="0" w:color="auto"/>
                <w:bottom w:val="none" w:sz="0" w:space="0" w:color="auto"/>
                <w:right w:val="none" w:sz="0" w:space="0" w:color="auto"/>
              </w:divBdr>
              <w:divsChild>
                <w:div w:id="1682928050">
                  <w:marLeft w:val="0"/>
                  <w:marRight w:val="0"/>
                  <w:marTop w:val="0"/>
                  <w:marBottom w:val="0"/>
                  <w:divBdr>
                    <w:top w:val="none" w:sz="0" w:space="0" w:color="auto"/>
                    <w:left w:val="none" w:sz="0" w:space="0" w:color="auto"/>
                    <w:bottom w:val="none" w:sz="0" w:space="0" w:color="auto"/>
                    <w:right w:val="none" w:sz="0" w:space="0" w:color="auto"/>
                  </w:divBdr>
                </w:div>
              </w:divsChild>
            </w:div>
            <w:div w:id="1771122217">
              <w:marLeft w:val="0"/>
              <w:marRight w:val="0"/>
              <w:marTop w:val="0"/>
              <w:marBottom w:val="0"/>
              <w:divBdr>
                <w:top w:val="none" w:sz="0" w:space="0" w:color="auto"/>
                <w:left w:val="none" w:sz="0" w:space="0" w:color="auto"/>
                <w:bottom w:val="none" w:sz="0" w:space="0" w:color="auto"/>
                <w:right w:val="none" w:sz="0" w:space="0" w:color="auto"/>
              </w:divBdr>
              <w:divsChild>
                <w:div w:id="1640527980">
                  <w:marLeft w:val="0"/>
                  <w:marRight w:val="0"/>
                  <w:marTop w:val="0"/>
                  <w:marBottom w:val="0"/>
                  <w:divBdr>
                    <w:top w:val="none" w:sz="0" w:space="0" w:color="auto"/>
                    <w:left w:val="none" w:sz="0" w:space="0" w:color="auto"/>
                    <w:bottom w:val="none" w:sz="0" w:space="0" w:color="auto"/>
                    <w:right w:val="none" w:sz="0" w:space="0" w:color="auto"/>
                  </w:divBdr>
                </w:div>
              </w:divsChild>
            </w:div>
            <w:div w:id="1944918845">
              <w:marLeft w:val="0"/>
              <w:marRight w:val="0"/>
              <w:marTop w:val="0"/>
              <w:marBottom w:val="0"/>
              <w:divBdr>
                <w:top w:val="none" w:sz="0" w:space="0" w:color="auto"/>
                <w:left w:val="none" w:sz="0" w:space="0" w:color="auto"/>
                <w:bottom w:val="none" w:sz="0" w:space="0" w:color="auto"/>
                <w:right w:val="none" w:sz="0" w:space="0" w:color="auto"/>
              </w:divBdr>
              <w:divsChild>
                <w:div w:id="1926304595">
                  <w:marLeft w:val="0"/>
                  <w:marRight w:val="0"/>
                  <w:marTop w:val="0"/>
                  <w:marBottom w:val="0"/>
                  <w:divBdr>
                    <w:top w:val="none" w:sz="0" w:space="0" w:color="auto"/>
                    <w:left w:val="none" w:sz="0" w:space="0" w:color="auto"/>
                    <w:bottom w:val="none" w:sz="0" w:space="0" w:color="auto"/>
                    <w:right w:val="none" w:sz="0" w:space="0" w:color="auto"/>
                  </w:divBdr>
                </w:div>
              </w:divsChild>
            </w:div>
            <w:div w:id="1972781362">
              <w:marLeft w:val="0"/>
              <w:marRight w:val="0"/>
              <w:marTop w:val="0"/>
              <w:marBottom w:val="0"/>
              <w:divBdr>
                <w:top w:val="none" w:sz="0" w:space="0" w:color="auto"/>
                <w:left w:val="none" w:sz="0" w:space="0" w:color="auto"/>
                <w:bottom w:val="none" w:sz="0" w:space="0" w:color="auto"/>
                <w:right w:val="none" w:sz="0" w:space="0" w:color="auto"/>
              </w:divBdr>
              <w:divsChild>
                <w:div w:id="612707631">
                  <w:marLeft w:val="0"/>
                  <w:marRight w:val="0"/>
                  <w:marTop w:val="0"/>
                  <w:marBottom w:val="0"/>
                  <w:divBdr>
                    <w:top w:val="none" w:sz="0" w:space="0" w:color="auto"/>
                    <w:left w:val="none" w:sz="0" w:space="0" w:color="auto"/>
                    <w:bottom w:val="none" w:sz="0" w:space="0" w:color="auto"/>
                    <w:right w:val="none" w:sz="0" w:space="0" w:color="auto"/>
                  </w:divBdr>
                </w:div>
              </w:divsChild>
            </w:div>
            <w:div w:id="1995572749">
              <w:marLeft w:val="0"/>
              <w:marRight w:val="0"/>
              <w:marTop w:val="0"/>
              <w:marBottom w:val="0"/>
              <w:divBdr>
                <w:top w:val="none" w:sz="0" w:space="0" w:color="auto"/>
                <w:left w:val="none" w:sz="0" w:space="0" w:color="auto"/>
                <w:bottom w:val="none" w:sz="0" w:space="0" w:color="auto"/>
                <w:right w:val="none" w:sz="0" w:space="0" w:color="auto"/>
              </w:divBdr>
              <w:divsChild>
                <w:div w:id="1796823997">
                  <w:marLeft w:val="0"/>
                  <w:marRight w:val="0"/>
                  <w:marTop w:val="0"/>
                  <w:marBottom w:val="0"/>
                  <w:divBdr>
                    <w:top w:val="none" w:sz="0" w:space="0" w:color="auto"/>
                    <w:left w:val="none" w:sz="0" w:space="0" w:color="auto"/>
                    <w:bottom w:val="none" w:sz="0" w:space="0" w:color="auto"/>
                    <w:right w:val="none" w:sz="0" w:space="0" w:color="auto"/>
                  </w:divBdr>
                </w:div>
              </w:divsChild>
            </w:div>
            <w:div w:id="2025670750">
              <w:marLeft w:val="0"/>
              <w:marRight w:val="0"/>
              <w:marTop w:val="0"/>
              <w:marBottom w:val="0"/>
              <w:divBdr>
                <w:top w:val="none" w:sz="0" w:space="0" w:color="auto"/>
                <w:left w:val="none" w:sz="0" w:space="0" w:color="auto"/>
                <w:bottom w:val="none" w:sz="0" w:space="0" w:color="auto"/>
                <w:right w:val="none" w:sz="0" w:space="0" w:color="auto"/>
              </w:divBdr>
              <w:divsChild>
                <w:div w:id="389688970">
                  <w:marLeft w:val="0"/>
                  <w:marRight w:val="0"/>
                  <w:marTop w:val="0"/>
                  <w:marBottom w:val="0"/>
                  <w:divBdr>
                    <w:top w:val="none" w:sz="0" w:space="0" w:color="auto"/>
                    <w:left w:val="none" w:sz="0" w:space="0" w:color="auto"/>
                    <w:bottom w:val="none" w:sz="0" w:space="0" w:color="auto"/>
                    <w:right w:val="none" w:sz="0" w:space="0" w:color="auto"/>
                  </w:divBdr>
                </w:div>
              </w:divsChild>
            </w:div>
            <w:div w:id="2064520848">
              <w:marLeft w:val="0"/>
              <w:marRight w:val="0"/>
              <w:marTop w:val="0"/>
              <w:marBottom w:val="0"/>
              <w:divBdr>
                <w:top w:val="none" w:sz="0" w:space="0" w:color="auto"/>
                <w:left w:val="none" w:sz="0" w:space="0" w:color="auto"/>
                <w:bottom w:val="none" w:sz="0" w:space="0" w:color="auto"/>
                <w:right w:val="none" w:sz="0" w:space="0" w:color="auto"/>
              </w:divBdr>
              <w:divsChild>
                <w:div w:id="15733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34687">
      <w:bodyDiv w:val="1"/>
      <w:marLeft w:val="0"/>
      <w:marRight w:val="0"/>
      <w:marTop w:val="0"/>
      <w:marBottom w:val="0"/>
      <w:divBdr>
        <w:top w:val="none" w:sz="0" w:space="0" w:color="auto"/>
        <w:left w:val="none" w:sz="0" w:space="0" w:color="auto"/>
        <w:bottom w:val="none" w:sz="0" w:space="0" w:color="auto"/>
        <w:right w:val="none" w:sz="0" w:space="0" w:color="auto"/>
      </w:divBdr>
      <w:divsChild>
        <w:div w:id="1834028194">
          <w:marLeft w:val="0"/>
          <w:marRight w:val="0"/>
          <w:marTop w:val="0"/>
          <w:marBottom w:val="0"/>
          <w:divBdr>
            <w:top w:val="none" w:sz="0" w:space="0" w:color="auto"/>
            <w:left w:val="none" w:sz="0" w:space="0" w:color="auto"/>
            <w:bottom w:val="none" w:sz="0" w:space="0" w:color="auto"/>
            <w:right w:val="none" w:sz="0" w:space="0" w:color="auto"/>
          </w:divBdr>
          <w:divsChild>
            <w:div w:id="764304546">
              <w:marLeft w:val="0"/>
              <w:marRight w:val="0"/>
              <w:marTop w:val="0"/>
              <w:marBottom w:val="0"/>
              <w:divBdr>
                <w:top w:val="none" w:sz="0" w:space="0" w:color="auto"/>
                <w:left w:val="none" w:sz="0" w:space="0" w:color="auto"/>
                <w:bottom w:val="none" w:sz="0" w:space="0" w:color="auto"/>
                <w:right w:val="none" w:sz="0" w:space="0" w:color="auto"/>
              </w:divBdr>
              <w:divsChild>
                <w:div w:id="571425464">
                  <w:marLeft w:val="0"/>
                  <w:marRight w:val="0"/>
                  <w:marTop w:val="0"/>
                  <w:marBottom w:val="0"/>
                  <w:divBdr>
                    <w:top w:val="none" w:sz="0" w:space="0" w:color="auto"/>
                    <w:left w:val="none" w:sz="0" w:space="0" w:color="auto"/>
                    <w:bottom w:val="none" w:sz="0" w:space="0" w:color="auto"/>
                    <w:right w:val="none" w:sz="0" w:space="0" w:color="auto"/>
                  </w:divBdr>
                </w:div>
              </w:divsChild>
            </w:div>
            <w:div w:id="1764371171">
              <w:marLeft w:val="0"/>
              <w:marRight w:val="0"/>
              <w:marTop w:val="0"/>
              <w:marBottom w:val="0"/>
              <w:divBdr>
                <w:top w:val="none" w:sz="0" w:space="0" w:color="auto"/>
                <w:left w:val="none" w:sz="0" w:space="0" w:color="auto"/>
                <w:bottom w:val="none" w:sz="0" w:space="0" w:color="auto"/>
                <w:right w:val="none" w:sz="0" w:space="0" w:color="auto"/>
              </w:divBdr>
              <w:divsChild>
                <w:div w:id="1371153083">
                  <w:marLeft w:val="0"/>
                  <w:marRight w:val="0"/>
                  <w:marTop w:val="0"/>
                  <w:marBottom w:val="0"/>
                  <w:divBdr>
                    <w:top w:val="none" w:sz="0" w:space="0" w:color="auto"/>
                    <w:left w:val="none" w:sz="0" w:space="0" w:color="auto"/>
                    <w:bottom w:val="none" w:sz="0" w:space="0" w:color="auto"/>
                    <w:right w:val="none" w:sz="0" w:space="0" w:color="auto"/>
                  </w:divBdr>
                </w:div>
              </w:divsChild>
            </w:div>
            <w:div w:id="1785921805">
              <w:marLeft w:val="0"/>
              <w:marRight w:val="0"/>
              <w:marTop w:val="0"/>
              <w:marBottom w:val="0"/>
              <w:divBdr>
                <w:top w:val="none" w:sz="0" w:space="0" w:color="auto"/>
                <w:left w:val="none" w:sz="0" w:space="0" w:color="auto"/>
                <w:bottom w:val="none" w:sz="0" w:space="0" w:color="auto"/>
                <w:right w:val="none" w:sz="0" w:space="0" w:color="auto"/>
              </w:divBdr>
              <w:divsChild>
                <w:div w:id="1571501539">
                  <w:marLeft w:val="0"/>
                  <w:marRight w:val="0"/>
                  <w:marTop w:val="0"/>
                  <w:marBottom w:val="0"/>
                  <w:divBdr>
                    <w:top w:val="none" w:sz="0" w:space="0" w:color="auto"/>
                    <w:left w:val="none" w:sz="0" w:space="0" w:color="auto"/>
                    <w:bottom w:val="none" w:sz="0" w:space="0" w:color="auto"/>
                    <w:right w:val="none" w:sz="0" w:space="0" w:color="auto"/>
                  </w:divBdr>
                </w:div>
              </w:divsChild>
            </w:div>
            <w:div w:id="2121995496">
              <w:marLeft w:val="0"/>
              <w:marRight w:val="0"/>
              <w:marTop w:val="0"/>
              <w:marBottom w:val="0"/>
              <w:divBdr>
                <w:top w:val="none" w:sz="0" w:space="0" w:color="auto"/>
                <w:left w:val="none" w:sz="0" w:space="0" w:color="auto"/>
                <w:bottom w:val="none" w:sz="0" w:space="0" w:color="auto"/>
                <w:right w:val="none" w:sz="0" w:space="0" w:color="auto"/>
              </w:divBdr>
              <w:divsChild>
                <w:div w:id="11891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9680">
          <w:marLeft w:val="0"/>
          <w:marRight w:val="0"/>
          <w:marTop w:val="0"/>
          <w:marBottom w:val="0"/>
          <w:divBdr>
            <w:top w:val="none" w:sz="0" w:space="0" w:color="auto"/>
            <w:left w:val="none" w:sz="0" w:space="0" w:color="auto"/>
            <w:bottom w:val="none" w:sz="0" w:space="0" w:color="auto"/>
            <w:right w:val="none" w:sz="0" w:space="0" w:color="auto"/>
          </w:divBdr>
          <w:divsChild>
            <w:div w:id="847671080">
              <w:marLeft w:val="0"/>
              <w:marRight w:val="0"/>
              <w:marTop w:val="0"/>
              <w:marBottom w:val="0"/>
              <w:divBdr>
                <w:top w:val="none" w:sz="0" w:space="0" w:color="auto"/>
                <w:left w:val="none" w:sz="0" w:space="0" w:color="auto"/>
                <w:bottom w:val="none" w:sz="0" w:space="0" w:color="auto"/>
                <w:right w:val="none" w:sz="0" w:space="0" w:color="auto"/>
              </w:divBdr>
              <w:divsChild>
                <w:div w:id="951353274">
                  <w:marLeft w:val="0"/>
                  <w:marRight w:val="0"/>
                  <w:marTop w:val="0"/>
                  <w:marBottom w:val="0"/>
                  <w:divBdr>
                    <w:top w:val="none" w:sz="0" w:space="0" w:color="auto"/>
                    <w:left w:val="none" w:sz="0" w:space="0" w:color="auto"/>
                    <w:bottom w:val="none" w:sz="0" w:space="0" w:color="auto"/>
                    <w:right w:val="none" w:sz="0" w:space="0" w:color="auto"/>
                  </w:divBdr>
                </w:div>
              </w:divsChild>
            </w:div>
            <w:div w:id="1405687166">
              <w:marLeft w:val="0"/>
              <w:marRight w:val="0"/>
              <w:marTop w:val="0"/>
              <w:marBottom w:val="0"/>
              <w:divBdr>
                <w:top w:val="none" w:sz="0" w:space="0" w:color="auto"/>
                <w:left w:val="none" w:sz="0" w:space="0" w:color="auto"/>
                <w:bottom w:val="none" w:sz="0" w:space="0" w:color="auto"/>
                <w:right w:val="none" w:sz="0" w:space="0" w:color="auto"/>
              </w:divBdr>
              <w:divsChild>
                <w:div w:id="1309672414">
                  <w:marLeft w:val="0"/>
                  <w:marRight w:val="0"/>
                  <w:marTop w:val="0"/>
                  <w:marBottom w:val="0"/>
                  <w:divBdr>
                    <w:top w:val="none" w:sz="0" w:space="0" w:color="auto"/>
                    <w:left w:val="none" w:sz="0" w:space="0" w:color="auto"/>
                    <w:bottom w:val="none" w:sz="0" w:space="0" w:color="auto"/>
                    <w:right w:val="none" w:sz="0" w:space="0" w:color="auto"/>
                  </w:divBdr>
                </w:div>
              </w:divsChild>
            </w:div>
            <w:div w:id="1462311334">
              <w:marLeft w:val="0"/>
              <w:marRight w:val="0"/>
              <w:marTop w:val="0"/>
              <w:marBottom w:val="0"/>
              <w:divBdr>
                <w:top w:val="none" w:sz="0" w:space="0" w:color="auto"/>
                <w:left w:val="none" w:sz="0" w:space="0" w:color="auto"/>
                <w:bottom w:val="none" w:sz="0" w:space="0" w:color="auto"/>
                <w:right w:val="none" w:sz="0" w:space="0" w:color="auto"/>
              </w:divBdr>
              <w:divsChild>
                <w:div w:id="307632012">
                  <w:marLeft w:val="0"/>
                  <w:marRight w:val="0"/>
                  <w:marTop w:val="0"/>
                  <w:marBottom w:val="0"/>
                  <w:divBdr>
                    <w:top w:val="none" w:sz="0" w:space="0" w:color="auto"/>
                    <w:left w:val="none" w:sz="0" w:space="0" w:color="auto"/>
                    <w:bottom w:val="none" w:sz="0" w:space="0" w:color="auto"/>
                    <w:right w:val="none" w:sz="0" w:space="0" w:color="auto"/>
                  </w:divBdr>
                </w:div>
              </w:divsChild>
            </w:div>
            <w:div w:id="1717461711">
              <w:marLeft w:val="0"/>
              <w:marRight w:val="0"/>
              <w:marTop w:val="0"/>
              <w:marBottom w:val="0"/>
              <w:divBdr>
                <w:top w:val="none" w:sz="0" w:space="0" w:color="auto"/>
                <w:left w:val="none" w:sz="0" w:space="0" w:color="auto"/>
                <w:bottom w:val="none" w:sz="0" w:space="0" w:color="auto"/>
                <w:right w:val="none" w:sz="0" w:space="0" w:color="auto"/>
              </w:divBdr>
              <w:divsChild>
                <w:div w:id="188490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898263">
      <w:bodyDiv w:val="1"/>
      <w:marLeft w:val="0"/>
      <w:marRight w:val="0"/>
      <w:marTop w:val="0"/>
      <w:marBottom w:val="0"/>
      <w:divBdr>
        <w:top w:val="none" w:sz="0" w:space="0" w:color="auto"/>
        <w:left w:val="none" w:sz="0" w:space="0" w:color="auto"/>
        <w:bottom w:val="none" w:sz="0" w:space="0" w:color="auto"/>
        <w:right w:val="none" w:sz="0" w:space="0" w:color="auto"/>
      </w:divBdr>
      <w:divsChild>
        <w:div w:id="673915661">
          <w:marLeft w:val="0"/>
          <w:marRight w:val="0"/>
          <w:marTop w:val="0"/>
          <w:marBottom w:val="0"/>
          <w:divBdr>
            <w:top w:val="none" w:sz="0" w:space="0" w:color="auto"/>
            <w:left w:val="none" w:sz="0" w:space="0" w:color="auto"/>
            <w:bottom w:val="none" w:sz="0" w:space="0" w:color="auto"/>
            <w:right w:val="none" w:sz="0" w:space="0" w:color="auto"/>
          </w:divBdr>
          <w:divsChild>
            <w:div w:id="1304505051">
              <w:marLeft w:val="0"/>
              <w:marRight w:val="0"/>
              <w:marTop w:val="0"/>
              <w:marBottom w:val="0"/>
              <w:divBdr>
                <w:top w:val="none" w:sz="0" w:space="0" w:color="auto"/>
                <w:left w:val="none" w:sz="0" w:space="0" w:color="auto"/>
                <w:bottom w:val="none" w:sz="0" w:space="0" w:color="auto"/>
                <w:right w:val="none" w:sz="0" w:space="0" w:color="auto"/>
              </w:divBdr>
              <w:divsChild>
                <w:div w:id="757211974">
                  <w:marLeft w:val="0"/>
                  <w:marRight w:val="0"/>
                  <w:marTop w:val="0"/>
                  <w:marBottom w:val="0"/>
                  <w:divBdr>
                    <w:top w:val="none" w:sz="0" w:space="0" w:color="auto"/>
                    <w:left w:val="none" w:sz="0" w:space="0" w:color="auto"/>
                    <w:bottom w:val="none" w:sz="0" w:space="0" w:color="auto"/>
                    <w:right w:val="none" w:sz="0" w:space="0" w:color="auto"/>
                  </w:divBdr>
                </w:div>
              </w:divsChild>
            </w:div>
            <w:div w:id="2006739136">
              <w:marLeft w:val="0"/>
              <w:marRight w:val="0"/>
              <w:marTop w:val="0"/>
              <w:marBottom w:val="0"/>
              <w:divBdr>
                <w:top w:val="none" w:sz="0" w:space="0" w:color="auto"/>
                <w:left w:val="none" w:sz="0" w:space="0" w:color="auto"/>
                <w:bottom w:val="none" w:sz="0" w:space="0" w:color="auto"/>
                <w:right w:val="none" w:sz="0" w:space="0" w:color="auto"/>
              </w:divBdr>
              <w:divsChild>
                <w:div w:id="11654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79187">
      <w:bodyDiv w:val="1"/>
      <w:marLeft w:val="0"/>
      <w:marRight w:val="0"/>
      <w:marTop w:val="0"/>
      <w:marBottom w:val="0"/>
      <w:divBdr>
        <w:top w:val="none" w:sz="0" w:space="0" w:color="auto"/>
        <w:left w:val="none" w:sz="0" w:space="0" w:color="auto"/>
        <w:bottom w:val="none" w:sz="0" w:space="0" w:color="auto"/>
        <w:right w:val="none" w:sz="0" w:space="0" w:color="auto"/>
      </w:divBdr>
    </w:div>
    <w:div w:id="1286155047">
      <w:bodyDiv w:val="1"/>
      <w:marLeft w:val="0"/>
      <w:marRight w:val="0"/>
      <w:marTop w:val="0"/>
      <w:marBottom w:val="0"/>
      <w:divBdr>
        <w:top w:val="none" w:sz="0" w:space="0" w:color="auto"/>
        <w:left w:val="none" w:sz="0" w:space="0" w:color="auto"/>
        <w:bottom w:val="none" w:sz="0" w:space="0" w:color="auto"/>
        <w:right w:val="none" w:sz="0" w:space="0" w:color="auto"/>
      </w:divBdr>
      <w:divsChild>
        <w:div w:id="1440176199">
          <w:marLeft w:val="0"/>
          <w:marRight w:val="0"/>
          <w:marTop w:val="0"/>
          <w:marBottom w:val="0"/>
          <w:divBdr>
            <w:top w:val="none" w:sz="0" w:space="0" w:color="auto"/>
            <w:left w:val="none" w:sz="0" w:space="0" w:color="auto"/>
            <w:bottom w:val="none" w:sz="0" w:space="0" w:color="auto"/>
            <w:right w:val="none" w:sz="0" w:space="0" w:color="auto"/>
          </w:divBdr>
          <w:divsChild>
            <w:div w:id="379519957">
              <w:marLeft w:val="0"/>
              <w:marRight w:val="0"/>
              <w:marTop w:val="0"/>
              <w:marBottom w:val="0"/>
              <w:divBdr>
                <w:top w:val="none" w:sz="0" w:space="0" w:color="auto"/>
                <w:left w:val="none" w:sz="0" w:space="0" w:color="auto"/>
                <w:bottom w:val="none" w:sz="0" w:space="0" w:color="auto"/>
                <w:right w:val="none" w:sz="0" w:space="0" w:color="auto"/>
              </w:divBdr>
              <w:divsChild>
                <w:div w:id="1743528619">
                  <w:marLeft w:val="0"/>
                  <w:marRight w:val="0"/>
                  <w:marTop w:val="0"/>
                  <w:marBottom w:val="0"/>
                  <w:divBdr>
                    <w:top w:val="none" w:sz="0" w:space="0" w:color="auto"/>
                    <w:left w:val="none" w:sz="0" w:space="0" w:color="auto"/>
                    <w:bottom w:val="none" w:sz="0" w:space="0" w:color="auto"/>
                    <w:right w:val="none" w:sz="0" w:space="0" w:color="auto"/>
                  </w:divBdr>
                </w:div>
              </w:divsChild>
            </w:div>
            <w:div w:id="440540525">
              <w:marLeft w:val="0"/>
              <w:marRight w:val="0"/>
              <w:marTop w:val="0"/>
              <w:marBottom w:val="0"/>
              <w:divBdr>
                <w:top w:val="none" w:sz="0" w:space="0" w:color="auto"/>
                <w:left w:val="none" w:sz="0" w:space="0" w:color="auto"/>
                <w:bottom w:val="none" w:sz="0" w:space="0" w:color="auto"/>
                <w:right w:val="none" w:sz="0" w:space="0" w:color="auto"/>
              </w:divBdr>
              <w:divsChild>
                <w:div w:id="1650094395">
                  <w:marLeft w:val="0"/>
                  <w:marRight w:val="0"/>
                  <w:marTop w:val="0"/>
                  <w:marBottom w:val="0"/>
                  <w:divBdr>
                    <w:top w:val="none" w:sz="0" w:space="0" w:color="auto"/>
                    <w:left w:val="none" w:sz="0" w:space="0" w:color="auto"/>
                    <w:bottom w:val="none" w:sz="0" w:space="0" w:color="auto"/>
                    <w:right w:val="none" w:sz="0" w:space="0" w:color="auto"/>
                  </w:divBdr>
                </w:div>
              </w:divsChild>
            </w:div>
            <w:div w:id="649017140">
              <w:marLeft w:val="0"/>
              <w:marRight w:val="0"/>
              <w:marTop w:val="0"/>
              <w:marBottom w:val="0"/>
              <w:divBdr>
                <w:top w:val="none" w:sz="0" w:space="0" w:color="auto"/>
                <w:left w:val="none" w:sz="0" w:space="0" w:color="auto"/>
                <w:bottom w:val="none" w:sz="0" w:space="0" w:color="auto"/>
                <w:right w:val="none" w:sz="0" w:space="0" w:color="auto"/>
              </w:divBdr>
              <w:divsChild>
                <w:div w:id="1159997851">
                  <w:marLeft w:val="0"/>
                  <w:marRight w:val="0"/>
                  <w:marTop w:val="0"/>
                  <w:marBottom w:val="0"/>
                  <w:divBdr>
                    <w:top w:val="none" w:sz="0" w:space="0" w:color="auto"/>
                    <w:left w:val="none" w:sz="0" w:space="0" w:color="auto"/>
                    <w:bottom w:val="none" w:sz="0" w:space="0" w:color="auto"/>
                    <w:right w:val="none" w:sz="0" w:space="0" w:color="auto"/>
                  </w:divBdr>
                </w:div>
              </w:divsChild>
            </w:div>
            <w:div w:id="701244991">
              <w:marLeft w:val="0"/>
              <w:marRight w:val="0"/>
              <w:marTop w:val="0"/>
              <w:marBottom w:val="0"/>
              <w:divBdr>
                <w:top w:val="none" w:sz="0" w:space="0" w:color="auto"/>
                <w:left w:val="none" w:sz="0" w:space="0" w:color="auto"/>
                <w:bottom w:val="none" w:sz="0" w:space="0" w:color="auto"/>
                <w:right w:val="none" w:sz="0" w:space="0" w:color="auto"/>
              </w:divBdr>
              <w:divsChild>
                <w:div w:id="1091512114">
                  <w:marLeft w:val="0"/>
                  <w:marRight w:val="0"/>
                  <w:marTop w:val="0"/>
                  <w:marBottom w:val="0"/>
                  <w:divBdr>
                    <w:top w:val="none" w:sz="0" w:space="0" w:color="auto"/>
                    <w:left w:val="none" w:sz="0" w:space="0" w:color="auto"/>
                    <w:bottom w:val="none" w:sz="0" w:space="0" w:color="auto"/>
                    <w:right w:val="none" w:sz="0" w:space="0" w:color="auto"/>
                  </w:divBdr>
                </w:div>
              </w:divsChild>
            </w:div>
            <w:div w:id="746727565">
              <w:marLeft w:val="0"/>
              <w:marRight w:val="0"/>
              <w:marTop w:val="0"/>
              <w:marBottom w:val="0"/>
              <w:divBdr>
                <w:top w:val="none" w:sz="0" w:space="0" w:color="auto"/>
                <w:left w:val="none" w:sz="0" w:space="0" w:color="auto"/>
                <w:bottom w:val="none" w:sz="0" w:space="0" w:color="auto"/>
                <w:right w:val="none" w:sz="0" w:space="0" w:color="auto"/>
              </w:divBdr>
              <w:divsChild>
                <w:div w:id="1650745649">
                  <w:marLeft w:val="0"/>
                  <w:marRight w:val="0"/>
                  <w:marTop w:val="0"/>
                  <w:marBottom w:val="0"/>
                  <w:divBdr>
                    <w:top w:val="none" w:sz="0" w:space="0" w:color="auto"/>
                    <w:left w:val="none" w:sz="0" w:space="0" w:color="auto"/>
                    <w:bottom w:val="none" w:sz="0" w:space="0" w:color="auto"/>
                    <w:right w:val="none" w:sz="0" w:space="0" w:color="auto"/>
                  </w:divBdr>
                </w:div>
              </w:divsChild>
            </w:div>
            <w:div w:id="1353529156">
              <w:marLeft w:val="0"/>
              <w:marRight w:val="0"/>
              <w:marTop w:val="0"/>
              <w:marBottom w:val="0"/>
              <w:divBdr>
                <w:top w:val="none" w:sz="0" w:space="0" w:color="auto"/>
                <w:left w:val="none" w:sz="0" w:space="0" w:color="auto"/>
                <w:bottom w:val="none" w:sz="0" w:space="0" w:color="auto"/>
                <w:right w:val="none" w:sz="0" w:space="0" w:color="auto"/>
              </w:divBdr>
              <w:divsChild>
                <w:div w:id="368460667">
                  <w:marLeft w:val="0"/>
                  <w:marRight w:val="0"/>
                  <w:marTop w:val="0"/>
                  <w:marBottom w:val="0"/>
                  <w:divBdr>
                    <w:top w:val="none" w:sz="0" w:space="0" w:color="auto"/>
                    <w:left w:val="none" w:sz="0" w:space="0" w:color="auto"/>
                    <w:bottom w:val="none" w:sz="0" w:space="0" w:color="auto"/>
                    <w:right w:val="none" w:sz="0" w:space="0" w:color="auto"/>
                  </w:divBdr>
                </w:div>
              </w:divsChild>
            </w:div>
            <w:div w:id="1677609231">
              <w:marLeft w:val="0"/>
              <w:marRight w:val="0"/>
              <w:marTop w:val="0"/>
              <w:marBottom w:val="0"/>
              <w:divBdr>
                <w:top w:val="none" w:sz="0" w:space="0" w:color="auto"/>
                <w:left w:val="none" w:sz="0" w:space="0" w:color="auto"/>
                <w:bottom w:val="none" w:sz="0" w:space="0" w:color="auto"/>
                <w:right w:val="none" w:sz="0" w:space="0" w:color="auto"/>
              </w:divBdr>
              <w:divsChild>
                <w:div w:id="1481848398">
                  <w:marLeft w:val="0"/>
                  <w:marRight w:val="0"/>
                  <w:marTop w:val="0"/>
                  <w:marBottom w:val="0"/>
                  <w:divBdr>
                    <w:top w:val="none" w:sz="0" w:space="0" w:color="auto"/>
                    <w:left w:val="none" w:sz="0" w:space="0" w:color="auto"/>
                    <w:bottom w:val="none" w:sz="0" w:space="0" w:color="auto"/>
                    <w:right w:val="none" w:sz="0" w:space="0" w:color="auto"/>
                  </w:divBdr>
                </w:div>
              </w:divsChild>
            </w:div>
            <w:div w:id="1842962786">
              <w:marLeft w:val="0"/>
              <w:marRight w:val="0"/>
              <w:marTop w:val="0"/>
              <w:marBottom w:val="0"/>
              <w:divBdr>
                <w:top w:val="none" w:sz="0" w:space="0" w:color="auto"/>
                <w:left w:val="none" w:sz="0" w:space="0" w:color="auto"/>
                <w:bottom w:val="none" w:sz="0" w:space="0" w:color="auto"/>
                <w:right w:val="none" w:sz="0" w:space="0" w:color="auto"/>
              </w:divBdr>
              <w:divsChild>
                <w:div w:id="161042707">
                  <w:marLeft w:val="0"/>
                  <w:marRight w:val="0"/>
                  <w:marTop w:val="0"/>
                  <w:marBottom w:val="0"/>
                  <w:divBdr>
                    <w:top w:val="none" w:sz="0" w:space="0" w:color="auto"/>
                    <w:left w:val="none" w:sz="0" w:space="0" w:color="auto"/>
                    <w:bottom w:val="none" w:sz="0" w:space="0" w:color="auto"/>
                    <w:right w:val="none" w:sz="0" w:space="0" w:color="auto"/>
                  </w:divBdr>
                </w:div>
              </w:divsChild>
            </w:div>
            <w:div w:id="1916159216">
              <w:marLeft w:val="0"/>
              <w:marRight w:val="0"/>
              <w:marTop w:val="0"/>
              <w:marBottom w:val="0"/>
              <w:divBdr>
                <w:top w:val="none" w:sz="0" w:space="0" w:color="auto"/>
                <w:left w:val="none" w:sz="0" w:space="0" w:color="auto"/>
                <w:bottom w:val="none" w:sz="0" w:space="0" w:color="auto"/>
                <w:right w:val="none" w:sz="0" w:space="0" w:color="auto"/>
              </w:divBdr>
              <w:divsChild>
                <w:div w:id="944464195">
                  <w:marLeft w:val="0"/>
                  <w:marRight w:val="0"/>
                  <w:marTop w:val="0"/>
                  <w:marBottom w:val="0"/>
                  <w:divBdr>
                    <w:top w:val="none" w:sz="0" w:space="0" w:color="auto"/>
                    <w:left w:val="none" w:sz="0" w:space="0" w:color="auto"/>
                    <w:bottom w:val="none" w:sz="0" w:space="0" w:color="auto"/>
                    <w:right w:val="none" w:sz="0" w:space="0" w:color="auto"/>
                  </w:divBdr>
                </w:div>
              </w:divsChild>
            </w:div>
            <w:div w:id="1926919347">
              <w:marLeft w:val="0"/>
              <w:marRight w:val="0"/>
              <w:marTop w:val="0"/>
              <w:marBottom w:val="0"/>
              <w:divBdr>
                <w:top w:val="none" w:sz="0" w:space="0" w:color="auto"/>
                <w:left w:val="none" w:sz="0" w:space="0" w:color="auto"/>
                <w:bottom w:val="none" w:sz="0" w:space="0" w:color="auto"/>
                <w:right w:val="none" w:sz="0" w:space="0" w:color="auto"/>
              </w:divBdr>
              <w:divsChild>
                <w:div w:id="949974134">
                  <w:marLeft w:val="0"/>
                  <w:marRight w:val="0"/>
                  <w:marTop w:val="0"/>
                  <w:marBottom w:val="0"/>
                  <w:divBdr>
                    <w:top w:val="none" w:sz="0" w:space="0" w:color="auto"/>
                    <w:left w:val="none" w:sz="0" w:space="0" w:color="auto"/>
                    <w:bottom w:val="none" w:sz="0" w:space="0" w:color="auto"/>
                    <w:right w:val="none" w:sz="0" w:space="0" w:color="auto"/>
                  </w:divBdr>
                </w:div>
              </w:divsChild>
            </w:div>
            <w:div w:id="1951744053">
              <w:marLeft w:val="0"/>
              <w:marRight w:val="0"/>
              <w:marTop w:val="0"/>
              <w:marBottom w:val="0"/>
              <w:divBdr>
                <w:top w:val="none" w:sz="0" w:space="0" w:color="auto"/>
                <w:left w:val="none" w:sz="0" w:space="0" w:color="auto"/>
                <w:bottom w:val="none" w:sz="0" w:space="0" w:color="auto"/>
                <w:right w:val="none" w:sz="0" w:space="0" w:color="auto"/>
              </w:divBdr>
              <w:divsChild>
                <w:div w:id="1422264924">
                  <w:marLeft w:val="0"/>
                  <w:marRight w:val="0"/>
                  <w:marTop w:val="0"/>
                  <w:marBottom w:val="0"/>
                  <w:divBdr>
                    <w:top w:val="none" w:sz="0" w:space="0" w:color="auto"/>
                    <w:left w:val="none" w:sz="0" w:space="0" w:color="auto"/>
                    <w:bottom w:val="none" w:sz="0" w:space="0" w:color="auto"/>
                    <w:right w:val="none" w:sz="0" w:space="0" w:color="auto"/>
                  </w:divBdr>
                </w:div>
              </w:divsChild>
            </w:div>
            <w:div w:id="2036885874">
              <w:marLeft w:val="0"/>
              <w:marRight w:val="0"/>
              <w:marTop w:val="0"/>
              <w:marBottom w:val="0"/>
              <w:divBdr>
                <w:top w:val="none" w:sz="0" w:space="0" w:color="auto"/>
                <w:left w:val="none" w:sz="0" w:space="0" w:color="auto"/>
                <w:bottom w:val="none" w:sz="0" w:space="0" w:color="auto"/>
                <w:right w:val="none" w:sz="0" w:space="0" w:color="auto"/>
              </w:divBdr>
              <w:divsChild>
                <w:div w:id="14779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42662">
      <w:bodyDiv w:val="1"/>
      <w:marLeft w:val="0"/>
      <w:marRight w:val="0"/>
      <w:marTop w:val="0"/>
      <w:marBottom w:val="0"/>
      <w:divBdr>
        <w:top w:val="none" w:sz="0" w:space="0" w:color="auto"/>
        <w:left w:val="none" w:sz="0" w:space="0" w:color="auto"/>
        <w:bottom w:val="none" w:sz="0" w:space="0" w:color="auto"/>
        <w:right w:val="none" w:sz="0" w:space="0" w:color="auto"/>
      </w:divBdr>
    </w:div>
    <w:div w:id="1335643964">
      <w:bodyDiv w:val="1"/>
      <w:marLeft w:val="0"/>
      <w:marRight w:val="0"/>
      <w:marTop w:val="0"/>
      <w:marBottom w:val="0"/>
      <w:divBdr>
        <w:top w:val="none" w:sz="0" w:space="0" w:color="auto"/>
        <w:left w:val="none" w:sz="0" w:space="0" w:color="auto"/>
        <w:bottom w:val="none" w:sz="0" w:space="0" w:color="auto"/>
        <w:right w:val="none" w:sz="0" w:space="0" w:color="auto"/>
      </w:divBdr>
    </w:div>
    <w:div w:id="1354528199">
      <w:bodyDiv w:val="1"/>
      <w:marLeft w:val="0"/>
      <w:marRight w:val="0"/>
      <w:marTop w:val="0"/>
      <w:marBottom w:val="0"/>
      <w:divBdr>
        <w:top w:val="none" w:sz="0" w:space="0" w:color="auto"/>
        <w:left w:val="none" w:sz="0" w:space="0" w:color="auto"/>
        <w:bottom w:val="none" w:sz="0" w:space="0" w:color="auto"/>
        <w:right w:val="none" w:sz="0" w:space="0" w:color="auto"/>
      </w:divBdr>
      <w:divsChild>
        <w:div w:id="1465661339">
          <w:marLeft w:val="0"/>
          <w:marRight w:val="0"/>
          <w:marTop w:val="0"/>
          <w:marBottom w:val="0"/>
          <w:divBdr>
            <w:top w:val="none" w:sz="0" w:space="0" w:color="auto"/>
            <w:left w:val="none" w:sz="0" w:space="0" w:color="auto"/>
            <w:bottom w:val="none" w:sz="0" w:space="0" w:color="auto"/>
            <w:right w:val="none" w:sz="0" w:space="0" w:color="auto"/>
          </w:divBdr>
          <w:divsChild>
            <w:div w:id="395402303">
              <w:marLeft w:val="0"/>
              <w:marRight w:val="0"/>
              <w:marTop w:val="0"/>
              <w:marBottom w:val="0"/>
              <w:divBdr>
                <w:top w:val="none" w:sz="0" w:space="0" w:color="auto"/>
                <w:left w:val="none" w:sz="0" w:space="0" w:color="auto"/>
                <w:bottom w:val="none" w:sz="0" w:space="0" w:color="auto"/>
                <w:right w:val="none" w:sz="0" w:space="0" w:color="auto"/>
              </w:divBdr>
              <w:divsChild>
                <w:div w:id="1805196210">
                  <w:marLeft w:val="0"/>
                  <w:marRight w:val="0"/>
                  <w:marTop w:val="0"/>
                  <w:marBottom w:val="0"/>
                  <w:divBdr>
                    <w:top w:val="none" w:sz="0" w:space="0" w:color="auto"/>
                    <w:left w:val="none" w:sz="0" w:space="0" w:color="auto"/>
                    <w:bottom w:val="none" w:sz="0" w:space="0" w:color="auto"/>
                    <w:right w:val="none" w:sz="0" w:space="0" w:color="auto"/>
                  </w:divBdr>
                </w:div>
              </w:divsChild>
            </w:div>
            <w:div w:id="600987563">
              <w:marLeft w:val="0"/>
              <w:marRight w:val="0"/>
              <w:marTop w:val="0"/>
              <w:marBottom w:val="0"/>
              <w:divBdr>
                <w:top w:val="none" w:sz="0" w:space="0" w:color="auto"/>
                <w:left w:val="none" w:sz="0" w:space="0" w:color="auto"/>
                <w:bottom w:val="none" w:sz="0" w:space="0" w:color="auto"/>
                <w:right w:val="none" w:sz="0" w:space="0" w:color="auto"/>
              </w:divBdr>
              <w:divsChild>
                <w:div w:id="1235357231">
                  <w:marLeft w:val="0"/>
                  <w:marRight w:val="0"/>
                  <w:marTop w:val="0"/>
                  <w:marBottom w:val="0"/>
                  <w:divBdr>
                    <w:top w:val="none" w:sz="0" w:space="0" w:color="auto"/>
                    <w:left w:val="none" w:sz="0" w:space="0" w:color="auto"/>
                    <w:bottom w:val="none" w:sz="0" w:space="0" w:color="auto"/>
                    <w:right w:val="none" w:sz="0" w:space="0" w:color="auto"/>
                  </w:divBdr>
                </w:div>
              </w:divsChild>
            </w:div>
            <w:div w:id="940645475">
              <w:marLeft w:val="0"/>
              <w:marRight w:val="0"/>
              <w:marTop w:val="0"/>
              <w:marBottom w:val="0"/>
              <w:divBdr>
                <w:top w:val="none" w:sz="0" w:space="0" w:color="auto"/>
                <w:left w:val="none" w:sz="0" w:space="0" w:color="auto"/>
                <w:bottom w:val="none" w:sz="0" w:space="0" w:color="auto"/>
                <w:right w:val="none" w:sz="0" w:space="0" w:color="auto"/>
              </w:divBdr>
              <w:divsChild>
                <w:div w:id="1905143659">
                  <w:marLeft w:val="0"/>
                  <w:marRight w:val="0"/>
                  <w:marTop w:val="0"/>
                  <w:marBottom w:val="0"/>
                  <w:divBdr>
                    <w:top w:val="none" w:sz="0" w:space="0" w:color="auto"/>
                    <w:left w:val="none" w:sz="0" w:space="0" w:color="auto"/>
                    <w:bottom w:val="none" w:sz="0" w:space="0" w:color="auto"/>
                    <w:right w:val="none" w:sz="0" w:space="0" w:color="auto"/>
                  </w:divBdr>
                </w:div>
              </w:divsChild>
            </w:div>
            <w:div w:id="1043824534">
              <w:marLeft w:val="0"/>
              <w:marRight w:val="0"/>
              <w:marTop w:val="0"/>
              <w:marBottom w:val="0"/>
              <w:divBdr>
                <w:top w:val="none" w:sz="0" w:space="0" w:color="auto"/>
                <w:left w:val="none" w:sz="0" w:space="0" w:color="auto"/>
                <w:bottom w:val="none" w:sz="0" w:space="0" w:color="auto"/>
                <w:right w:val="none" w:sz="0" w:space="0" w:color="auto"/>
              </w:divBdr>
              <w:divsChild>
                <w:div w:id="1940023028">
                  <w:marLeft w:val="0"/>
                  <w:marRight w:val="0"/>
                  <w:marTop w:val="0"/>
                  <w:marBottom w:val="0"/>
                  <w:divBdr>
                    <w:top w:val="none" w:sz="0" w:space="0" w:color="auto"/>
                    <w:left w:val="none" w:sz="0" w:space="0" w:color="auto"/>
                    <w:bottom w:val="none" w:sz="0" w:space="0" w:color="auto"/>
                    <w:right w:val="none" w:sz="0" w:space="0" w:color="auto"/>
                  </w:divBdr>
                </w:div>
              </w:divsChild>
            </w:div>
            <w:div w:id="1098020638">
              <w:marLeft w:val="0"/>
              <w:marRight w:val="0"/>
              <w:marTop w:val="0"/>
              <w:marBottom w:val="0"/>
              <w:divBdr>
                <w:top w:val="none" w:sz="0" w:space="0" w:color="auto"/>
                <w:left w:val="none" w:sz="0" w:space="0" w:color="auto"/>
                <w:bottom w:val="none" w:sz="0" w:space="0" w:color="auto"/>
                <w:right w:val="none" w:sz="0" w:space="0" w:color="auto"/>
              </w:divBdr>
              <w:divsChild>
                <w:div w:id="1811361910">
                  <w:marLeft w:val="0"/>
                  <w:marRight w:val="0"/>
                  <w:marTop w:val="0"/>
                  <w:marBottom w:val="0"/>
                  <w:divBdr>
                    <w:top w:val="none" w:sz="0" w:space="0" w:color="auto"/>
                    <w:left w:val="none" w:sz="0" w:space="0" w:color="auto"/>
                    <w:bottom w:val="none" w:sz="0" w:space="0" w:color="auto"/>
                    <w:right w:val="none" w:sz="0" w:space="0" w:color="auto"/>
                  </w:divBdr>
                </w:div>
              </w:divsChild>
            </w:div>
            <w:div w:id="1612662008">
              <w:marLeft w:val="0"/>
              <w:marRight w:val="0"/>
              <w:marTop w:val="0"/>
              <w:marBottom w:val="0"/>
              <w:divBdr>
                <w:top w:val="none" w:sz="0" w:space="0" w:color="auto"/>
                <w:left w:val="none" w:sz="0" w:space="0" w:color="auto"/>
                <w:bottom w:val="none" w:sz="0" w:space="0" w:color="auto"/>
                <w:right w:val="none" w:sz="0" w:space="0" w:color="auto"/>
              </w:divBdr>
              <w:divsChild>
                <w:div w:id="584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2285">
      <w:bodyDiv w:val="1"/>
      <w:marLeft w:val="0"/>
      <w:marRight w:val="0"/>
      <w:marTop w:val="0"/>
      <w:marBottom w:val="0"/>
      <w:divBdr>
        <w:top w:val="none" w:sz="0" w:space="0" w:color="auto"/>
        <w:left w:val="none" w:sz="0" w:space="0" w:color="auto"/>
        <w:bottom w:val="none" w:sz="0" w:space="0" w:color="auto"/>
        <w:right w:val="none" w:sz="0" w:space="0" w:color="auto"/>
      </w:divBdr>
    </w:div>
    <w:div w:id="1406952860">
      <w:bodyDiv w:val="1"/>
      <w:marLeft w:val="0"/>
      <w:marRight w:val="0"/>
      <w:marTop w:val="0"/>
      <w:marBottom w:val="0"/>
      <w:divBdr>
        <w:top w:val="none" w:sz="0" w:space="0" w:color="auto"/>
        <w:left w:val="none" w:sz="0" w:space="0" w:color="auto"/>
        <w:bottom w:val="none" w:sz="0" w:space="0" w:color="auto"/>
        <w:right w:val="none" w:sz="0" w:space="0" w:color="auto"/>
      </w:divBdr>
    </w:div>
    <w:div w:id="1427116903">
      <w:bodyDiv w:val="1"/>
      <w:marLeft w:val="0"/>
      <w:marRight w:val="0"/>
      <w:marTop w:val="0"/>
      <w:marBottom w:val="0"/>
      <w:divBdr>
        <w:top w:val="none" w:sz="0" w:space="0" w:color="auto"/>
        <w:left w:val="none" w:sz="0" w:space="0" w:color="auto"/>
        <w:bottom w:val="none" w:sz="0" w:space="0" w:color="auto"/>
        <w:right w:val="none" w:sz="0" w:space="0" w:color="auto"/>
      </w:divBdr>
    </w:div>
    <w:div w:id="1436289222">
      <w:bodyDiv w:val="1"/>
      <w:marLeft w:val="0"/>
      <w:marRight w:val="0"/>
      <w:marTop w:val="0"/>
      <w:marBottom w:val="0"/>
      <w:divBdr>
        <w:top w:val="none" w:sz="0" w:space="0" w:color="auto"/>
        <w:left w:val="none" w:sz="0" w:space="0" w:color="auto"/>
        <w:bottom w:val="none" w:sz="0" w:space="0" w:color="auto"/>
        <w:right w:val="none" w:sz="0" w:space="0" w:color="auto"/>
      </w:divBdr>
      <w:divsChild>
        <w:div w:id="38557469">
          <w:marLeft w:val="0"/>
          <w:marRight w:val="0"/>
          <w:marTop w:val="0"/>
          <w:marBottom w:val="0"/>
          <w:divBdr>
            <w:top w:val="none" w:sz="0" w:space="0" w:color="auto"/>
            <w:left w:val="none" w:sz="0" w:space="0" w:color="auto"/>
            <w:bottom w:val="none" w:sz="0" w:space="0" w:color="auto"/>
            <w:right w:val="none" w:sz="0" w:space="0" w:color="auto"/>
          </w:divBdr>
          <w:divsChild>
            <w:div w:id="1699156680">
              <w:marLeft w:val="0"/>
              <w:marRight w:val="0"/>
              <w:marTop w:val="0"/>
              <w:marBottom w:val="0"/>
              <w:divBdr>
                <w:top w:val="none" w:sz="0" w:space="0" w:color="auto"/>
                <w:left w:val="none" w:sz="0" w:space="0" w:color="auto"/>
                <w:bottom w:val="none" w:sz="0" w:space="0" w:color="auto"/>
                <w:right w:val="none" w:sz="0" w:space="0" w:color="auto"/>
              </w:divBdr>
            </w:div>
          </w:divsChild>
        </w:div>
        <w:div w:id="103767038">
          <w:marLeft w:val="0"/>
          <w:marRight w:val="0"/>
          <w:marTop w:val="0"/>
          <w:marBottom w:val="0"/>
          <w:divBdr>
            <w:top w:val="none" w:sz="0" w:space="0" w:color="auto"/>
            <w:left w:val="none" w:sz="0" w:space="0" w:color="auto"/>
            <w:bottom w:val="none" w:sz="0" w:space="0" w:color="auto"/>
            <w:right w:val="none" w:sz="0" w:space="0" w:color="auto"/>
          </w:divBdr>
          <w:divsChild>
            <w:div w:id="1546480878">
              <w:marLeft w:val="0"/>
              <w:marRight w:val="0"/>
              <w:marTop w:val="0"/>
              <w:marBottom w:val="0"/>
              <w:divBdr>
                <w:top w:val="none" w:sz="0" w:space="0" w:color="auto"/>
                <w:left w:val="none" w:sz="0" w:space="0" w:color="auto"/>
                <w:bottom w:val="none" w:sz="0" w:space="0" w:color="auto"/>
                <w:right w:val="none" w:sz="0" w:space="0" w:color="auto"/>
              </w:divBdr>
            </w:div>
          </w:divsChild>
        </w:div>
        <w:div w:id="191916664">
          <w:marLeft w:val="0"/>
          <w:marRight w:val="0"/>
          <w:marTop w:val="0"/>
          <w:marBottom w:val="0"/>
          <w:divBdr>
            <w:top w:val="none" w:sz="0" w:space="0" w:color="auto"/>
            <w:left w:val="none" w:sz="0" w:space="0" w:color="auto"/>
            <w:bottom w:val="none" w:sz="0" w:space="0" w:color="auto"/>
            <w:right w:val="none" w:sz="0" w:space="0" w:color="auto"/>
          </w:divBdr>
          <w:divsChild>
            <w:div w:id="1586259415">
              <w:marLeft w:val="0"/>
              <w:marRight w:val="0"/>
              <w:marTop w:val="0"/>
              <w:marBottom w:val="0"/>
              <w:divBdr>
                <w:top w:val="none" w:sz="0" w:space="0" w:color="auto"/>
                <w:left w:val="none" w:sz="0" w:space="0" w:color="auto"/>
                <w:bottom w:val="none" w:sz="0" w:space="0" w:color="auto"/>
                <w:right w:val="none" w:sz="0" w:space="0" w:color="auto"/>
              </w:divBdr>
            </w:div>
          </w:divsChild>
        </w:div>
        <w:div w:id="192571739">
          <w:marLeft w:val="0"/>
          <w:marRight w:val="0"/>
          <w:marTop w:val="0"/>
          <w:marBottom w:val="0"/>
          <w:divBdr>
            <w:top w:val="none" w:sz="0" w:space="0" w:color="auto"/>
            <w:left w:val="none" w:sz="0" w:space="0" w:color="auto"/>
            <w:bottom w:val="none" w:sz="0" w:space="0" w:color="auto"/>
            <w:right w:val="none" w:sz="0" w:space="0" w:color="auto"/>
          </w:divBdr>
          <w:divsChild>
            <w:div w:id="1915428122">
              <w:marLeft w:val="0"/>
              <w:marRight w:val="0"/>
              <w:marTop w:val="0"/>
              <w:marBottom w:val="0"/>
              <w:divBdr>
                <w:top w:val="none" w:sz="0" w:space="0" w:color="auto"/>
                <w:left w:val="none" w:sz="0" w:space="0" w:color="auto"/>
                <w:bottom w:val="none" w:sz="0" w:space="0" w:color="auto"/>
                <w:right w:val="none" w:sz="0" w:space="0" w:color="auto"/>
              </w:divBdr>
            </w:div>
          </w:divsChild>
        </w:div>
        <w:div w:id="243803243">
          <w:marLeft w:val="0"/>
          <w:marRight w:val="0"/>
          <w:marTop w:val="0"/>
          <w:marBottom w:val="0"/>
          <w:divBdr>
            <w:top w:val="none" w:sz="0" w:space="0" w:color="auto"/>
            <w:left w:val="none" w:sz="0" w:space="0" w:color="auto"/>
            <w:bottom w:val="none" w:sz="0" w:space="0" w:color="auto"/>
            <w:right w:val="none" w:sz="0" w:space="0" w:color="auto"/>
          </w:divBdr>
          <w:divsChild>
            <w:div w:id="1955943744">
              <w:marLeft w:val="0"/>
              <w:marRight w:val="0"/>
              <w:marTop w:val="0"/>
              <w:marBottom w:val="0"/>
              <w:divBdr>
                <w:top w:val="none" w:sz="0" w:space="0" w:color="auto"/>
                <w:left w:val="none" w:sz="0" w:space="0" w:color="auto"/>
                <w:bottom w:val="none" w:sz="0" w:space="0" w:color="auto"/>
                <w:right w:val="none" w:sz="0" w:space="0" w:color="auto"/>
              </w:divBdr>
            </w:div>
          </w:divsChild>
        </w:div>
        <w:div w:id="246548476">
          <w:marLeft w:val="0"/>
          <w:marRight w:val="0"/>
          <w:marTop w:val="0"/>
          <w:marBottom w:val="0"/>
          <w:divBdr>
            <w:top w:val="none" w:sz="0" w:space="0" w:color="auto"/>
            <w:left w:val="none" w:sz="0" w:space="0" w:color="auto"/>
            <w:bottom w:val="none" w:sz="0" w:space="0" w:color="auto"/>
            <w:right w:val="none" w:sz="0" w:space="0" w:color="auto"/>
          </w:divBdr>
          <w:divsChild>
            <w:div w:id="661082235">
              <w:marLeft w:val="0"/>
              <w:marRight w:val="0"/>
              <w:marTop w:val="0"/>
              <w:marBottom w:val="0"/>
              <w:divBdr>
                <w:top w:val="none" w:sz="0" w:space="0" w:color="auto"/>
                <w:left w:val="none" w:sz="0" w:space="0" w:color="auto"/>
                <w:bottom w:val="none" w:sz="0" w:space="0" w:color="auto"/>
                <w:right w:val="none" w:sz="0" w:space="0" w:color="auto"/>
              </w:divBdr>
            </w:div>
          </w:divsChild>
        </w:div>
        <w:div w:id="315958709">
          <w:marLeft w:val="0"/>
          <w:marRight w:val="0"/>
          <w:marTop w:val="0"/>
          <w:marBottom w:val="0"/>
          <w:divBdr>
            <w:top w:val="none" w:sz="0" w:space="0" w:color="auto"/>
            <w:left w:val="none" w:sz="0" w:space="0" w:color="auto"/>
            <w:bottom w:val="none" w:sz="0" w:space="0" w:color="auto"/>
            <w:right w:val="none" w:sz="0" w:space="0" w:color="auto"/>
          </w:divBdr>
          <w:divsChild>
            <w:div w:id="1596590158">
              <w:marLeft w:val="0"/>
              <w:marRight w:val="0"/>
              <w:marTop w:val="0"/>
              <w:marBottom w:val="0"/>
              <w:divBdr>
                <w:top w:val="none" w:sz="0" w:space="0" w:color="auto"/>
                <w:left w:val="none" w:sz="0" w:space="0" w:color="auto"/>
                <w:bottom w:val="none" w:sz="0" w:space="0" w:color="auto"/>
                <w:right w:val="none" w:sz="0" w:space="0" w:color="auto"/>
              </w:divBdr>
            </w:div>
          </w:divsChild>
        </w:div>
        <w:div w:id="326515586">
          <w:marLeft w:val="0"/>
          <w:marRight w:val="0"/>
          <w:marTop w:val="0"/>
          <w:marBottom w:val="0"/>
          <w:divBdr>
            <w:top w:val="none" w:sz="0" w:space="0" w:color="auto"/>
            <w:left w:val="none" w:sz="0" w:space="0" w:color="auto"/>
            <w:bottom w:val="none" w:sz="0" w:space="0" w:color="auto"/>
            <w:right w:val="none" w:sz="0" w:space="0" w:color="auto"/>
          </w:divBdr>
          <w:divsChild>
            <w:div w:id="1616906204">
              <w:marLeft w:val="0"/>
              <w:marRight w:val="0"/>
              <w:marTop w:val="0"/>
              <w:marBottom w:val="0"/>
              <w:divBdr>
                <w:top w:val="none" w:sz="0" w:space="0" w:color="auto"/>
                <w:left w:val="none" w:sz="0" w:space="0" w:color="auto"/>
                <w:bottom w:val="none" w:sz="0" w:space="0" w:color="auto"/>
                <w:right w:val="none" w:sz="0" w:space="0" w:color="auto"/>
              </w:divBdr>
            </w:div>
          </w:divsChild>
        </w:div>
        <w:div w:id="346443127">
          <w:marLeft w:val="0"/>
          <w:marRight w:val="0"/>
          <w:marTop w:val="0"/>
          <w:marBottom w:val="0"/>
          <w:divBdr>
            <w:top w:val="none" w:sz="0" w:space="0" w:color="auto"/>
            <w:left w:val="none" w:sz="0" w:space="0" w:color="auto"/>
            <w:bottom w:val="none" w:sz="0" w:space="0" w:color="auto"/>
            <w:right w:val="none" w:sz="0" w:space="0" w:color="auto"/>
          </w:divBdr>
          <w:divsChild>
            <w:div w:id="998270683">
              <w:marLeft w:val="0"/>
              <w:marRight w:val="0"/>
              <w:marTop w:val="0"/>
              <w:marBottom w:val="0"/>
              <w:divBdr>
                <w:top w:val="none" w:sz="0" w:space="0" w:color="auto"/>
                <w:left w:val="none" w:sz="0" w:space="0" w:color="auto"/>
                <w:bottom w:val="none" w:sz="0" w:space="0" w:color="auto"/>
                <w:right w:val="none" w:sz="0" w:space="0" w:color="auto"/>
              </w:divBdr>
            </w:div>
          </w:divsChild>
        </w:div>
        <w:div w:id="379331332">
          <w:marLeft w:val="0"/>
          <w:marRight w:val="0"/>
          <w:marTop w:val="0"/>
          <w:marBottom w:val="0"/>
          <w:divBdr>
            <w:top w:val="none" w:sz="0" w:space="0" w:color="auto"/>
            <w:left w:val="none" w:sz="0" w:space="0" w:color="auto"/>
            <w:bottom w:val="none" w:sz="0" w:space="0" w:color="auto"/>
            <w:right w:val="none" w:sz="0" w:space="0" w:color="auto"/>
          </w:divBdr>
          <w:divsChild>
            <w:div w:id="1875188688">
              <w:marLeft w:val="0"/>
              <w:marRight w:val="0"/>
              <w:marTop w:val="0"/>
              <w:marBottom w:val="0"/>
              <w:divBdr>
                <w:top w:val="none" w:sz="0" w:space="0" w:color="auto"/>
                <w:left w:val="none" w:sz="0" w:space="0" w:color="auto"/>
                <w:bottom w:val="none" w:sz="0" w:space="0" w:color="auto"/>
                <w:right w:val="none" w:sz="0" w:space="0" w:color="auto"/>
              </w:divBdr>
            </w:div>
          </w:divsChild>
        </w:div>
        <w:div w:id="406152926">
          <w:marLeft w:val="0"/>
          <w:marRight w:val="0"/>
          <w:marTop w:val="0"/>
          <w:marBottom w:val="0"/>
          <w:divBdr>
            <w:top w:val="none" w:sz="0" w:space="0" w:color="auto"/>
            <w:left w:val="none" w:sz="0" w:space="0" w:color="auto"/>
            <w:bottom w:val="none" w:sz="0" w:space="0" w:color="auto"/>
            <w:right w:val="none" w:sz="0" w:space="0" w:color="auto"/>
          </w:divBdr>
          <w:divsChild>
            <w:div w:id="194584772">
              <w:marLeft w:val="0"/>
              <w:marRight w:val="0"/>
              <w:marTop w:val="0"/>
              <w:marBottom w:val="0"/>
              <w:divBdr>
                <w:top w:val="none" w:sz="0" w:space="0" w:color="auto"/>
                <w:left w:val="none" w:sz="0" w:space="0" w:color="auto"/>
                <w:bottom w:val="none" w:sz="0" w:space="0" w:color="auto"/>
                <w:right w:val="none" w:sz="0" w:space="0" w:color="auto"/>
              </w:divBdr>
            </w:div>
          </w:divsChild>
        </w:div>
        <w:div w:id="432018433">
          <w:marLeft w:val="0"/>
          <w:marRight w:val="0"/>
          <w:marTop w:val="0"/>
          <w:marBottom w:val="0"/>
          <w:divBdr>
            <w:top w:val="none" w:sz="0" w:space="0" w:color="auto"/>
            <w:left w:val="none" w:sz="0" w:space="0" w:color="auto"/>
            <w:bottom w:val="none" w:sz="0" w:space="0" w:color="auto"/>
            <w:right w:val="none" w:sz="0" w:space="0" w:color="auto"/>
          </w:divBdr>
          <w:divsChild>
            <w:div w:id="1500583294">
              <w:marLeft w:val="0"/>
              <w:marRight w:val="0"/>
              <w:marTop w:val="0"/>
              <w:marBottom w:val="0"/>
              <w:divBdr>
                <w:top w:val="none" w:sz="0" w:space="0" w:color="auto"/>
                <w:left w:val="none" w:sz="0" w:space="0" w:color="auto"/>
                <w:bottom w:val="none" w:sz="0" w:space="0" w:color="auto"/>
                <w:right w:val="none" w:sz="0" w:space="0" w:color="auto"/>
              </w:divBdr>
            </w:div>
          </w:divsChild>
        </w:div>
        <w:div w:id="455955472">
          <w:marLeft w:val="0"/>
          <w:marRight w:val="0"/>
          <w:marTop w:val="0"/>
          <w:marBottom w:val="0"/>
          <w:divBdr>
            <w:top w:val="none" w:sz="0" w:space="0" w:color="auto"/>
            <w:left w:val="none" w:sz="0" w:space="0" w:color="auto"/>
            <w:bottom w:val="none" w:sz="0" w:space="0" w:color="auto"/>
            <w:right w:val="none" w:sz="0" w:space="0" w:color="auto"/>
          </w:divBdr>
          <w:divsChild>
            <w:div w:id="184026633">
              <w:marLeft w:val="0"/>
              <w:marRight w:val="0"/>
              <w:marTop w:val="0"/>
              <w:marBottom w:val="0"/>
              <w:divBdr>
                <w:top w:val="none" w:sz="0" w:space="0" w:color="auto"/>
                <w:left w:val="none" w:sz="0" w:space="0" w:color="auto"/>
                <w:bottom w:val="none" w:sz="0" w:space="0" w:color="auto"/>
                <w:right w:val="none" w:sz="0" w:space="0" w:color="auto"/>
              </w:divBdr>
            </w:div>
          </w:divsChild>
        </w:div>
        <w:div w:id="512188099">
          <w:marLeft w:val="0"/>
          <w:marRight w:val="0"/>
          <w:marTop w:val="0"/>
          <w:marBottom w:val="0"/>
          <w:divBdr>
            <w:top w:val="none" w:sz="0" w:space="0" w:color="auto"/>
            <w:left w:val="none" w:sz="0" w:space="0" w:color="auto"/>
            <w:bottom w:val="none" w:sz="0" w:space="0" w:color="auto"/>
            <w:right w:val="none" w:sz="0" w:space="0" w:color="auto"/>
          </w:divBdr>
          <w:divsChild>
            <w:div w:id="795562884">
              <w:marLeft w:val="0"/>
              <w:marRight w:val="0"/>
              <w:marTop w:val="0"/>
              <w:marBottom w:val="0"/>
              <w:divBdr>
                <w:top w:val="none" w:sz="0" w:space="0" w:color="auto"/>
                <w:left w:val="none" w:sz="0" w:space="0" w:color="auto"/>
                <w:bottom w:val="none" w:sz="0" w:space="0" w:color="auto"/>
                <w:right w:val="none" w:sz="0" w:space="0" w:color="auto"/>
              </w:divBdr>
            </w:div>
          </w:divsChild>
        </w:div>
        <w:div w:id="531187544">
          <w:marLeft w:val="0"/>
          <w:marRight w:val="0"/>
          <w:marTop w:val="0"/>
          <w:marBottom w:val="0"/>
          <w:divBdr>
            <w:top w:val="none" w:sz="0" w:space="0" w:color="auto"/>
            <w:left w:val="none" w:sz="0" w:space="0" w:color="auto"/>
            <w:bottom w:val="none" w:sz="0" w:space="0" w:color="auto"/>
            <w:right w:val="none" w:sz="0" w:space="0" w:color="auto"/>
          </w:divBdr>
          <w:divsChild>
            <w:div w:id="2125418752">
              <w:marLeft w:val="0"/>
              <w:marRight w:val="0"/>
              <w:marTop w:val="0"/>
              <w:marBottom w:val="0"/>
              <w:divBdr>
                <w:top w:val="none" w:sz="0" w:space="0" w:color="auto"/>
                <w:left w:val="none" w:sz="0" w:space="0" w:color="auto"/>
                <w:bottom w:val="none" w:sz="0" w:space="0" w:color="auto"/>
                <w:right w:val="none" w:sz="0" w:space="0" w:color="auto"/>
              </w:divBdr>
            </w:div>
          </w:divsChild>
        </w:div>
        <w:div w:id="542597122">
          <w:marLeft w:val="0"/>
          <w:marRight w:val="0"/>
          <w:marTop w:val="0"/>
          <w:marBottom w:val="0"/>
          <w:divBdr>
            <w:top w:val="none" w:sz="0" w:space="0" w:color="auto"/>
            <w:left w:val="none" w:sz="0" w:space="0" w:color="auto"/>
            <w:bottom w:val="none" w:sz="0" w:space="0" w:color="auto"/>
            <w:right w:val="none" w:sz="0" w:space="0" w:color="auto"/>
          </w:divBdr>
          <w:divsChild>
            <w:div w:id="1315717189">
              <w:marLeft w:val="0"/>
              <w:marRight w:val="0"/>
              <w:marTop w:val="0"/>
              <w:marBottom w:val="0"/>
              <w:divBdr>
                <w:top w:val="none" w:sz="0" w:space="0" w:color="auto"/>
                <w:left w:val="none" w:sz="0" w:space="0" w:color="auto"/>
                <w:bottom w:val="none" w:sz="0" w:space="0" w:color="auto"/>
                <w:right w:val="none" w:sz="0" w:space="0" w:color="auto"/>
              </w:divBdr>
            </w:div>
          </w:divsChild>
        </w:div>
        <w:div w:id="736169107">
          <w:marLeft w:val="0"/>
          <w:marRight w:val="0"/>
          <w:marTop w:val="0"/>
          <w:marBottom w:val="0"/>
          <w:divBdr>
            <w:top w:val="none" w:sz="0" w:space="0" w:color="auto"/>
            <w:left w:val="none" w:sz="0" w:space="0" w:color="auto"/>
            <w:bottom w:val="none" w:sz="0" w:space="0" w:color="auto"/>
            <w:right w:val="none" w:sz="0" w:space="0" w:color="auto"/>
          </w:divBdr>
        </w:div>
        <w:div w:id="736515927">
          <w:marLeft w:val="0"/>
          <w:marRight w:val="0"/>
          <w:marTop w:val="0"/>
          <w:marBottom w:val="0"/>
          <w:divBdr>
            <w:top w:val="none" w:sz="0" w:space="0" w:color="auto"/>
            <w:left w:val="none" w:sz="0" w:space="0" w:color="auto"/>
            <w:bottom w:val="none" w:sz="0" w:space="0" w:color="auto"/>
            <w:right w:val="none" w:sz="0" w:space="0" w:color="auto"/>
          </w:divBdr>
          <w:divsChild>
            <w:div w:id="1556773260">
              <w:marLeft w:val="0"/>
              <w:marRight w:val="0"/>
              <w:marTop w:val="0"/>
              <w:marBottom w:val="0"/>
              <w:divBdr>
                <w:top w:val="none" w:sz="0" w:space="0" w:color="auto"/>
                <w:left w:val="none" w:sz="0" w:space="0" w:color="auto"/>
                <w:bottom w:val="none" w:sz="0" w:space="0" w:color="auto"/>
                <w:right w:val="none" w:sz="0" w:space="0" w:color="auto"/>
              </w:divBdr>
            </w:div>
          </w:divsChild>
        </w:div>
        <w:div w:id="827599452">
          <w:marLeft w:val="0"/>
          <w:marRight w:val="0"/>
          <w:marTop w:val="0"/>
          <w:marBottom w:val="0"/>
          <w:divBdr>
            <w:top w:val="none" w:sz="0" w:space="0" w:color="auto"/>
            <w:left w:val="none" w:sz="0" w:space="0" w:color="auto"/>
            <w:bottom w:val="none" w:sz="0" w:space="0" w:color="auto"/>
            <w:right w:val="none" w:sz="0" w:space="0" w:color="auto"/>
          </w:divBdr>
          <w:divsChild>
            <w:div w:id="1779137629">
              <w:marLeft w:val="0"/>
              <w:marRight w:val="0"/>
              <w:marTop w:val="0"/>
              <w:marBottom w:val="0"/>
              <w:divBdr>
                <w:top w:val="none" w:sz="0" w:space="0" w:color="auto"/>
                <w:left w:val="none" w:sz="0" w:space="0" w:color="auto"/>
                <w:bottom w:val="none" w:sz="0" w:space="0" w:color="auto"/>
                <w:right w:val="none" w:sz="0" w:space="0" w:color="auto"/>
              </w:divBdr>
            </w:div>
          </w:divsChild>
        </w:div>
        <w:div w:id="972324255">
          <w:marLeft w:val="0"/>
          <w:marRight w:val="0"/>
          <w:marTop w:val="0"/>
          <w:marBottom w:val="0"/>
          <w:divBdr>
            <w:top w:val="none" w:sz="0" w:space="0" w:color="auto"/>
            <w:left w:val="none" w:sz="0" w:space="0" w:color="auto"/>
            <w:bottom w:val="none" w:sz="0" w:space="0" w:color="auto"/>
            <w:right w:val="none" w:sz="0" w:space="0" w:color="auto"/>
          </w:divBdr>
          <w:divsChild>
            <w:div w:id="1578589809">
              <w:marLeft w:val="0"/>
              <w:marRight w:val="0"/>
              <w:marTop w:val="0"/>
              <w:marBottom w:val="0"/>
              <w:divBdr>
                <w:top w:val="none" w:sz="0" w:space="0" w:color="auto"/>
                <w:left w:val="none" w:sz="0" w:space="0" w:color="auto"/>
                <w:bottom w:val="none" w:sz="0" w:space="0" w:color="auto"/>
                <w:right w:val="none" w:sz="0" w:space="0" w:color="auto"/>
              </w:divBdr>
            </w:div>
          </w:divsChild>
        </w:div>
        <w:div w:id="1012488865">
          <w:marLeft w:val="0"/>
          <w:marRight w:val="0"/>
          <w:marTop w:val="0"/>
          <w:marBottom w:val="0"/>
          <w:divBdr>
            <w:top w:val="none" w:sz="0" w:space="0" w:color="auto"/>
            <w:left w:val="none" w:sz="0" w:space="0" w:color="auto"/>
            <w:bottom w:val="none" w:sz="0" w:space="0" w:color="auto"/>
            <w:right w:val="none" w:sz="0" w:space="0" w:color="auto"/>
          </w:divBdr>
          <w:divsChild>
            <w:div w:id="77602599">
              <w:marLeft w:val="0"/>
              <w:marRight w:val="0"/>
              <w:marTop w:val="0"/>
              <w:marBottom w:val="0"/>
              <w:divBdr>
                <w:top w:val="none" w:sz="0" w:space="0" w:color="auto"/>
                <w:left w:val="none" w:sz="0" w:space="0" w:color="auto"/>
                <w:bottom w:val="none" w:sz="0" w:space="0" w:color="auto"/>
                <w:right w:val="none" w:sz="0" w:space="0" w:color="auto"/>
              </w:divBdr>
            </w:div>
          </w:divsChild>
        </w:div>
        <w:div w:id="1031422066">
          <w:marLeft w:val="0"/>
          <w:marRight w:val="0"/>
          <w:marTop w:val="0"/>
          <w:marBottom w:val="0"/>
          <w:divBdr>
            <w:top w:val="none" w:sz="0" w:space="0" w:color="auto"/>
            <w:left w:val="none" w:sz="0" w:space="0" w:color="auto"/>
            <w:bottom w:val="none" w:sz="0" w:space="0" w:color="auto"/>
            <w:right w:val="none" w:sz="0" w:space="0" w:color="auto"/>
          </w:divBdr>
          <w:divsChild>
            <w:div w:id="1051002205">
              <w:marLeft w:val="0"/>
              <w:marRight w:val="0"/>
              <w:marTop w:val="0"/>
              <w:marBottom w:val="0"/>
              <w:divBdr>
                <w:top w:val="none" w:sz="0" w:space="0" w:color="auto"/>
                <w:left w:val="none" w:sz="0" w:space="0" w:color="auto"/>
                <w:bottom w:val="none" w:sz="0" w:space="0" w:color="auto"/>
                <w:right w:val="none" w:sz="0" w:space="0" w:color="auto"/>
              </w:divBdr>
            </w:div>
          </w:divsChild>
        </w:div>
        <w:div w:id="1135952185">
          <w:marLeft w:val="0"/>
          <w:marRight w:val="0"/>
          <w:marTop w:val="0"/>
          <w:marBottom w:val="0"/>
          <w:divBdr>
            <w:top w:val="none" w:sz="0" w:space="0" w:color="auto"/>
            <w:left w:val="none" w:sz="0" w:space="0" w:color="auto"/>
            <w:bottom w:val="none" w:sz="0" w:space="0" w:color="auto"/>
            <w:right w:val="none" w:sz="0" w:space="0" w:color="auto"/>
          </w:divBdr>
          <w:divsChild>
            <w:div w:id="1973094929">
              <w:marLeft w:val="0"/>
              <w:marRight w:val="0"/>
              <w:marTop w:val="0"/>
              <w:marBottom w:val="0"/>
              <w:divBdr>
                <w:top w:val="none" w:sz="0" w:space="0" w:color="auto"/>
                <w:left w:val="none" w:sz="0" w:space="0" w:color="auto"/>
                <w:bottom w:val="none" w:sz="0" w:space="0" w:color="auto"/>
                <w:right w:val="none" w:sz="0" w:space="0" w:color="auto"/>
              </w:divBdr>
            </w:div>
          </w:divsChild>
        </w:div>
        <w:div w:id="1182738854">
          <w:marLeft w:val="0"/>
          <w:marRight w:val="0"/>
          <w:marTop w:val="0"/>
          <w:marBottom w:val="0"/>
          <w:divBdr>
            <w:top w:val="none" w:sz="0" w:space="0" w:color="auto"/>
            <w:left w:val="none" w:sz="0" w:space="0" w:color="auto"/>
            <w:bottom w:val="none" w:sz="0" w:space="0" w:color="auto"/>
            <w:right w:val="none" w:sz="0" w:space="0" w:color="auto"/>
          </w:divBdr>
          <w:divsChild>
            <w:div w:id="719136712">
              <w:marLeft w:val="0"/>
              <w:marRight w:val="0"/>
              <w:marTop w:val="0"/>
              <w:marBottom w:val="0"/>
              <w:divBdr>
                <w:top w:val="none" w:sz="0" w:space="0" w:color="auto"/>
                <w:left w:val="none" w:sz="0" w:space="0" w:color="auto"/>
                <w:bottom w:val="none" w:sz="0" w:space="0" w:color="auto"/>
                <w:right w:val="none" w:sz="0" w:space="0" w:color="auto"/>
              </w:divBdr>
            </w:div>
          </w:divsChild>
        </w:div>
        <w:div w:id="1194804854">
          <w:marLeft w:val="0"/>
          <w:marRight w:val="0"/>
          <w:marTop w:val="0"/>
          <w:marBottom w:val="0"/>
          <w:divBdr>
            <w:top w:val="none" w:sz="0" w:space="0" w:color="auto"/>
            <w:left w:val="none" w:sz="0" w:space="0" w:color="auto"/>
            <w:bottom w:val="none" w:sz="0" w:space="0" w:color="auto"/>
            <w:right w:val="none" w:sz="0" w:space="0" w:color="auto"/>
          </w:divBdr>
          <w:divsChild>
            <w:div w:id="1591967414">
              <w:marLeft w:val="0"/>
              <w:marRight w:val="0"/>
              <w:marTop w:val="0"/>
              <w:marBottom w:val="0"/>
              <w:divBdr>
                <w:top w:val="none" w:sz="0" w:space="0" w:color="auto"/>
                <w:left w:val="none" w:sz="0" w:space="0" w:color="auto"/>
                <w:bottom w:val="none" w:sz="0" w:space="0" w:color="auto"/>
                <w:right w:val="none" w:sz="0" w:space="0" w:color="auto"/>
              </w:divBdr>
            </w:div>
          </w:divsChild>
        </w:div>
        <w:div w:id="1233663171">
          <w:marLeft w:val="0"/>
          <w:marRight w:val="0"/>
          <w:marTop w:val="0"/>
          <w:marBottom w:val="0"/>
          <w:divBdr>
            <w:top w:val="none" w:sz="0" w:space="0" w:color="auto"/>
            <w:left w:val="none" w:sz="0" w:space="0" w:color="auto"/>
            <w:bottom w:val="none" w:sz="0" w:space="0" w:color="auto"/>
            <w:right w:val="none" w:sz="0" w:space="0" w:color="auto"/>
          </w:divBdr>
          <w:divsChild>
            <w:div w:id="231939239">
              <w:marLeft w:val="0"/>
              <w:marRight w:val="0"/>
              <w:marTop w:val="0"/>
              <w:marBottom w:val="0"/>
              <w:divBdr>
                <w:top w:val="none" w:sz="0" w:space="0" w:color="auto"/>
                <w:left w:val="none" w:sz="0" w:space="0" w:color="auto"/>
                <w:bottom w:val="none" w:sz="0" w:space="0" w:color="auto"/>
                <w:right w:val="none" w:sz="0" w:space="0" w:color="auto"/>
              </w:divBdr>
            </w:div>
          </w:divsChild>
        </w:div>
        <w:div w:id="1261718167">
          <w:marLeft w:val="0"/>
          <w:marRight w:val="0"/>
          <w:marTop w:val="0"/>
          <w:marBottom w:val="0"/>
          <w:divBdr>
            <w:top w:val="none" w:sz="0" w:space="0" w:color="auto"/>
            <w:left w:val="none" w:sz="0" w:space="0" w:color="auto"/>
            <w:bottom w:val="none" w:sz="0" w:space="0" w:color="auto"/>
            <w:right w:val="none" w:sz="0" w:space="0" w:color="auto"/>
          </w:divBdr>
          <w:divsChild>
            <w:div w:id="1206912049">
              <w:marLeft w:val="0"/>
              <w:marRight w:val="0"/>
              <w:marTop w:val="0"/>
              <w:marBottom w:val="0"/>
              <w:divBdr>
                <w:top w:val="none" w:sz="0" w:space="0" w:color="auto"/>
                <w:left w:val="none" w:sz="0" w:space="0" w:color="auto"/>
                <w:bottom w:val="none" w:sz="0" w:space="0" w:color="auto"/>
                <w:right w:val="none" w:sz="0" w:space="0" w:color="auto"/>
              </w:divBdr>
            </w:div>
          </w:divsChild>
        </w:div>
        <w:div w:id="1282031276">
          <w:marLeft w:val="0"/>
          <w:marRight w:val="0"/>
          <w:marTop w:val="0"/>
          <w:marBottom w:val="0"/>
          <w:divBdr>
            <w:top w:val="none" w:sz="0" w:space="0" w:color="auto"/>
            <w:left w:val="none" w:sz="0" w:space="0" w:color="auto"/>
            <w:bottom w:val="none" w:sz="0" w:space="0" w:color="auto"/>
            <w:right w:val="none" w:sz="0" w:space="0" w:color="auto"/>
          </w:divBdr>
          <w:divsChild>
            <w:div w:id="1288272159">
              <w:marLeft w:val="0"/>
              <w:marRight w:val="0"/>
              <w:marTop w:val="0"/>
              <w:marBottom w:val="0"/>
              <w:divBdr>
                <w:top w:val="none" w:sz="0" w:space="0" w:color="auto"/>
                <w:left w:val="none" w:sz="0" w:space="0" w:color="auto"/>
                <w:bottom w:val="none" w:sz="0" w:space="0" w:color="auto"/>
                <w:right w:val="none" w:sz="0" w:space="0" w:color="auto"/>
              </w:divBdr>
            </w:div>
          </w:divsChild>
        </w:div>
        <w:div w:id="1283072486">
          <w:marLeft w:val="0"/>
          <w:marRight w:val="0"/>
          <w:marTop w:val="0"/>
          <w:marBottom w:val="0"/>
          <w:divBdr>
            <w:top w:val="none" w:sz="0" w:space="0" w:color="auto"/>
            <w:left w:val="none" w:sz="0" w:space="0" w:color="auto"/>
            <w:bottom w:val="none" w:sz="0" w:space="0" w:color="auto"/>
            <w:right w:val="none" w:sz="0" w:space="0" w:color="auto"/>
          </w:divBdr>
          <w:divsChild>
            <w:div w:id="527913411">
              <w:marLeft w:val="0"/>
              <w:marRight w:val="0"/>
              <w:marTop w:val="0"/>
              <w:marBottom w:val="0"/>
              <w:divBdr>
                <w:top w:val="none" w:sz="0" w:space="0" w:color="auto"/>
                <w:left w:val="none" w:sz="0" w:space="0" w:color="auto"/>
                <w:bottom w:val="none" w:sz="0" w:space="0" w:color="auto"/>
                <w:right w:val="none" w:sz="0" w:space="0" w:color="auto"/>
              </w:divBdr>
            </w:div>
          </w:divsChild>
        </w:div>
        <w:div w:id="1395855549">
          <w:marLeft w:val="0"/>
          <w:marRight w:val="0"/>
          <w:marTop w:val="0"/>
          <w:marBottom w:val="0"/>
          <w:divBdr>
            <w:top w:val="none" w:sz="0" w:space="0" w:color="auto"/>
            <w:left w:val="none" w:sz="0" w:space="0" w:color="auto"/>
            <w:bottom w:val="none" w:sz="0" w:space="0" w:color="auto"/>
            <w:right w:val="none" w:sz="0" w:space="0" w:color="auto"/>
          </w:divBdr>
          <w:divsChild>
            <w:div w:id="1737975237">
              <w:marLeft w:val="0"/>
              <w:marRight w:val="0"/>
              <w:marTop w:val="0"/>
              <w:marBottom w:val="0"/>
              <w:divBdr>
                <w:top w:val="none" w:sz="0" w:space="0" w:color="auto"/>
                <w:left w:val="none" w:sz="0" w:space="0" w:color="auto"/>
                <w:bottom w:val="none" w:sz="0" w:space="0" w:color="auto"/>
                <w:right w:val="none" w:sz="0" w:space="0" w:color="auto"/>
              </w:divBdr>
            </w:div>
          </w:divsChild>
        </w:div>
        <w:div w:id="1438913680">
          <w:marLeft w:val="0"/>
          <w:marRight w:val="0"/>
          <w:marTop w:val="0"/>
          <w:marBottom w:val="0"/>
          <w:divBdr>
            <w:top w:val="none" w:sz="0" w:space="0" w:color="auto"/>
            <w:left w:val="none" w:sz="0" w:space="0" w:color="auto"/>
            <w:bottom w:val="none" w:sz="0" w:space="0" w:color="auto"/>
            <w:right w:val="none" w:sz="0" w:space="0" w:color="auto"/>
          </w:divBdr>
          <w:divsChild>
            <w:div w:id="1884824137">
              <w:marLeft w:val="0"/>
              <w:marRight w:val="0"/>
              <w:marTop w:val="0"/>
              <w:marBottom w:val="0"/>
              <w:divBdr>
                <w:top w:val="none" w:sz="0" w:space="0" w:color="auto"/>
                <w:left w:val="none" w:sz="0" w:space="0" w:color="auto"/>
                <w:bottom w:val="none" w:sz="0" w:space="0" w:color="auto"/>
                <w:right w:val="none" w:sz="0" w:space="0" w:color="auto"/>
              </w:divBdr>
            </w:div>
          </w:divsChild>
        </w:div>
        <w:div w:id="1454013077">
          <w:marLeft w:val="0"/>
          <w:marRight w:val="0"/>
          <w:marTop w:val="0"/>
          <w:marBottom w:val="0"/>
          <w:divBdr>
            <w:top w:val="none" w:sz="0" w:space="0" w:color="auto"/>
            <w:left w:val="none" w:sz="0" w:space="0" w:color="auto"/>
            <w:bottom w:val="none" w:sz="0" w:space="0" w:color="auto"/>
            <w:right w:val="none" w:sz="0" w:space="0" w:color="auto"/>
          </w:divBdr>
          <w:divsChild>
            <w:div w:id="1178278859">
              <w:marLeft w:val="0"/>
              <w:marRight w:val="0"/>
              <w:marTop w:val="0"/>
              <w:marBottom w:val="0"/>
              <w:divBdr>
                <w:top w:val="none" w:sz="0" w:space="0" w:color="auto"/>
                <w:left w:val="none" w:sz="0" w:space="0" w:color="auto"/>
                <w:bottom w:val="none" w:sz="0" w:space="0" w:color="auto"/>
                <w:right w:val="none" w:sz="0" w:space="0" w:color="auto"/>
              </w:divBdr>
            </w:div>
          </w:divsChild>
        </w:div>
        <w:div w:id="1485076121">
          <w:marLeft w:val="0"/>
          <w:marRight w:val="0"/>
          <w:marTop w:val="0"/>
          <w:marBottom w:val="0"/>
          <w:divBdr>
            <w:top w:val="none" w:sz="0" w:space="0" w:color="auto"/>
            <w:left w:val="none" w:sz="0" w:space="0" w:color="auto"/>
            <w:bottom w:val="none" w:sz="0" w:space="0" w:color="auto"/>
            <w:right w:val="none" w:sz="0" w:space="0" w:color="auto"/>
          </w:divBdr>
          <w:divsChild>
            <w:div w:id="1019701277">
              <w:marLeft w:val="0"/>
              <w:marRight w:val="0"/>
              <w:marTop w:val="0"/>
              <w:marBottom w:val="0"/>
              <w:divBdr>
                <w:top w:val="none" w:sz="0" w:space="0" w:color="auto"/>
                <w:left w:val="none" w:sz="0" w:space="0" w:color="auto"/>
                <w:bottom w:val="none" w:sz="0" w:space="0" w:color="auto"/>
                <w:right w:val="none" w:sz="0" w:space="0" w:color="auto"/>
              </w:divBdr>
            </w:div>
          </w:divsChild>
        </w:div>
        <w:div w:id="1517578984">
          <w:marLeft w:val="0"/>
          <w:marRight w:val="0"/>
          <w:marTop w:val="0"/>
          <w:marBottom w:val="0"/>
          <w:divBdr>
            <w:top w:val="none" w:sz="0" w:space="0" w:color="auto"/>
            <w:left w:val="none" w:sz="0" w:space="0" w:color="auto"/>
            <w:bottom w:val="none" w:sz="0" w:space="0" w:color="auto"/>
            <w:right w:val="none" w:sz="0" w:space="0" w:color="auto"/>
          </w:divBdr>
          <w:divsChild>
            <w:div w:id="2136606482">
              <w:marLeft w:val="0"/>
              <w:marRight w:val="0"/>
              <w:marTop w:val="0"/>
              <w:marBottom w:val="0"/>
              <w:divBdr>
                <w:top w:val="none" w:sz="0" w:space="0" w:color="auto"/>
                <w:left w:val="none" w:sz="0" w:space="0" w:color="auto"/>
                <w:bottom w:val="none" w:sz="0" w:space="0" w:color="auto"/>
                <w:right w:val="none" w:sz="0" w:space="0" w:color="auto"/>
              </w:divBdr>
            </w:div>
          </w:divsChild>
        </w:div>
        <w:div w:id="1521354905">
          <w:marLeft w:val="0"/>
          <w:marRight w:val="0"/>
          <w:marTop w:val="0"/>
          <w:marBottom w:val="0"/>
          <w:divBdr>
            <w:top w:val="none" w:sz="0" w:space="0" w:color="auto"/>
            <w:left w:val="none" w:sz="0" w:space="0" w:color="auto"/>
            <w:bottom w:val="none" w:sz="0" w:space="0" w:color="auto"/>
            <w:right w:val="none" w:sz="0" w:space="0" w:color="auto"/>
          </w:divBdr>
          <w:divsChild>
            <w:div w:id="519397135">
              <w:marLeft w:val="0"/>
              <w:marRight w:val="0"/>
              <w:marTop w:val="0"/>
              <w:marBottom w:val="0"/>
              <w:divBdr>
                <w:top w:val="none" w:sz="0" w:space="0" w:color="auto"/>
                <w:left w:val="none" w:sz="0" w:space="0" w:color="auto"/>
                <w:bottom w:val="none" w:sz="0" w:space="0" w:color="auto"/>
                <w:right w:val="none" w:sz="0" w:space="0" w:color="auto"/>
              </w:divBdr>
            </w:div>
          </w:divsChild>
        </w:div>
        <w:div w:id="1555771839">
          <w:marLeft w:val="0"/>
          <w:marRight w:val="0"/>
          <w:marTop w:val="0"/>
          <w:marBottom w:val="0"/>
          <w:divBdr>
            <w:top w:val="none" w:sz="0" w:space="0" w:color="auto"/>
            <w:left w:val="none" w:sz="0" w:space="0" w:color="auto"/>
            <w:bottom w:val="none" w:sz="0" w:space="0" w:color="auto"/>
            <w:right w:val="none" w:sz="0" w:space="0" w:color="auto"/>
          </w:divBdr>
          <w:divsChild>
            <w:div w:id="1064179903">
              <w:marLeft w:val="0"/>
              <w:marRight w:val="0"/>
              <w:marTop w:val="0"/>
              <w:marBottom w:val="0"/>
              <w:divBdr>
                <w:top w:val="none" w:sz="0" w:space="0" w:color="auto"/>
                <w:left w:val="none" w:sz="0" w:space="0" w:color="auto"/>
                <w:bottom w:val="none" w:sz="0" w:space="0" w:color="auto"/>
                <w:right w:val="none" w:sz="0" w:space="0" w:color="auto"/>
              </w:divBdr>
            </w:div>
          </w:divsChild>
        </w:div>
        <w:div w:id="1562712355">
          <w:marLeft w:val="0"/>
          <w:marRight w:val="0"/>
          <w:marTop w:val="0"/>
          <w:marBottom w:val="0"/>
          <w:divBdr>
            <w:top w:val="none" w:sz="0" w:space="0" w:color="auto"/>
            <w:left w:val="none" w:sz="0" w:space="0" w:color="auto"/>
            <w:bottom w:val="none" w:sz="0" w:space="0" w:color="auto"/>
            <w:right w:val="none" w:sz="0" w:space="0" w:color="auto"/>
          </w:divBdr>
          <w:divsChild>
            <w:div w:id="430207026">
              <w:marLeft w:val="0"/>
              <w:marRight w:val="0"/>
              <w:marTop w:val="0"/>
              <w:marBottom w:val="0"/>
              <w:divBdr>
                <w:top w:val="none" w:sz="0" w:space="0" w:color="auto"/>
                <w:left w:val="none" w:sz="0" w:space="0" w:color="auto"/>
                <w:bottom w:val="none" w:sz="0" w:space="0" w:color="auto"/>
                <w:right w:val="none" w:sz="0" w:space="0" w:color="auto"/>
              </w:divBdr>
            </w:div>
          </w:divsChild>
        </w:div>
        <w:div w:id="1565484412">
          <w:marLeft w:val="0"/>
          <w:marRight w:val="0"/>
          <w:marTop w:val="0"/>
          <w:marBottom w:val="0"/>
          <w:divBdr>
            <w:top w:val="none" w:sz="0" w:space="0" w:color="auto"/>
            <w:left w:val="none" w:sz="0" w:space="0" w:color="auto"/>
            <w:bottom w:val="none" w:sz="0" w:space="0" w:color="auto"/>
            <w:right w:val="none" w:sz="0" w:space="0" w:color="auto"/>
          </w:divBdr>
          <w:divsChild>
            <w:div w:id="1750540232">
              <w:marLeft w:val="0"/>
              <w:marRight w:val="0"/>
              <w:marTop w:val="0"/>
              <w:marBottom w:val="0"/>
              <w:divBdr>
                <w:top w:val="none" w:sz="0" w:space="0" w:color="auto"/>
                <w:left w:val="none" w:sz="0" w:space="0" w:color="auto"/>
                <w:bottom w:val="none" w:sz="0" w:space="0" w:color="auto"/>
                <w:right w:val="none" w:sz="0" w:space="0" w:color="auto"/>
              </w:divBdr>
            </w:div>
          </w:divsChild>
        </w:div>
        <w:div w:id="1694190876">
          <w:marLeft w:val="0"/>
          <w:marRight w:val="0"/>
          <w:marTop w:val="0"/>
          <w:marBottom w:val="0"/>
          <w:divBdr>
            <w:top w:val="none" w:sz="0" w:space="0" w:color="auto"/>
            <w:left w:val="none" w:sz="0" w:space="0" w:color="auto"/>
            <w:bottom w:val="none" w:sz="0" w:space="0" w:color="auto"/>
            <w:right w:val="none" w:sz="0" w:space="0" w:color="auto"/>
          </w:divBdr>
          <w:divsChild>
            <w:div w:id="958415489">
              <w:marLeft w:val="0"/>
              <w:marRight w:val="0"/>
              <w:marTop w:val="0"/>
              <w:marBottom w:val="0"/>
              <w:divBdr>
                <w:top w:val="none" w:sz="0" w:space="0" w:color="auto"/>
                <w:left w:val="none" w:sz="0" w:space="0" w:color="auto"/>
                <w:bottom w:val="none" w:sz="0" w:space="0" w:color="auto"/>
                <w:right w:val="none" w:sz="0" w:space="0" w:color="auto"/>
              </w:divBdr>
            </w:div>
          </w:divsChild>
        </w:div>
        <w:div w:id="1699546568">
          <w:marLeft w:val="0"/>
          <w:marRight w:val="0"/>
          <w:marTop w:val="0"/>
          <w:marBottom w:val="0"/>
          <w:divBdr>
            <w:top w:val="none" w:sz="0" w:space="0" w:color="auto"/>
            <w:left w:val="none" w:sz="0" w:space="0" w:color="auto"/>
            <w:bottom w:val="none" w:sz="0" w:space="0" w:color="auto"/>
            <w:right w:val="none" w:sz="0" w:space="0" w:color="auto"/>
          </w:divBdr>
          <w:divsChild>
            <w:div w:id="2068452976">
              <w:marLeft w:val="0"/>
              <w:marRight w:val="0"/>
              <w:marTop w:val="0"/>
              <w:marBottom w:val="0"/>
              <w:divBdr>
                <w:top w:val="none" w:sz="0" w:space="0" w:color="auto"/>
                <w:left w:val="none" w:sz="0" w:space="0" w:color="auto"/>
                <w:bottom w:val="none" w:sz="0" w:space="0" w:color="auto"/>
                <w:right w:val="none" w:sz="0" w:space="0" w:color="auto"/>
              </w:divBdr>
            </w:div>
          </w:divsChild>
        </w:div>
        <w:div w:id="1742362729">
          <w:marLeft w:val="0"/>
          <w:marRight w:val="0"/>
          <w:marTop w:val="0"/>
          <w:marBottom w:val="0"/>
          <w:divBdr>
            <w:top w:val="none" w:sz="0" w:space="0" w:color="auto"/>
            <w:left w:val="none" w:sz="0" w:space="0" w:color="auto"/>
            <w:bottom w:val="none" w:sz="0" w:space="0" w:color="auto"/>
            <w:right w:val="none" w:sz="0" w:space="0" w:color="auto"/>
          </w:divBdr>
          <w:divsChild>
            <w:div w:id="1091464019">
              <w:marLeft w:val="0"/>
              <w:marRight w:val="0"/>
              <w:marTop w:val="0"/>
              <w:marBottom w:val="0"/>
              <w:divBdr>
                <w:top w:val="none" w:sz="0" w:space="0" w:color="auto"/>
                <w:left w:val="none" w:sz="0" w:space="0" w:color="auto"/>
                <w:bottom w:val="none" w:sz="0" w:space="0" w:color="auto"/>
                <w:right w:val="none" w:sz="0" w:space="0" w:color="auto"/>
              </w:divBdr>
            </w:div>
          </w:divsChild>
        </w:div>
        <w:div w:id="1747143066">
          <w:marLeft w:val="0"/>
          <w:marRight w:val="0"/>
          <w:marTop w:val="0"/>
          <w:marBottom w:val="0"/>
          <w:divBdr>
            <w:top w:val="none" w:sz="0" w:space="0" w:color="auto"/>
            <w:left w:val="none" w:sz="0" w:space="0" w:color="auto"/>
            <w:bottom w:val="none" w:sz="0" w:space="0" w:color="auto"/>
            <w:right w:val="none" w:sz="0" w:space="0" w:color="auto"/>
          </w:divBdr>
          <w:divsChild>
            <w:div w:id="346952041">
              <w:marLeft w:val="0"/>
              <w:marRight w:val="0"/>
              <w:marTop w:val="0"/>
              <w:marBottom w:val="0"/>
              <w:divBdr>
                <w:top w:val="none" w:sz="0" w:space="0" w:color="auto"/>
                <w:left w:val="none" w:sz="0" w:space="0" w:color="auto"/>
                <w:bottom w:val="none" w:sz="0" w:space="0" w:color="auto"/>
                <w:right w:val="none" w:sz="0" w:space="0" w:color="auto"/>
              </w:divBdr>
            </w:div>
          </w:divsChild>
        </w:div>
        <w:div w:id="1750230159">
          <w:marLeft w:val="0"/>
          <w:marRight w:val="0"/>
          <w:marTop w:val="0"/>
          <w:marBottom w:val="0"/>
          <w:divBdr>
            <w:top w:val="none" w:sz="0" w:space="0" w:color="auto"/>
            <w:left w:val="none" w:sz="0" w:space="0" w:color="auto"/>
            <w:bottom w:val="none" w:sz="0" w:space="0" w:color="auto"/>
            <w:right w:val="none" w:sz="0" w:space="0" w:color="auto"/>
          </w:divBdr>
          <w:divsChild>
            <w:div w:id="1432899562">
              <w:marLeft w:val="0"/>
              <w:marRight w:val="0"/>
              <w:marTop w:val="0"/>
              <w:marBottom w:val="0"/>
              <w:divBdr>
                <w:top w:val="none" w:sz="0" w:space="0" w:color="auto"/>
                <w:left w:val="none" w:sz="0" w:space="0" w:color="auto"/>
                <w:bottom w:val="none" w:sz="0" w:space="0" w:color="auto"/>
                <w:right w:val="none" w:sz="0" w:space="0" w:color="auto"/>
              </w:divBdr>
            </w:div>
          </w:divsChild>
        </w:div>
        <w:div w:id="1784763566">
          <w:marLeft w:val="0"/>
          <w:marRight w:val="0"/>
          <w:marTop w:val="0"/>
          <w:marBottom w:val="0"/>
          <w:divBdr>
            <w:top w:val="none" w:sz="0" w:space="0" w:color="auto"/>
            <w:left w:val="none" w:sz="0" w:space="0" w:color="auto"/>
            <w:bottom w:val="none" w:sz="0" w:space="0" w:color="auto"/>
            <w:right w:val="none" w:sz="0" w:space="0" w:color="auto"/>
          </w:divBdr>
          <w:divsChild>
            <w:div w:id="2083747187">
              <w:marLeft w:val="0"/>
              <w:marRight w:val="0"/>
              <w:marTop w:val="0"/>
              <w:marBottom w:val="0"/>
              <w:divBdr>
                <w:top w:val="none" w:sz="0" w:space="0" w:color="auto"/>
                <w:left w:val="none" w:sz="0" w:space="0" w:color="auto"/>
                <w:bottom w:val="none" w:sz="0" w:space="0" w:color="auto"/>
                <w:right w:val="none" w:sz="0" w:space="0" w:color="auto"/>
              </w:divBdr>
            </w:div>
          </w:divsChild>
        </w:div>
        <w:div w:id="1787700183">
          <w:marLeft w:val="0"/>
          <w:marRight w:val="0"/>
          <w:marTop w:val="0"/>
          <w:marBottom w:val="0"/>
          <w:divBdr>
            <w:top w:val="none" w:sz="0" w:space="0" w:color="auto"/>
            <w:left w:val="none" w:sz="0" w:space="0" w:color="auto"/>
            <w:bottom w:val="none" w:sz="0" w:space="0" w:color="auto"/>
            <w:right w:val="none" w:sz="0" w:space="0" w:color="auto"/>
          </w:divBdr>
          <w:divsChild>
            <w:div w:id="63990027">
              <w:marLeft w:val="0"/>
              <w:marRight w:val="0"/>
              <w:marTop w:val="0"/>
              <w:marBottom w:val="0"/>
              <w:divBdr>
                <w:top w:val="none" w:sz="0" w:space="0" w:color="auto"/>
                <w:left w:val="none" w:sz="0" w:space="0" w:color="auto"/>
                <w:bottom w:val="none" w:sz="0" w:space="0" w:color="auto"/>
                <w:right w:val="none" w:sz="0" w:space="0" w:color="auto"/>
              </w:divBdr>
            </w:div>
          </w:divsChild>
        </w:div>
        <w:div w:id="1848668316">
          <w:marLeft w:val="0"/>
          <w:marRight w:val="0"/>
          <w:marTop w:val="0"/>
          <w:marBottom w:val="0"/>
          <w:divBdr>
            <w:top w:val="none" w:sz="0" w:space="0" w:color="auto"/>
            <w:left w:val="none" w:sz="0" w:space="0" w:color="auto"/>
            <w:bottom w:val="none" w:sz="0" w:space="0" w:color="auto"/>
            <w:right w:val="none" w:sz="0" w:space="0" w:color="auto"/>
          </w:divBdr>
          <w:divsChild>
            <w:div w:id="1911769957">
              <w:marLeft w:val="0"/>
              <w:marRight w:val="0"/>
              <w:marTop w:val="0"/>
              <w:marBottom w:val="0"/>
              <w:divBdr>
                <w:top w:val="none" w:sz="0" w:space="0" w:color="auto"/>
                <w:left w:val="none" w:sz="0" w:space="0" w:color="auto"/>
                <w:bottom w:val="none" w:sz="0" w:space="0" w:color="auto"/>
                <w:right w:val="none" w:sz="0" w:space="0" w:color="auto"/>
              </w:divBdr>
            </w:div>
          </w:divsChild>
        </w:div>
        <w:div w:id="1858696397">
          <w:marLeft w:val="0"/>
          <w:marRight w:val="0"/>
          <w:marTop w:val="0"/>
          <w:marBottom w:val="0"/>
          <w:divBdr>
            <w:top w:val="none" w:sz="0" w:space="0" w:color="auto"/>
            <w:left w:val="none" w:sz="0" w:space="0" w:color="auto"/>
            <w:bottom w:val="none" w:sz="0" w:space="0" w:color="auto"/>
            <w:right w:val="none" w:sz="0" w:space="0" w:color="auto"/>
          </w:divBdr>
          <w:divsChild>
            <w:div w:id="1095900225">
              <w:marLeft w:val="0"/>
              <w:marRight w:val="0"/>
              <w:marTop w:val="0"/>
              <w:marBottom w:val="0"/>
              <w:divBdr>
                <w:top w:val="none" w:sz="0" w:space="0" w:color="auto"/>
                <w:left w:val="none" w:sz="0" w:space="0" w:color="auto"/>
                <w:bottom w:val="none" w:sz="0" w:space="0" w:color="auto"/>
                <w:right w:val="none" w:sz="0" w:space="0" w:color="auto"/>
              </w:divBdr>
            </w:div>
          </w:divsChild>
        </w:div>
        <w:div w:id="1998338912">
          <w:marLeft w:val="0"/>
          <w:marRight w:val="0"/>
          <w:marTop w:val="0"/>
          <w:marBottom w:val="0"/>
          <w:divBdr>
            <w:top w:val="none" w:sz="0" w:space="0" w:color="auto"/>
            <w:left w:val="none" w:sz="0" w:space="0" w:color="auto"/>
            <w:bottom w:val="none" w:sz="0" w:space="0" w:color="auto"/>
            <w:right w:val="none" w:sz="0" w:space="0" w:color="auto"/>
          </w:divBdr>
          <w:divsChild>
            <w:div w:id="1493375635">
              <w:marLeft w:val="0"/>
              <w:marRight w:val="0"/>
              <w:marTop w:val="0"/>
              <w:marBottom w:val="0"/>
              <w:divBdr>
                <w:top w:val="none" w:sz="0" w:space="0" w:color="auto"/>
                <w:left w:val="none" w:sz="0" w:space="0" w:color="auto"/>
                <w:bottom w:val="none" w:sz="0" w:space="0" w:color="auto"/>
                <w:right w:val="none" w:sz="0" w:space="0" w:color="auto"/>
              </w:divBdr>
            </w:div>
          </w:divsChild>
        </w:div>
        <w:div w:id="2053382832">
          <w:marLeft w:val="0"/>
          <w:marRight w:val="0"/>
          <w:marTop w:val="0"/>
          <w:marBottom w:val="0"/>
          <w:divBdr>
            <w:top w:val="none" w:sz="0" w:space="0" w:color="auto"/>
            <w:left w:val="none" w:sz="0" w:space="0" w:color="auto"/>
            <w:bottom w:val="none" w:sz="0" w:space="0" w:color="auto"/>
            <w:right w:val="none" w:sz="0" w:space="0" w:color="auto"/>
          </w:divBdr>
          <w:divsChild>
            <w:div w:id="5931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24245">
      <w:bodyDiv w:val="1"/>
      <w:marLeft w:val="0"/>
      <w:marRight w:val="0"/>
      <w:marTop w:val="0"/>
      <w:marBottom w:val="0"/>
      <w:divBdr>
        <w:top w:val="none" w:sz="0" w:space="0" w:color="auto"/>
        <w:left w:val="none" w:sz="0" w:space="0" w:color="auto"/>
        <w:bottom w:val="none" w:sz="0" w:space="0" w:color="auto"/>
        <w:right w:val="none" w:sz="0" w:space="0" w:color="auto"/>
      </w:divBdr>
    </w:div>
    <w:div w:id="1464273834">
      <w:bodyDiv w:val="1"/>
      <w:marLeft w:val="0"/>
      <w:marRight w:val="0"/>
      <w:marTop w:val="0"/>
      <w:marBottom w:val="0"/>
      <w:divBdr>
        <w:top w:val="none" w:sz="0" w:space="0" w:color="auto"/>
        <w:left w:val="none" w:sz="0" w:space="0" w:color="auto"/>
        <w:bottom w:val="none" w:sz="0" w:space="0" w:color="auto"/>
        <w:right w:val="none" w:sz="0" w:space="0" w:color="auto"/>
      </w:divBdr>
      <w:divsChild>
        <w:div w:id="1204631928">
          <w:marLeft w:val="0"/>
          <w:marRight w:val="0"/>
          <w:marTop w:val="0"/>
          <w:marBottom w:val="0"/>
          <w:divBdr>
            <w:top w:val="none" w:sz="0" w:space="0" w:color="auto"/>
            <w:left w:val="none" w:sz="0" w:space="0" w:color="auto"/>
            <w:bottom w:val="none" w:sz="0" w:space="0" w:color="auto"/>
            <w:right w:val="none" w:sz="0" w:space="0" w:color="auto"/>
          </w:divBdr>
          <w:divsChild>
            <w:div w:id="334571806">
              <w:marLeft w:val="0"/>
              <w:marRight w:val="0"/>
              <w:marTop w:val="0"/>
              <w:marBottom w:val="0"/>
              <w:divBdr>
                <w:top w:val="none" w:sz="0" w:space="0" w:color="auto"/>
                <w:left w:val="none" w:sz="0" w:space="0" w:color="auto"/>
                <w:bottom w:val="none" w:sz="0" w:space="0" w:color="auto"/>
                <w:right w:val="none" w:sz="0" w:space="0" w:color="auto"/>
              </w:divBdr>
              <w:divsChild>
                <w:div w:id="1803110569">
                  <w:marLeft w:val="0"/>
                  <w:marRight w:val="0"/>
                  <w:marTop w:val="0"/>
                  <w:marBottom w:val="0"/>
                  <w:divBdr>
                    <w:top w:val="none" w:sz="0" w:space="0" w:color="auto"/>
                    <w:left w:val="none" w:sz="0" w:space="0" w:color="auto"/>
                    <w:bottom w:val="none" w:sz="0" w:space="0" w:color="auto"/>
                    <w:right w:val="none" w:sz="0" w:space="0" w:color="auto"/>
                  </w:divBdr>
                </w:div>
              </w:divsChild>
            </w:div>
            <w:div w:id="942692259">
              <w:marLeft w:val="0"/>
              <w:marRight w:val="0"/>
              <w:marTop w:val="0"/>
              <w:marBottom w:val="0"/>
              <w:divBdr>
                <w:top w:val="none" w:sz="0" w:space="0" w:color="auto"/>
                <w:left w:val="none" w:sz="0" w:space="0" w:color="auto"/>
                <w:bottom w:val="none" w:sz="0" w:space="0" w:color="auto"/>
                <w:right w:val="none" w:sz="0" w:space="0" w:color="auto"/>
              </w:divBdr>
              <w:divsChild>
                <w:div w:id="13113530">
                  <w:marLeft w:val="0"/>
                  <w:marRight w:val="0"/>
                  <w:marTop w:val="0"/>
                  <w:marBottom w:val="0"/>
                  <w:divBdr>
                    <w:top w:val="none" w:sz="0" w:space="0" w:color="auto"/>
                    <w:left w:val="none" w:sz="0" w:space="0" w:color="auto"/>
                    <w:bottom w:val="none" w:sz="0" w:space="0" w:color="auto"/>
                    <w:right w:val="none" w:sz="0" w:space="0" w:color="auto"/>
                  </w:divBdr>
                </w:div>
              </w:divsChild>
            </w:div>
            <w:div w:id="1250189765">
              <w:marLeft w:val="0"/>
              <w:marRight w:val="0"/>
              <w:marTop w:val="0"/>
              <w:marBottom w:val="0"/>
              <w:divBdr>
                <w:top w:val="none" w:sz="0" w:space="0" w:color="auto"/>
                <w:left w:val="none" w:sz="0" w:space="0" w:color="auto"/>
                <w:bottom w:val="none" w:sz="0" w:space="0" w:color="auto"/>
                <w:right w:val="none" w:sz="0" w:space="0" w:color="auto"/>
              </w:divBdr>
              <w:divsChild>
                <w:div w:id="471484149">
                  <w:marLeft w:val="0"/>
                  <w:marRight w:val="0"/>
                  <w:marTop w:val="0"/>
                  <w:marBottom w:val="0"/>
                  <w:divBdr>
                    <w:top w:val="none" w:sz="0" w:space="0" w:color="auto"/>
                    <w:left w:val="none" w:sz="0" w:space="0" w:color="auto"/>
                    <w:bottom w:val="none" w:sz="0" w:space="0" w:color="auto"/>
                    <w:right w:val="none" w:sz="0" w:space="0" w:color="auto"/>
                  </w:divBdr>
                </w:div>
              </w:divsChild>
            </w:div>
            <w:div w:id="1376009252">
              <w:marLeft w:val="0"/>
              <w:marRight w:val="0"/>
              <w:marTop w:val="0"/>
              <w:marBottom w:val="0"/>
              <w:divBdr>
                <w:top w:val="none" w:sz="0" w:space="0" w:color="auto"/>
                <w:left w:val="none" w:sz="0" w:space="0" w:color="auto"/>
                <w:bottom w:val="none" w:sz="0" w:space="0" w:color="auto"/>
                <w:right w:val="none" w:sz="0" w:space="0" w:color="auto"/>
              </w:divBdr>
              <w:divsChild>
                <w:div w:id="1437022034">
                  <w:marLeft w:val="0"/>
                  <w:marRight w:val="0"/>
                  <w:marTop w:val="0"/>
                  <w:marBottom w:val="0"/>
                  <w:divBdr>
                    <w:top w:val="none" w:sz="0" w:space="0" w:color="auto"/>
                    <w:left w:val="none" w:sz="0" w:space="0" w:color="auto"/>
                    <w:bottom w:val="none" w:sz="0" w:space="0" w:color="auto"/>
                    <w:right w:val="none" w:sz="0" w:space="0" w:color="auto"/>
                  </w:divBdr>
                </w:div>
              </w:divsChild>
            </w:div>
            <w:div w:id="1532836628">
              <w:marLeft w:val="0"/>
              <w:marRight w:val="0"/>
              <w:marTop w:val="0"/>
              <w:marBottom w:val="0"/>
              <w:divBdr>
                <w:top w:val="none" w:sz="0" w:space="0" w:color="auto"/>
                <w:left w:val="none" w:sz="0" w:space="0" w:color="auto"/>
                <w:bottom w:val="none" w:sz="0" w:space="0" w:color="auto"/>
                <w:right w:val="none" w:sz="0" w:space="0" w:color="auto"/>
              </w:divBdr>
              <w:divsChild>
                <w:div w:id="1717464768">
                  <w:marLeft w:val="0"/>
                  <w:marRight w:val="0"/>
                  <w:marTop w:val="0"/>
                  <w:marBottom w:val="0"/>
                  <w:divBdr>
                    <w:top w:val="none" w:sz="0" w:space="0" w:color="auto"/>
                    <w:left w:val="none" w:sz="0" w:space="0" w:color="auto"/>
                    <w:bottom w:val="none" w:sz="0" w:space="0" w:color="auto"/>
                    <w:right w:val="none" w:sz="0" w:space="0" w:color="auto"/>
                  </w:divBdr>
                </w:div>
              </w:divsChild>
            </w:div>
            <w:div w:id="1641880724">
              <w:marLeft w:val="0"/>
              <w:marRight w:val="0"/>
              <w:marTop w:val="0"/>
              <w:marBottom w:val="0"/>
              <w:divBdr>
                <w:top w:val="none" w:sz="0" w:space="0" w:color="auto"/>
                <w:left w:val="none" w:sz="0" w:space="0" w:color="auto"/>
                <w:bottom w:val="none" w:sz="0" w:space="0" w:color="auto"/>
                <w:right w:val="none" w:sz="0" w:space="0" w:color="auto"/>
              </w:divBdr>
              <w:divsChild>
                <w:div w:id="586616298">
                  <w:marLeft w:val="0"/>
                  <w:marRight w:val="0"/>
                  <w:marTop w:val="0"/>
                  <w:marBottom w:val="0"/>
                  <w:divBdr>
                    <w:top w:val="none" w:sz="0" w:space="0" w:color="auto"/>
                    <w:left w:val="none" w:sz="0" w:space="0" w:color="auto"/>
                    <w:bottom w:val="none" w:sz="0" w:space="0" w:color="auto"/>
                    <w:right w:val="none" w:sz="0" w:space="0" w:color="auto"/>
                  </w:divBdr>
                </w:div>
              </w:divsChild>
            </w:div>
            <w:div w:id="1688025558">
              <w:marLeft w:val="0"/>
              <w:marRight w:val="0"/>
              <w:marTop w:val="0"/>
              <w:marBottom w:val="0"/>
              <w:divBdr>
                <w:top w:val="none" w:sz="0" w:space="0" w:color="auto"/>
                <w:left w:val="none" w:sz="0" w:space="0" w:color="auto"/>
                <w:bottom w:val="none" w:sz="0" w:space="0" w:color="auto"/>
                <w:right w:val="none" w:sz="0" w:space="0" w:color="auto"/>
              </w:divBdr>
              <w:divsChild>
                <w:div w:id="1496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14291">
      <w:bodyDiv w:val="1"/>
      <w:marLeft w:val="0"/>
      <w:marRight w:val="0"/>
      <w:marTop w:val="0"/>
      <w:marBottom w:val="0"/>
      <w:divBdr>
        <w:top w:val="none" w:sz="0" w:space="0" w:color="auto"/>
        <w:left w:val="none" w:sz="0" w:space="0" w:color="auto"/>
        <w:bottom w:val="none" w:sz="0" w:space="0" w:color="auto"/>
        <w:right w:val="none" w:sz="0" w:space="0" w:color="auto"/>
      </w:divBdr>
    </w:div>
    <w:div w:id="1488856926">
      <w:bodyDiv w:val="1"/>
      <w:marLeft w:val="0"/>
      <w:marRight w:val="0"/>
      <w:marTop w:val="0"/>
      <w:marBottom w:val="0"/>
      <w:divBdr>
        <w:top w:val="none" w:sz="0" w:space="0" w:color="auto"/>
        <w:left w:val="none" w:sz="0" w:space="0" w:color="auto"/>
        <w:bottom w:val="none" w:sz="0" w:space="0" w:color="auto"/>
        <w:right w:val="none" w:sz="0" w:space="0" w:color="auto"/>
      </w:divBdr>
    </w:div>
    <w:div w:id="1506363280">
      <w:bodyDiv w:val="1"/>
      <w:marLeft w:val="0"/>
      <w:marRight w:val="0"/>
      <w:marTop w:val="0"/>
      <w:marBottom w:val="0"/>
      <w:divBdr>
        <w:top w:val="none" w:sz="0" w:space="0" w:color="auto"/>
        <w:left w:val="none" w:sz="0" w:space="0" w:color="auto"/>
        <w:bottom w:val="none" w:sz="0" w:space="0" w:color="auto"/>
        <w:right w:val="none" w:sz="0" w:space="0" w:color="auto"/>
      </w:divBdr>
    </w:div>
    <w:div w:id="1515152108">
      <w:bodyDiv w:val="1"/>
      <w:marLeft w:val="0"/>
      <w:marRight w:val="0"/>
      <w:marTop w:val="0"/>
      <w:marBottom w:val="0"/>
      <w:divBdr>
        <w:top w:val="none" w:sz="0" w:space="0" w:color="auto"/>
        <w:left w:val="none" w:sz="0" w:space="0" w:color="auto"/>
        <w:bottom w:val="none" w:sz="0" w:space="0" w:color="auto"/>
        <w:right w:val="none" w:sz="0" w:space="0" w:color="auto"/>
      </w:divBdr>
    </w:div>
    <w:div w:id="1567910233">
      <w:bodyDiv w:val="1"/>
      <w:marLeft w:val="0"/>
      <w:marRight w:val="0"/>
      <w:marTop w:val="0"/>
      <w:marBottom w:val="0"/>
      <w:divBdr>
        <w:top w:val="none" w:sz="0" w:space="0" w:color="auto"/>
        <w:left w:val="none" w:sz="0" w:space="0" w:color="auto"/>
        <w:bottom w:val="none" w:sz="0" w:space="0" w:color="auto"/>
        <w:right w:val="none" w:sz="0" w:space="0" w:color="auto"/>
      </w:divBdr>
      <w:divsChild>
        <w:div w:id="1671592604">
          <w:marLeft w:val="0"/>
          <w:marRight w:val="0"/>
          <w:marTop w:val="0"/>
          <w:marBottom w:val="0"/>
          <w:divBdr>
            <w:top w:val="none" w:sz="0" w:space="0" w:color="auto"/>
            <w:left w:val="none" w:sz="0" w:space="0" w:color="auto"/>
            <w:bottom w:val="none" w:sz="0" w:space="0" w:color="auto"/>
            <w:right w:val="none" w:sz="0" w:space="0" w:color="auto"/>
          </w:divBdr>
          <w:divsChild>
            <w:div w:id="881593829">
              <w:marLeft w:val="0"/>
              <w:marRight w:val="0"/>
              <w:marTop w:val="0"/>
              <w:marBottom w:val="0"/>
              <w:divBdr>
                <w:top w:val="none" w:sz="0" w:space="0" w:color="auto"/>
                <w:left w:val="none" w:sz="0" w:space="0" w:color="auto"/>
                <w:bottom w:val="none" w:sz="0" w:space="0" w:color="auto"/>
                <w:right w:val="none" w:sz="0" w:space="0" w:color="auto"/>
              </w:divBdr>
              <w:divsChild>
                <w:div w:id="1593316708">
                  <w:marLeft w:val="0"/>
                  <w:marRight w:val="0"/>
                  <w:marTop w:val="0"/>
                  <w:marBottom w:val="0"/>
                  <w:divBdr>
                    <w:top w:val="none" w:sz="0" w:space="0" w:color="auto"/>
                    <w:left w:val="none" w:sz="0" w:space="0" w:color="auto"/>
                    <w:bottom w:val="none" w:sz="0" w:space="0" w:color="auto"/>
                    <w:right w:val="none" w:sz="0" w:space="0" w:color="auto"/>
                  </w:divBdr>
                </w:div>
              </w:divsChild>
            </w:div>
            <w:div w:id="248466315">
              <w:marLeft w:val="0"/>
              <w:marRight w:val="0"/>
              <w:marTop w:val="0"/>
              <w:marBottom w:val="0"/>
              <w:divBdr>
                <w:top w:val="none" w:sz="0" w:space="0" w:color="auto"/>
                <w:left w:val="none" w:sz="0" w:space="0" w:color="auto"/>
                <w:bottom w:val="none" w:sz="0" w:space="0" w:color="auto"/>
                <w:right w:val="none" w:sz="0" w:space="0" w:color="auto"/>
              </w:divBdr>
            </w:div>
            <w:div w:id="1054160955">
              <w:marLeft w:val="0"/>
              <w:marRight w:val="0"/>
              <w:marTop w:val="0"/>
              <w:marBottom w:val="0"/>
              <w:divBdr>
                <w:top w:val="none" w:sz="0" w:space="0" w:color="auto"/>
                <w:left w:val="none" w:sz="0" w:space="0" w:color="auto"/>
                <w:bottom w:val="none" w:sz="0" w:space="0" w:color="auto"/>
                <w:right w:val="none" w:sz="0" w:space="0" w:color="auto"/>
              </w:divBdr>
              <w:divsChild>
                <w:div w:id="971398586">
                  <w:marLeft w:val="0"/>
                  <w:marRight w:val="0"/>
                  <w:marTop w:val="0"/>
                  <w:marBottom w:val="0"/>
                  <w:divBdr>
                    <w:top w:val="none" w:sz="0" w:space="0" w:color="auto"/>
                    <w:left w:val="none" w:sz="0" w:space="0" w:color="auto"/>
                    <w:bottom w:val="none" w:sz="0" w:space="0" w:color="auto"/>
                    <w:right w:val="none" w:sz="0" w:space="0" w:color="auto"/>
                  </w:divBdr>
                </w:div>
              </w:divsChild>
            </w:div>
            <w:div w:id="610822124">
              <w:marLeft w:val="0"/>
              <w:marRight w:val="0"/>
              <w:marTop w:val="0"/>
              <w:marBottom w:val="0"/>
              <w:divBdr>
                <w:top w:val="none" w:sz="0" w:space="0" w:color="auto"/>
                <w:left w:val="none" w:sz="0" w:space="0" w:color="auto"/>
                <w:bottom w:val="none" w:sz="0" w:space="0" w:color="auto"/>
                <w:right w:val="none" w:sz="0" w:space="0" w:color="auto"/>
              </w:divBdr>
              <w:divsChild>
                <w:div w:id="903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646813">
      <w:bodyDiv w:val="1"/>
      <w:marLeft w:val="0"/>
      <w:marRight w:val="0"/>
      <w:marTop w:val="0"/>
      <w:marBottom w:val="0"/>
      <w:divBdr>
        <w:top w:val="none" w:sz="0" w:space="0" w:color="auto"/>
        <w:left w:val="none" w:sz="0" w:space="0" w:color="auto"/>
        <w:bottom w:val="none" w:sz="0" w:space="0" w:color="auto"/>
        <w:right w:val="none" w:sz="0" w:space="0" w:color="auto"/>
      </w:divBdr>
      <w:divsChild>
        <w:div w:id="572206339">
          <w:marLeft w:val="0"/>
          <w:marRight w:val="0"/>
          <w:marTop w:val="0"/>
          <w:marBottom w:val="0"/>
          <w:divBdr>
            <w:top w:val="none" w:sz="0" w:space="0" w:color="auto"/>
            <w:left w:val="none" w:sz="0" w:space="0" w:color="auto"/>
            <w:bottom w:val="none" w:sz="0" w:space="0" w:color="auto"/>
            <w:right w:val="none" w:sz="0" w:space="0" w:color="auto"/>
          </w:divBdr>
          <w:divsChild>
            <w:div w:id="444664331">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sChild>
            </w:div>
            <w:div w:id="804588442">
              <w:marLeft w:val="0"/>
              <w:marRight w:val="0"/>
              <w:marTop w:val="0"/>
              <w:marBottom w:val="0"/>
              <w:divBdr>
                <w:top w:val="none" w:sz="0" w:space="0" w:color="auto"/>
                <w:left w:val="none" w:sz="0" w:space="0" w:color="auto"/>
                <w:bottom w:val="none" w:sz="0" w:space="0" w:color="auto"/>
                <w:right w:val="none" w:sz="0" w:space="0" w:color="auto"/>
              </w:divBdr>
              <w:divsChild>
                <w:div w:id="1172454979">
                  <w:marLeft w:val="0"/>
                  <w:marRight w:val="0"/>
                  <w:marTop w:val="0"/>
                  <w:marBottom w:val="0"/>
                  <w:divBdr>
                    <w:top w:val="none" w:sz="0" w:space="0" w:color="auto"/>
                    <w:left w:val="none" w:sz="0" w:space="0" w:color="auto"/>
                    <w:bottom w:val="none" w:sz="0" w:space="0" w:color="auto"/>
                    <w:right w:val="none" w:sz="0" w:space="0" w:color="auto"/>
                  </w:divBdr>
                </w:div>
              </w:divsChild>
            </w:div>
            <w:div w:id="1055355171">
              <w:marLeft w:val="0"/>
              <w:marRight w:val="0"/>
              <w:marTop w:val="0"/>
              <w:marBottom w:val="0"/>
              <w:divBdr>
                <w:top w:val="none" w:sz="0" w:space="0" w:color="auto"/>
                <w:left w:val="none" w:sz="0" w:space="0" w:color="auto"/>
                <w:bottom w:val="none" w:sz="0" w:space="0" w:color="auto"/>
                <w:right w:val="none" w:sz="0" w:space="0" w:color="auto"/>
              </w:divBdr>
              <w:divsChild>
                <w:div w:id="321932839">
                  <w:marLeft w:val="0"/>
                  <w:marRight w:val="0"/>
                  <w:marTop w:val="0"/>
                  <w:marBottom w:val="0"/>
                  <w:divBdr>
                    <w:top w:val="none" w:sz="0" w:space="0" w:color="auto"/>
                    <w:left w:val="none" w:sz="0" w:space="0" w:color="auto"/>
                    <w:bottom w:val="none" w:sz="0" w:space="0" w:color="auto"/>
                    <w:right w:val="none" w:sz="0" w:space="0" w:color="auto"/>
                  </w:divBdr>
                </w:div>
              </w:divsChild>
            </w:div>
            <w:div w:id="1357658888">
              <w:marLeft w:val="0"/>
              <w:marRight w:val="0"/>
              <w:marTop w:val="0"/>
              <w:marBottom w:val="0"/>
              <w:divBdr>
                <w:top w:val="none" w:sz="0" w:space="0" w:color="auto"/>
                <w:left w:val="none" w:sz="0" w:space="0" w:color="auto"/>
                <w:bottom w:val="none" w:sz="0" w:space="0" w:color="auto"/>
                <w:right w:val="none" w:sz="0" w:space="0" w:color="auto"/>
              </w:divBdr>
              <w:divsChild>
                <w:div w:id="121191994">
                  <w:marLeft w:val="0"/>
                  <w:marRight w:val="0"/>
                  <w:marTop w:val="0"/>
                  <w:marBottom w:val="0"/>
                  <w:divBdr>
                    <w:top w:val="none" w:sz="0" w:space="0" w:color="auto"/>
                    <w:left w:val="none" w:sz="0" w:space="0" w:color="auto"/>
                    <w:bottom w:val="none" w:sz="0" w:space="0" w:color="auto"/>
                    <w:right w:val="none" w:sz="0" w:space="0" w:color="auto"/>
                  </w:divBdr>
                </w:div>
              </w:divsChild>
            </w:div>
            <w:div w:id="1436365297">
              <w:marLeft w:val="0"/>
              <w:marRight w:val="0"/>
              <w:marTop w:val="0"/>
              <w:marBottom w:val="0"/>
              <w:divBdr>
                <w:top w:val="none" w:sz="0" w:space="0" w:color="auto"/>
                <w:left w:val="none" w:sz="0" w:space="0" w:color="auto"/>
                <w:bottom w:val="none" w:sz="0" w:space="0" w:color="auto"/>
                <w:right w:val="none" w:sz="0" w:space="0" w:color="auto"/>
              </w:divBdr>
              <w:divsChild>
                <w:div w:id="599677573">
                  <w:marLeft w:val="0"/>
                  <w:marRight w:val="0"/>
                  <w:marTop w:val="0"/>
                  <w:marBottom w:val="0"/>
                  <w:divBdr>
                    <w:top w:val="none" w:sz="0" w:space="0" w:color="auto"/>
                    <w:left w:val="none" w:sz="0" w:space="0" w:color="auto"/>
                    <w:bottom w:val="none" w:sz="0" w:space="0" w:color="auto"/>
                    <w:right w:val="none" w:sz="0" w:space="0" w:color="auto"/>
                  </w:divBdr>
                </w:div>
              </w:divsChild>
            </w:div>
            <w:div w:id="1710376048">
              <w:marLeft w:val="0"/>
              <w:marRight w:val="0"/>
              <w:marTop w:val="0"/>
              <w:marBottom w:val="0"/>
              <w:divBdr>
                <w:top w:val="none" w:sz="0" w:space="0" w:color="auto"/>
                <w:left w:val="none" w:sz="0" w:space="0" w:color="auto"/>
                <w:bottom w:val="none" w:sz="0" w:space="0" w:color="auto"/>
                <w:right w:val="none" w:sz="0" w:space="0" w:color="auto"/>
              </w:divBdr>
              <w:divsChild>
                <w:div w:id="1968705953">
                  <w:marLeft w:val="0"/>
                  <w:marRight w:val="0"/>
                  <w:marTop w:val="0"/>
                  <w:marBottom w:val="0"/>
                  <w:divBdr>
                    <w:top w:val="none" w:sz="0" w:space="0" w:color="auto"/>
                    <w:left w:val="none" w:sz="0" w:space="0" w:color="auto"/>
                    <w:bottom w:val="none" w:sz="0" w:space="0" w:color="auto"/>
                    <w:right w:val="none" w:sz="0" w:space="0" w:color="auto"/>
                  </w:divBdr>
                </w:div>
              </w:divsChild>
            </w:div>
            <w:div w:id="1851022431">
              <w:marLeft w:val="0"/>
              <w:marRight w:val="0"/>
              <w:marTop w:val="0"/>
              <w:marBottom w:val="0"/>
              <w:divBdr>
                <w:top w:val="none" w:sz="0" w:space="0" w:color="auto"/>
                <w:left w:val="none" w:sz="0" w:space="0" w:color="auto"/>
                <w:bottom w:val="none" w:sz="0" w:space="0" w:color="auto"/>
                <w:right w:val="none" w:sz="0" w:space="0" w:color="auto"/>
              </w:divBdr>
              <w:divsChild>
                <w:div w:id="1088818206">
                  <w:marLeft w:val="0"/>
                  <w:marRight w:val="0"/>
                  <w:marTop w:val="0"/>
                  <w:marBottom w:val="0"/>
                  <w:divBdr>
                    <w:top w:val="none" w:sz="0" w:space="0" w:color="auto"/>
                    <w:left w:val="none" w:sz="0" w:space="0" w:color="auto"/>
                    <w:bottom w:val="none" w:sz="0" w:space="0" w:color="auto"/>
                    <w:right w:val="none" w:sz="0" w:space="0" w:color="auto"/>
                  </w:divBdr>
                </w:div>
              </w:divsChild>
            </w:div>
            <w:div w:id="2014333667">
              <w:marLeft w:val="0"/>
              <w:marRight w:val="0"/>
              <w:marTop w:val="0"/>
              <w:marBottom w:val="0"/>
              <w:divBdr>
                <w:top w:val="none" w:sz="0" w:space="0" w:color="auto"/>
                <w:left w:val="none" w:sz="0" w:space="0" w:color="auto"/>
                <w:bottom w:val="none" w:sz="0" w:space="0" w:color="auto"/>
                <w:right w:val="none" w:sz="0" w:space="0" w:color="auto"/>
              </w:divBdr>
              <w:divsChild>
                <w:div w:id="14739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19688">
      <w:bodyDiv w:val="1"/>
      <w:marLeft w:val="0"/>
      <w:marRight w:val="0"/>
      <w:marTop w:val="0"/>
      <w:marBottom w:val="0"/>
      <w:divBdr>
        <w:top w:val="none" w:sz="0" w:space="0" w:color="auto"/>
        <w:left w:val="none" w:sz="0" w:space="0" w:color="auto"/>
        <w:bottom w:val="none" w:sz="0" w:space="0" w:color="auto"/>
        <w:right w:val="none" w:sz="0" w:space="0" w:color="auto"/>
      </w:divBdr>
    </w:div>
    <w:div w:id="1685548645">
      <w:bodyDiv w:val="1"/>
      <w:marLeft w:val="0"/>
      <w:marRight w:val="0"/>
      <w:marTop w:val="0"/>
      <w:marBottom w:val="0"/>
      <w:divBdr>
        <w:top w:val="none" w:sz="0" w:space="0" w:color="auto"/>
        <w:left w:val="none" w:sz="0" w:space="0" w:color="auto"/>
        <w:bottom w:val="none" w:sz="0" w:space="0" w:color="auto"/>
        <w:right w:val="none" w:sz="0" w:space="0" w:color="auto"/>
      </w:divBdr>
    </w:div>
    <w:div w:id="1688678868">
      <w:bodyDiv w:val="1"/>
      <w:marLeft w:val="0"/>
      <w:marRight w:val="0"/>
      <w:marTop w:val="0"/>
      <w:marBottom w:val="0"/>
      <w:divBdr>
        <w:top w:val="none" w:sz="0" w:space="0" w:color="auto"/>
        <w:left w:val="none" w:sz="0" w:space="0" w:color="auto"/>
        <w:bottom w:val="none" w:sz="0" w:space="0" w:color="auto"/>
        <w:right w:val="none" w:sz="0" w:space="0" w:color="auto"/>
      </w:divBdr>
      <w:divsChild>
        <w:div w:id="252134504">
          <w:marLeft w:val="0"/>
          <w:marRight w:val="0"/>
          <w:marTop w:val="0"/>
          <w:marBottom w:val="0"/>
          <w:divBdr>
            <w:top w:val="none" w:sz="0" w:space="0" w:color="auto"/>
            <w:left w:val="none" w:sz="0" w:space="0" w:color="auto"/>
            <w:bottom w:val="none" w:sz="0" w:space="0" w:color="auto"/>
            <w:right w:val="none" w:sz="0" w:space="0" w:color="auto"/>
          </w:divBdr>
          <w:divsChild>
            <w:div w:id="279067092">
              <w:marLeft w:val="0"/>
              <w:marRight w:val="0"/>
              <w:marTop w:val="0"/>
              <w:marBottom w:val="0"/>
              <w:divBdr>
                <w:top w:val="none" w:sz="0" w:space="0" w:color="auto"/>
                <w:left w:val="none" w:sz="0" w:space="0" w:color="auto"/>
                <w:bottom w:val="none" w:sz="0" w:space="0" w:color="auto"/>
                <w:right w:val="none" w:sz="0" w:space="0" w:color="auto"/>
              </w:divBdr>
              <w:divsChild>
                <w:div w:id="1256399564">
                  <w:marLeft w:val="0"/>
                  <w:marRight w:val="0"/>
                  <w:marTop w:val="0"/>
                  <w:marBottom w:val="0"/>
                  <w:divBdr>
                    <w:top w:val="none" w:sz="0" w:space="0" w:color="auto"/>
                    <w:left w:val="none" w:sz="0" w:space="0" w:color="auto"/>
                    <w:bottom w:val="none" w:sz="0" w:space="0" w:color="auto"/>
                    <w:right w:val="none" w:sz="0" w:space="0" w:color="auto"/>
                  </w:divBdr>
                </w:div>
              </w:divsChild>
            </w:div>
            <w:div w:id="510069776">
              <w:marLeft w:val="0"/>
              <w:marRight w:val="0"/>
              <w:marTop w:val="0"/>
              <w:marBottom w:val="0"/>
              <w:divBdr>
                <w:top w:val="none" w:sz="0" w:space="0" w:color="auto"/>
                <w:left w:val="none" w:sz="0" w:space="0" w:color="auto"/>
                <w:bottom w:val="none" w:sz="0" w:space="0" w:color="auto"/>
                <w:right w:val="none" w:sz="0" w:space="0" w:color="auto"/>
              </w:divBdr>
              <w:divsChild>
                <w:div w:id="460075179">
                  <w:marLeft w:val="0"/>
                  <w:marRight w:val="0"/>
                  <w:marTop w:val="0"/>
                  <w:marBottom w:val="0"/>
                  <w:divBdr>
                    <w:top w:val="none" w:sz="0" w:space="0" w:color="auto"/>
                    <w:left w:val="none" w:sz="0" w:space="0" w:color="auto"/>
                    <w:bottom w:val="none" w:sz="0" w:space="0" w:color="auto"/>
                    <w:right w:val="none" w:sz="0" w:space="0" w:color="auto"/>
                  </w:divBdr>
                </w:div>
              </w:divsChild>
            </w:div>
            <w:div w:id="524365594">
              <w:marLeft w:val="0"/>
              <w:marRight w:val="0"/>
              <w:marTop w:val="0"/>
              <w:marBottom w:val="0"/>
              <w:divBdr>
                <w:top w:val="none" w:sz="0" w:space="0" w:color="auto"/>
                <w:left w:val="none" w:sz="0" w:space="0" w:color="auto"/>
                <w:bottom w:val="none" w:sz="0" w:space="0" w:color="auto"/>
                <w:right w:val="none" w:sz="0" w:space="0" w:color="auto"/>
              </w:divBdr>
              <w:divsChild>
                <w:div w:id="238559432">
                  <w:marLeft w:val="0"/>
                  <w:marRight w:val="0"/>
                  <w:marTop w:val="0"/>
                  <w:marBottom w:val="0"/>
                  <w:divBdr>
                    <w:top w:val="none" w:sz="0" w:space="0" w:color="auto"/>
                    <w:left w:val="none" w:sz="0" w:space="0" w:color="auto"/>
                    <w:bottom w:val="none" w:sz="0" w:space="0" w:color="auto"/>
                    <w:right w:val="none" w:sz="0" w:space="0" w:color="auto"/>
                  </w:divBdr>
                </w:div>
              </w:divsChild>
            </w:div>
            <w:div w:id="666636538">
              <w:marLeft w:val="0"/>
              <w:marRight w:val="0"/>
              <w:marTop w:val="0"/>
              <w:marBottom w:val="0"/>
              <w:divBdr>
                <w:top w:val="none" w:sz="0" w:space="0" w:color="auto"/>
                <w:left w:val="none" w:sz="0" w:space="0" w:color="auto"/>
                <w:bottom w:val="none" w:sz="0" w:space="0" w:color="auto"/>
                <w:right w:val="none" w:sz="0" w:space="0" w:color="auto"/>
              </w:divBdr>
              <w:divsChild>
                <w:div w:id="1089086337">
                  <w:marLeft w:val="0"/>
                  <w:marRight w:val="0"/>
                  <w:marTop w:val="0"/>
                  <w:marBottom w:val="0"/>
                  <w:divBdr>
                    <w:top w:val="none" w:sz="0" w:space="0" w:color="auto"/>
                    <w:left w:val="none" w:sz="0" w:space="0" w:color="auto"/>
                    <w:bottom w:val="none" w:sz="0" w:space="0" w:color="auto"/>
                    <w:right w:val="none" w:sz="0" w:space="0" w:color="auto"/>
                  </w:divBdr>
                </w:div>
              </w:divsChild>
            </w:div>
            <w:div w:id="880555876">
              <w:marLeft w:val="0"/>
              <w:marRight w:val="0"/>
              <w:marTop w:val="0"/>
              <w:marBottom w:val="0"/>
              <w:divBdr>
                <w:top w:val="none" w:sz="0" w:space="0" w:color="auto"/>
                <w:left w:val="none" w:sz="0" w:space="0" w:color="auto"/>
                <w:bottom w:val="none" w:sz="0" w:space="0" w:color="auto"/>
                <w:right w:val="none" w:sz="0" w:space="0" w:color="auto"/>
              </w:divBdr>
              <w:divsChild>
                <w:div w:id="1011027730">
                  <w:marLeft w:val="0"/>
                  <w:marRight w:val="0"/>
                  <w:marTop w:val="0"/>
                  <w:marBottom w:val="0"/>
                  <w:divBdr>
                    <w:top w:val="none" w:sz="0" w:space="0" w:color="auto"/>
                    <w:left w:val="none" w:sz="0" w:space="0" w:color="auto"/>
                    <w:bottom w:val="none" w:sz="0" w:space="0" w:color="auto"/>
                    <w:right w:val="none" w:sz="0" w:space="0" w:color="auto"/>
                  </w:divBdr>
                </w:div>
              </w:divsChild>
            </w:div>
            <w:div w:id="1087963837">
              <w:marLeft w:val="0"/>
              <w:marRight w:val="0"/>
              <w:marTop w:val="0"/>
              <w:marBottom w:val="0"/>
              <w:divBdr>
                <w:top w:val="none" w:sz="0" w:space="0" w:color="auto"/>
                <w:left w:val="none" w:sz="0" w:space="0" w:color="auto"/>
                <w:bottom w:val="none" w:sz="0" w:space="0" w:color="auto"/>
                <w:right w:val="none" w:sz="0" w:space="0" w:color="auto"/>
              </w:divBdr>
              <w:divsChild>
                <w:div w:id="278755678">
                  <w:marLeft w:val="0"/>
                  <w:marRight w:val="0"/>
                  <w:marTop w:val="0"/>
                  <w:marBottom w:val="0"/>
                  <w:divBdr>
                    <w:top w:val="none" w:sz="0" w:space="0" w:color="auto"/>
                    <w:left w:val="none" w:sz="0" w:space="0" w:color="auto"/>
                    <w:bottom w:val="none" w:sz="0" w:space="0" w:color="auto"/>
                    <w:right w:val="none" w:sz="0" w:space="0" w:color="auto"/>
                  </w:divBdr>
                </w:div>
              </w:divsChild>
            </w:div>
            <w:div w:id="1185053646">
              <w:marLeft w:val="0"/>
              <w:marRight w:val="0"/>
              <w:marTop w:val="0"/>
              <w:marBottom w:val="0"/>
              <w:divBdr>
                <w:top w:val="none" w:sz="0" w:space="0" w:color="auto"/>
                <w:left w:val="none" w:sz="0" w:space="0" w:color="auto"/>
                <w:bottom w:val="none" w:sz="0" w:space="0" w:color="auto"/>
                <w:right w:val="none" w:sz="0" w:space="0" w:color="auto"/>
              </w:divBdr>
              <w:divsChild>
                <w:div w:id="548883173">
                  <w:marLeft w:val="0"/>
                  <w:marRight w:val="0"/>
                  <w:marTop w:val="0"/>
                  <w:marBottom w:val="0"/>
                  <w:divBdr>
                    <w:top w:val="none" w:sz="0" w:space="0" w:color="auto"/>
                    <w:left w:val="none" w:sz="0" w:space="0" w:color="auto"/>
                    <w:bottom w:val="none" w:sz="0" w:space="0" w:color="auto"/>
                    <w:right w:val="none" w:sz="0" w:space="0" w:color="auto"/>
                  </w:divBdr>
                </w:div>
              </w:divsChild>
            </w:div>
            <w:div w:id="2136219574">
              <w:marLeft w:val="0"/>
              <w:marRight w:val="0"/>
              <w:marTop w:val="0"/>
              <w:marBottom w:val="0"/>
              <w:divBdr>
                <w:top w:val="none" w:sz="0" w:space="0" w:color="auto"/>
                <w:left w:val="none" w:sz="0" w:space="0" w:color="auto"/>
                <w:bottom w:val="none" w:sz="0" w:space="0" w:color="auto"/>
                <w:right w:val="none" w:sz="0" w:space="0" w:color="auto"/>
              </w:divBdr>
              <w:divsChild>
                <w:div w:id="2339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521910">
      <w:bodyDiv w:val="1"/>
      <w:marLeft w:val="0"/>
      <w:marRight w:val="0"/>
      <w:marTop w:val="0"/>
      <w:marBottom w:val="0"/>
      <w:divBdr>
        <w:top w:val="none" w:sz="0" w:space="0" w:color="auto"/>
        <w:left w:val="none" w:sz="0" w:space="0" w:color="auto"/>
        <w:bottom w:val="none" w:sz="0" w:space="0" w:color="auto"/>
        <w:right w:val="none" w:sz="0" w:space="0" w:color="auto"/>
      </w:divBdr>
    </w:div>
    <w:div w:id="1719164102">
      <w:bodyDiv w:val="1"/>
      <w:marLeft w:val="0"/>
      <w:marRight w:val="0"/>
      <w:marTop w:val="0"/>
      <w:marBottom w:val="0"/>
      <w:divBdr>
        <w:top w:val="none" w:sz="0" w:space="0" w:color="auto"/>
        <w:left w:val="none" w:sz="0" w:space="0" w:color="auto"/>
        <w:bottom w:val="none" w:sz="0" w:space="0" w:color="auto"/>
        <w:right w:val="none" w:sz="0" w:space="0" w:color="auto"/>
      </w:divBdr>
    </w:div>
    <w:div w:id="1727220417">
      <w:bodyDiv w:val="1"/>
      <w:marLeft w:val="0"/>
      <w:marRight w:val="0"/>
      <w:marTop w:val="0"/>
      <w:marBottom w:val="0"/>
      <w:divBdr>
        <w:top w:val="none" w:sz="0" w:space="0" w:color="auto"/>
        <w:left w:val="none" w:sz="0" w:space="0" w:color="auto"/>
        <w:bottom w:val="none" w:sz="0" w:space="0" w:color="auto"/>
        <w:right w:val="none" w:sz="0" w:space="0" w:color="auto"/>
      </w:divBdr>
      <w:divsChild>
        <w:div w:id="496266564">
          <w:marLeft w:val="0"/>
          <w:marRight w:val="0"/>
          <w:marTop w:val="0"/>
          <w:marBottom w:val="0"/>
          <w:divBdr>
            <w:top w:val="none" w:sz="0" w:space="0" w:color="auto"/>
            <w:left w:val="none" w:sz="0" w:space="0" w:color="auto"/>
            <w:bottom w:val="none" w:sz="0" w:space="0" w:color="auto"/>
            <w:right w:val="none" w:sz="0" w:space="0" w:color="auto"/>
          </w:divBdr>
          <w:divsChild>
            <w:div w:id="1150639031">
              <w:marLeft w:val="0"/>
              <w:marRight w:val="0"/>
              <w:marTop w:val="0"/>
              <w:marBottom w:val="0"/>
              <w:divBdr>
                <w:top w:val="none" w:sz="0" w:space="0" w:color="auto"/>
                <w:left w:val="none" w:sz="0" w:space="0" w:color="auto"/>
                <w:bottom w:val="none" w:sz="0" w:space="0" w:color="auto"/>
                <w:right w:val="none" w:sz="0" w:space="0" w:color="auto"/>
              </w:divBdr>
              <w:divsChild>
                <w:div w:id="1435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51369">
      <w:bodyDiv w:val="1"/>
      <w:marLeft w:val="0"/>
      <w:marRight w:val="0"/>
      <w:marTop w:val="0"/>
      <w:marBottom w:val="0"/>
      <w:divBdr>
        <w:top w:val="none" w:sz="0" w:space="0" w:color="auto"/>
        <w:left w:val="none" w:sz="0" w:space="0" w:color="auto"/>
        <w:bottom w:val="none" w:sz="0" w:space="0" w:color="auto"/>
        <w:right w:val="none" w:sz="0" w:space="0" w:color="auto"/>
      </w:divBdr>
      <w:divsChild>
        <w:div w:id="1592738660">
          <w:marLeft w:val="0"/>
          <w:marRight w:val="0"/>
          <w:marTop w:val="0"/>
          <w:marBottom w:val="0"/>
          <w:divBdr>
            <w:top w:val="none" w:sz="0" w:space="0" w:color="auto"/>
            <w:left w:val="none" w:sz="0" w:space="0" w:color="auto"/>
            <w:bottom w:val="none" w:sz="0" w:space="0" w:color="auto"/>
            <w:right w:val="none" w:sz="0" w:space="0" w:color="auto"/>
          </w:divBdr>
          <w:divsChild>
            <w:div w:id="27536301">
              <w:marLeft w:val="0"/>
              <w:marRight w:val="0"/>
              <w:marTop w:val="0"/>
              <w:marBottom w:val="0"/>
              <w:divBdr>
                <w:top w:val="none" w:sz="0" w:space="0" w:color="auto"/>
                <w:left w:val="none" w:sz="0" w:space="0" w:color="auto"/>
                <w:bottom w:val="none" w:sz="0" w:space="0" w:color="auto"/>
                <w:right w:val="none" w:sz="0" w:space="0" w:color="auto"/>
              </w:divBdr>
              <w:divsChild>
                <w:div w:id="757947929">
                  <w:marLeft w:val="0"/>
                  <w:marRight w:val="0"/>
                  <w:marTop w:val="0"/>
                  <w:marBottom w:val="0"/>
                  <w:divBdr>
                    <w:top w:val="none" w:sz="0" w:space="0" w:color="auto"/>
                    <w:left w:val="none" w:sz="0" w:space="0" w:color="auto"/>
                    <w:bottom w:val="none" w:sz="0" w:space="0" w:color="auto"/>
                    <w:right w:val="none" w:sz="0" w:space="0" w:color="auto"/>
                  </w:divBdr>
                </w:div>
              </w:divsChild>
            </w:div>
            <w:div w:id="316617242">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
              </w:divsChild>
            </w:div>
            <w:div w:id="418984945">
              <w:marLeft w:val="0"/>
              <w:marRight w:val="0"/>
              <w:marTop w:val="0"/>
              <w:marBottom w:val="0"/>
              <w:divBdr>
                <w:top w:val="none" w:sz="0" w:space="0" w:color="auto"/>
                <w:left w:val="none" w:sz="0" w:space="0" w:color="auto"/>
                <w:bottom w:val="none" w:sz="0" w:space="0" w:color="auto"/>
                <w:right w:val="none" w:sz="0" w:space="0" w:color="auto"/>
              </w:divBdr>
              <w:divsChild>
                <w:div w:id="1688209596">
                  <w:marLeft w:val="0"/>
                  <w:marRight w:val="0"/>
                  <w:marTop w:val="0"/>
                  <w:marBottom w:val="0"/>
                  <w:divBdr>
                    <w:top w:val="none" w:sz="0" w:space="0" w:color="auto"/>
                    <w:left w:val="none" w:sz="0" w:space="0" w:color="auto"/>
                    <w:bottom w:val="none" w:sz="0" w:space="0" w:color="auto"/>
                    <w:right w:val="none" w:sz="0" w:space="0" w:color="auto"/>
                  </w:divBdr>
                </w:div>
              </w:divsChild>
            </w:div>
            <w:div w:id="501971091">
              <w:marLeft w:val="0"/>
              <w:marRight w:val="0"/>
              <w:marTop w:val="0"/>
              <w:marBottom w:val="0"/>
              <w:divBdr>
                <w:top w:val="none" w:sz="0" w:space="0" w:color="auto"/>
                <w:left w:val="none" w:sz="0" w:space="0" w:color="auto"/>
                <w:bottom w:val="none" w:sz="0" w:space="0" w:color="auto"/>
                <w:right w:val="none" w:sz="0" w:space="0" w:color="auto"/>
              </w:divBdr>
              <w:divsChild>
                <w:div w:id="1733962632">
                  <w:marLeft w:val="0"/>
                  <w:marRight w:val="0"/>
                  <w:marTop w:val="0"/>
                  <w:marBottom w:val="0"/>
                  <w:divBdr>
                    <w:top w:val="none" w:sz="0" w:space="0" w:color="auto"/>
                    <w:left w:val="none" w:sz="0" w:space="0" w:color="auto"/>
                    <w:bottom w:val="none" w:sz="0" w:space="0" w:color="auto"/>
                    <w:right w:val="none" w:sz="0" w:space="0" w:color="auto"/>
                  </w:divBdr>
                </w:div>
              </w:divsChild>
            </w:div>
            <w:div w:id="738594840">
              <w:marLeft w:val="0"/>
              <w:marRight w:val="0"/>
              <w:marTop w:val="0"/>
              <w:marBottom w:val="0"/>
              <w:divBdr>
                <w:top w:val="none" w:sz="0" w:space="0" w:color="auto"/>
                <w:left w:val="none" w:sz="0" w:space="0" w:color="auto"/>
                <w:bottom w:val="none" w:sz="0" w:space="0" w:color="auto"/>
                <w:right w:val="none" w:sz="0" w:space="0" w:color="auto"/>
              </w:divBdr>
              <w:divsChild>
                <w:div w:id="1253660899">
                  <w:marLeft w:val="0"/>
                  <w:marRight w:val="0"/>
                  <w:marTop w:val="0"/>
                  <w:marBottom w:val="0"/>
                  <w:divBdr>
                    <w:top w:val="none" w:sz="0" w:space="0" w:color="auto"/>
                    <w:left w:val="none" w:sz="0" w:space="0" w:color="auto"/>
                    <w:bottom w:val="none" w:sz="0" w:space="0" w:color="auto"/>
                    <w:right w:val="none" w:sz="0" w:space="0" w:color="auto"/>
                  </w:divBdr>
                </w:div>
              </w:divsChild>
            </w:div>
            <w:div w:id="794107386">
              <w:marLeft w:val="0"/>
              <w:marRight w:val="0"/>
              <w:marTop w:val="0"/>
              <w:marBottom w:val="0"/>
              <w:divBdr>
                <w:top w:val="none" w:sz="0" w:space="0" w:color="auto"/>
                <w:left w:val="none" w:sz="0" w:space="0" w:color="auto"/>
                <w:bottom w:val="none" w:sz="0" w:space="0" w:color="auto"/>
                <w:right w:val="none" w:sz="0" w:space="0" w:color="auto"/>
              </w:divBdr>
            </w:div>
            <w:div w:id="846752453">
              <w:marLeft w:val="0"/>
              <w:marRight w:val="0"/>
              <w:marTop w:val="0"/>
              <w:marBottom w:val="0"/>
              <w:divBdr>
                <w:top w:val="none" w:sz="0" w:space="0" w:color="auto"/>
                <w:left w:val="none" w:sz="0" w:space="0" w:color="auto"/>
                <w:bottom w:val="none" w:sz="0" w:space="0" w:color="auto"/>
                <w:right w:val="none" w:sz="0" w:space="0" w:color="auto"/>
              </w:divBdr>
            </w:div>
            <w:div w:id="849372265">
              <w:marLeft w:val="0"/>
              <w:marRight w:val="0"/>
              <w:marTop w:val="0"/>
              <w:marBottom w:val="0"/>
              <w:divBdr>
                <w:top w:val="none" w:sz="0" w:space="0" w:color="auto"/>
                <w:left w:val="none" w:sz="0" w:space="0" w:color="auto"/>
                <w:bottom w:val="none" w:sz="0" w:space="0" w:color="auto"/>
                <w:right w:val="none" w:sz="0" w:space="0" w:color="auto"/>
              </w:divBdr>
              <w:divsChild>
                <w:div w:id="99883354">
                  <w:marLeft w:val="0"/>
                  <w:marRight w:val="0"/>
                  <w:marTop w:val="0"/>
                  <w:marBottom w:val="0"/>
                  <w:divBdr>
                    <w:top w:val="none" w:sz="0" w:space="0" w:color="auto"/>
                    <w:left w:val="none" w:sz="0" w:space="0" w:color="auto"/>
                    <w:bottom w:val="none" w:sz="0" w:space="0" w:color="auto"/>
                    <w:right w:val="none" w:sz="0" w:space="0" w:color="auto"/>
                  </w:divBdr>
                </w:div>
              </w:divsChild>
            </w:div>
            <w:div w:id="911810494">
              <w:marLeft w:val="0"/>
              <w:marRight w:val="0"/>
              <w:marTop w:val="0"/>
              <w:marBottom w:val="0"/>
              <w:divBdr>
                <w:top w:val="none" w:sz="0" w:space="0" w:color="auto"/>
                <w:left w:val="none" w:sz="0" w:space="0" w:color="auto"/>
                <w:bottom w:val="none" w:sz="0" w:space="0" w:color="auto"/>
                <w:right w:val="none" w:sz="0" w:space="0" w:color="auto"/>
              </w:divBdr>
              <w:divsChild>
                <w:div w:id="2050718967">
                  <w:marLeft w:val="0"/>
                  <w:marRight w:val="0"/>
                  <w:marTop w:val="0"/>
                  <w:marBottom w:val="0"/>
                  <w:divBdr>
                    <w:top w:val="none" w:sz="0" w:space="0" w:color="auto"/>
                    <w:left w:val="none" w:sz="0" w:space="0" w:color="auto"/>
                    <w:bottom w:val="none" w:sz="0" w:space="0" w:color="auto"/>
                    <w:right w:val="none" w:sz="0" w:space="0" w:color="auto"/>
                  </w:divBdr>
                </w:div>
              </w:divsChild>
            </w:div>
            <w:div w:id="1334988071">
              <w:marLeft w:val="0"/>
              <w:marRight w:val="0"/>
              <w:marTop w:val="0"/>
              <w:marBottom w:val="0"/>
              <w:divBdr>
                <w:top w:val="none" w:sz="0" w:space="0" w:color="auto"/>
                <w:left w:val="none" w:sz="0" w:space="0" w:color="auto"/>
                <w:bottom w:val="none" w:sz="0" w:space="0" w:color="auto"/>
                <w:right w:val="none" w:sz="0" w:space="0" w:color="auto"/>
              </w:divBdr>
              <w:divsChild>
                <w:div w:id="964656679">
                  <w:marLeft w:val="0"/>
                  <w:marRight w:val="0"/>
                  <w:marTop w:val="0"/>
                  <w:marBottom w:val="0"/>
                  <w:divBdr>
                    <w:top w:val="none" w:sz="0" w:space="0" w:color="auto"/>
                    <w:left w:val="none" w:sz="0" w:space="0" w:color="auto"/>
                    <w:bottom w:val="none" w:sz="0" w:space="0" w:color="auto"/>
                    <w:right w:val="none" w:sz="0" w:space="0" w:color="auto"/>
                  </w:divBdr>
                </w:div>
              </w:divsChild>
            </w:div>
            <w:div w:id="1463308872">
              <w:marLeft w:val="0"/>
              <w:marRight w:val="0"/>
              <w:marTop w:val="0"/>
              <w:marBottom w:val="0"/>
              <w:divBdr>
                <w:top w:val="none" w:sz="0" w:space="0" w:color="auto"/>
                <w:left w:val="none" w:sz="0" w:space="0" w:color="auto"/>
                <w:bottom w:val="none" w:sz="0" w:space="0" w:color="auto"/>
                <w:right w:val="none" w:sz="0" w:space="0" w:color="auto"/>
              </w:divBdr>
              <w:divsChild>
                <w:div w:id="927814103">
                  <w:marLeft w:val="0"/>
                  <w:marRight w:val="0"/>
                  <w:marTop w:val="0"/>
                  <w:marBottom w:val="0"/>
                  <w:divBdr>
                    <w:top w:val="none" w:sz="0" w:space="0" w:color="auto"/>
                    <w:left w:val="none" w:sz="0" w:space="0" w:color="auto"/>
                    <w:bottom w:val="none" w:sz="0" w:space="0" w:color="auto"/>
                    <w:right w:val="none" w:sz="0" w:space="0" w:color="auto"/>
                  </w:divBdr>
                </w:div>
              </w:divsChild>
            </w:div>
            <w:div w:id="1537505006">
              <w:marLeft w:val="0"/>
              <w:marRight w:val="0"/>
              <w:marTop w:val="0"/>
              <w:marBottom w:val="0"/>
              <w:divBdr>
                <w:top w:val="none" w:sz="0" w:space="0" w:color="auto"/>
                <w:left w:val="none" w:sz="0" w:space="0" w:color="auto"/>
                <w:bottom w:val="none" w:sz="0" w:space="0" w:color="auto"/>
                <w:right w:val="none" w:sz="0" w:space="0" w:color="auto"/>
              </w:divBdr>
              <w:divsChild>
                <w:div w:id="220678658">
                  <w:marLeft w:val="0"/>
                  <w:marRight w:val="0"/>
                  <w:marTop w:val="0"/>
                  <w:marBottom w:val="0"/>
                  <w:divBdr>
                    <w:top w:val="none" w:sz="0" w:space="0" w:color="auto"/>
                    <w:left w:val="none" w:sz="0" w:space="0" w:color="auto"/>
                    <w:bottom w:val="none" w:sz="0" w:space="0" w:color="auto"/>
                    <w:right w:val="none" w:sz="0" w:space="0" w:color="auto"/>
                  </w:divBdr>
                </w:div>
              </w:divsChild>
            </w:div>
            <w:div w:id="1941066388">
              <w:marLeft w:val="0"/>
              <w:marRight w:val="0"/>
              <w:marTop w:val="0"/>
              <w:marBottom w:val="0"/>
              <w:divBdr>
                <w:top w:val="none" w:sz="0" w:space="0" w:color="auto"/>
                <w:left w:val="none" w:sz="0" w:space="0" w:color="auto"/>
                <w:bottom w:val="none" w:sz="0" w:space="0" w:color="auto"/>
                <w:right w:val="none" w:sz="0" w:space="0" w:color="auto"/>
              </w:divBdr>
              <w:divsChild>
                <w:div w:id="1678461363">
                  <w:marLeft w:val="0"/>
                  <w:marRight w:val="0"/>
                  <w:marTop w:val="0"/>
                  <w:marBottom w:val="0"/>
                  <w:divBdr>
                    <w:top w:val="none" w:sz="0" w:space="0" w:color="auto"/>
                    <w:left w:val="none" w:sz="0" w:space="0" w:color="auto"/>
                    <w:bottom w:val="none" w:sz="0" w:space="0" w:color="auto"/>
                    <w:right w:val="none" w:sz="0" w:space="0" w:color="auto"/>
                  </w:divBdr>
                </w:div>
              </w:divsChild>
            </w:div>
            <w:div w:id="2056736603">
              <w:marLeft w:val="0"/>
              <w:marRight w:val="0"/>
              <w:marTop w:val="0"/>
              <w:marBottom w:val="0"/>
              <w:divBdr>
                <w:top w:val="none" w:sz="0" w:space="0" w:color="auto"/>
                <w:left w:val="none" w:sz="0" w:space="0" w:color="auto"/>
                <w:bottom w:val="none" w:sz="0" w:space="0" w:color="auto"/>
                <w:right w:val="none" w:sz="0" w:space="0" w:color="auto"/>
              </w:divBdr>
              <w:divsChild>
                <w:div w:id="370619345">
                  <w:marLeft w:val="0"/>
                  <w:marRight w:val="0"/>
                  <w:marTop w:val="0"/>
                  <w:marBottom w:val="0"/>
                  <w:divBdr>
                    <w:top w:val="none" w:sz="0" w:space="0" w:color="auto"/>
                    <w:left w:val="none" w:sz="0" w:space="0" w:color="auto"/>
                    <w:bottom w:val="none" w:sz="0" w:space="0" w:color="auto"/>
                    <w:right w:val="none" w:sz="0" w:space="0" w:color="auto"/>
                  </w:divBdr>
                </w:div>
              </w:divsChild>
            </w:div>
            <w:div w:id="2107771443">
              <w:marLeft w:val="0"/>
              <w:marRight w:val="0"/>
              <w:marTop w:val="0"/>
              <w:marBottom w:val="0"/>
              <w:divBdr>
                <w:top w:val="none" w:sz="0" w:space="0" w:color="auto"/>
                <w:left w:val="none" w:sz="0" w:space="0" w:color="auto"/>
                <w:bottom w:val="none" w:sz="0" w:space="0" w:color="auto"/>
                <w:right w:val="none" w:sz="0" w:space="0" w:color="auto"/>
              </w:divBdr>
              <w:divsChild>
                <w:div w:id="19942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7959">
      <w:bodyDiv w:val="1"/>
      <w:marLeft w:val="0"/>
      <w:marRight w:val="0"/>
      <w:marTop w:val="0"/>
      <w:marBottom w:val="0"/>
      <w:divBdr>
        <w:top w:val="none" w:sz="0" w:space="0" w:color="auto"/>
        <w:left w:val="none" w:sz="0" w:space="0" w:color="auto"/>
        <w:bottom w:val="none" w:sz="0" w:space="0" w:color="auto"/>
        <w:right w:val="none" w:sz="0" w:space="0" w:color="auto"/>
      </w:divBdr>
      <w:divsChild>
        <w:div w:id="229004807">
          <w:marLeft w:val="0"/>
          <w:marRight w:val="0"/>
          <w:marTop w:val="0"/>
          <w:marBottom w:val="0"/>
          <w:divBdr>
            <w:top w:val="none" w:sz="0" w:space="0" w:color="auto"/>
            <w:left w:val="none" w:sz="0" w:space="0" w:color="auto"/>
            <w:bottom w:val="none" w:sz="0" w:space="0" w:color="auto"/>
            <w:right w:val="none" w:sz="0" w:space="0" w:color="auto"/>
          </w:divBdr>
          <w:divsChild>
            <w:div w:id="16465449">
              <w:marLeft w:val="0"/>
              <w:marRight w:val="0"/>
              <w:marTop w:val="0"/>
              <w:marBottom w:val="0"/>
              <w:divBdr>
                <w:top w:val="none" w:sz="0" w:space="0" w:color="auto"/>
                <w:left w:val="none" w:sz="0" w:space="0" w:color="auto"/>
                <w:bottom w:val="none" w:sz="0" w:space="0" w:color="auto"/>
                <w:right w:val="none" w:sz="0" w:space="0" w:color="auto"/>
              </w:divBdr>
              <w:divsChild>
                <w:div w:id="1197037200">
                  <w:marLeft w:val="0"/>
                  <w:marRight w:val="0"/>
                  <w:marTop w:val="0"/>
                  <w:marBottom w:val="0"/>
                  <w:divBdr>
                    <w:top w:val="none" w:sz="0" w:space="0" w:color="auto"/>
                    <w:left w:val="none" w:sz="0" w:space="0" w:color="auto"/>
                    <w:bottom w:val="none" w:sz="0" w:space="0" w:color="auto"/>
                    <w:right w:val="none" w:sz="0" w:space="0" w:color="auto"/>
                  </w:divBdr>
                </w:div>
              </w:divsChild>
            </w:div>
            <w:div w:id="441346809">
              <w:marLeft w:val="0"/>
              <w:marRight w:val="0"/>
              <w:marTop w:val="0"/>
              <w:marBottom w:val="0"/>
              <w:divBdr>
                <w:top w:val="none" w:sz="0" w:space="0" w:color="auto"/>
                <w:left w:val="none" w:sz="0" w:space="0" w:color="auto"/>
                <w:bottom w:val="none" w:sz="0" w:space="0" w:color="auto"/>
                <w:right w:val="none" w:sz="0" w:space="0" w:color="auto"/>
              </w:divBdr>
              <w:divsChild>
                <w:div w:id="1030649041">
                  <w:marLeft w:val="0"/>
                  <w:marRight w:val="0"/>
                  <w:marTop w:val="0"/>
                  <w:marBottom w:val="0"/>
                  <w:divBdr>
                    <w:top w:val="none" w:sz="0" w:space="0" w:color="auto"/>
                    <w:left w:val="none" w:sz="0" w:space="0" w:color="auto"/>
                    <w:bottom w:val="none" w:sz="0" w:space="0" w:color="auto"/>
                    <w:right w:val="none" w:sz="0" w:space="0" w:color="auto"/>
                  </w:divBdr>
                </w:div>
              </w:divsChild>
            </w:div>
            <w:div w:id="443810164">
              <w:marLeft w:val="0"/>
              <w:marRight w:val="0"/>
              <w:marTop w:val="0"/>
              <w:marBottom w:val="0"/>
              <w:divBdr>
                <w:top w:val="none" w:sz="0" w:space="0" w:color="auto"/>
                <w:left w:val="none" w:sz="0" w:space="0" w:color="auto"/>
                <w:bottom w:val="none" w:sz="0" w:space="0" w:color="auto"/>
                <w:right w:val="none" w:sz="0" w:space="0" w:color="auto"/>
              </w:divBdr>
              <w:divsChild>
                <w:div w:id="75371475">
                  <w:marLeft w:val="0"/>
                  <w:marRight w:val="0"/>
                  <w:marTop w:val="0"/>
                  <w:marBottom w:val="0"/>
                  <w:divBdr>
                    <w:top w:val="none" w:sz="0" w:space="0" w:color="auto"/>
                    <w:left w:val="none" w:sz="0" w:space="0" w:color="auto"/>
                    <w:bottom w:val="none" w:sz="0" w:space="0" w:color="auto"/>
                    <w:right w:val="none" w:sz="0" w:space="0" w:color="auto"/>
                  </w:divBdr>
                </w:div>
              </w:divsChild>
            </w:div>
            <w:div w:id="547693081">
              <w:marLeft w:val="0"/>
              <w:marRight w:val="0"/>
              <w:marTop w:val="0"/>
              <w:marBottom w:val="0"/>
              <w:divBdr>
                <w:top w:val="none" w:sz="0" w:space="0" w:color="auto"/>
                <w:left w:val="none" w:sz="0" w:space="0" w:color="auto"/>
                <w:bottom w:val="none" w:sz="0" w:space="0" w:color="auto"/>
                <w:right w:val="none" w:sz="0" w:space="0" w:color="auto"/>
              </w:divBdr>
              <w:divsChild>
                <w:div w:id="1317875199">
                  <w:marLeft w:val="0"/>
                  <w:marRight w:val="0"/>
                  <w:marTop w:val="0"/>
                  <w:marBottom w:val="0"/>
                  <w:divBdr>
                    <w:top w:val="none" w:sz="0" w:space="0" w:color="auto"/>
                    <w:left w:val="none" w:sz="0" w:space="0" w:color="auto"/>
                    <w:bottom w:val="none" w:sz="0" w:space="0" w:color="auto"/>
                    <w:right w:val="none" w:sz="0" w:space="0" w:color="auto"/>
                  </w:divBdr>
                </w:div>
              </w:divsChild>
            </w:div>
            <w:div w:id="1001932432">
              <w:marLeft w:val="0"/>
              <w:marRight w:val="0"/>
              <w:marTop w:val="0"/>
              <w:marBottom w:val="0"/>
              <w:divBdr>
                <w:top w:val="none" w:sz="0" w:space="0" w:color="auto"/>
                <w:left w:val="none" w:sz="0" w:space="0" w:color="auto"/>
                <w:bottom w:val="none" w:sz="0" w:space="0" w:color="auto"/>
                <w:right w:val="none" w:sz="0" w:space="0" w:color="auto"/>
              </w:divBdr>
              <w:divsChild>
                <w:div w:id="713892030">
                  <w:marLeft w:val="0"/>
                  <w:marRight w:val="0"/>
                  <w:marTop w:val="0"/>
                  <w:marBottom w:val="0"/>
                  <w:divBdr>
                    <w:top w:val="none" w:sz="0" w:space="0" w:color="auto"/>
                    <w:left w:val="none" w:sz="0" w:space="0" w:color="auto"/>
                    <w:bottom w:val="none" w:sz="0" w:space="0" w:color="auto"/>
                    <w:right w:val="none" w:sz="0" w:space="0" w:color="auto"/>
                  </w:divBdr>
                </w:div>
              </w:divsChild>
            </w:div>
            <w:div w:id="1046027816">
              <w:marLeft w:val="0"/>
              <w:marRight w:val="0"/>
              <w:marTop w:val="0"/>
              <w:marBottom w:val="0"/>
              <w:divBdr>
                <w:top w:val="none" w:sz="0" w:space="0" w:color="auto"/>
                <w:left w:val="none" w:sz="0" w:space="0" w:color="auto"/>
                <w:bottom w:val="none" w:sz="0" w:space="0" w:color="auto"/>
                <w:right w:val="none" w:sz="0" w:space="0" w:color="auto"/>
              </w:divBdr>
              <w:divsChild>
                <w:div w:id="369115038">
                  <w:marLeft w:val="0"/>
                  <w:marRight w:val="0"/>
                  <w:marTop w:val="0"/>
                  <w:marBottom w:val="0"/>
                  <w:divBdr>
                    <w:top w:val="none" w:sz="0" w:space="0" w:color="auto"/>
                    <w:left w:val="none" w:sz="0" w:space="0" w:color="auto"/>
                    <w:bottom w:val="none" w:sz="0" w:space="0" w:color="auto"/>
                    <w:right w:val="none" w:sz="0" w:space="0" w:color="auto"/>
                  </w:divBdr>
                </w:div>
              </w:divsChild>
            </w:div>
            <w:div w:id="1224607942">
              <w:marLeft w:val="0"/>
              <w:marRight w:val="0"/>
              <w:marTop w:val="0"/>
              <w:marBottom w:val="0"/>
              <w:divBdr>
                <w:top w:val="none" w:sz="0" w:space="0" w:color="auto"/>
                <w:left w:val="none" w:sz="0" w:space="0" w:color="auto"/>
                <w:bottom w:val="none" w:sz="0" w:space="0" w:color="auto"/>
                <w:right w:val="none" w:sz="0" w:space="0" w:color="auto"/>
              </w:divBdr>
              <w:divsChild>
                <w:div w:id="18362880">
                  <w:marLeft w:val="0"/>
                  <w:marRight w:val="0"/>
                  <w:marTop w:val="0"/>
                  <w:marBottom w:val="0"/>
                  <w:divBdr>
                    <w:top w:val="none" w:sz="0" w:space="0" w:color="auto"/>
                    <w:left w:val="none" w:sz="0" w:space="0" w:color="auto"/>
                    <w:bottom w:val="none" w:sz="0" w:space="0" w:color="auto"/>
                    <w:right w:val="none" w:sz="0" w:space="0" w:color="auto"/>
                  </w:divBdr>
                </w:div>
              </w:divsChild>
            </w:div>
            <w:div w:id="1227255777">
              <w:marLeft w:val="0"/>
              <w:marRight w:val="0"/>
              <w:marTop w:val="0"/>
              <w:marBottom w:val="0"/>
              <w:divBdr>
                <w:top w:val="none" w:sz="0" w:space="0" w:color="auto"/>
                <w:left w:val="none" w:sz="0" w:space="0" w:color="auto"/>
                <w:bottom w:val="none" w:sz="0" w:space="0" w:color="auto"/>
                <w:right w:val="none" w:sz="0" w:space="0" w:color="auto"/>
              </w:divBdr>
              <w:divsChild>
                <w:div w:id="1107693941">
                  <w:marLeft w:val="0"/>
                  <w:marRight w:val="0"/>
                  <w:marTop w:val="0"/>
                  <w:marBottom w:val="0"/>
                  <w:divBdr>
                    <w:top w:val="none" w:sz="0" w:space="0" w:color="auto"/>
                    <w:left w:val="none" w:sz="0" w:space="0" w:color="auto"/>
                    <w:bottom w:val="none" w:sz="0" w:space="0" w:color="auto"/>
                    <w:right w:val="none" w:sz="0" w:space="0" w:color="auto"/>
                  </w:divBdr>
                </w:div>
              </w:divsChild>
            </w:div>
            <w:div w:id="1527870200">
              <w:marLeft w:val="0"/>
              <w:marRight w:val="0"/>
              <w:marTop w:val="0"/>
              <w:marBottom w:val="0"/>
              <w:divBdr>
                <w:top w:val="none" w:sz="0" w:space="0" w:color="auto"/>
                <w:left w:val="none" w:sz="0" w:space="0" w:color="auto"/>
                <w:bottom w:val="none" w:sz="0" w:space="0" w:color="auto"/>
                <w:right w:val="none" w:sz="0" w:space="0" w:color="auto"/>
              </w:divBdr>
              <w:divsChild>
                <w:div w:id="60785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42661">
      <w:bodyDiv w:val="1"/>
      <w:marLeft w:val="0"/>
      <w:marRight w:val="0"/>
      <w:marTop w:val="0"/>
      <w:marBottom w:val="0"/>
      <w:divBdr>
        <w:top w:val="none" w:sz="0" w:space="0" w:color="auto"/>
        <w:left w:val="none" w:sz="0" w:space="0" w:color="auto"/>
        <w:bottom w:val="none" w:sz="0" w:space="0" w:color="auto"/>
        <w:right w:val="none" w:sz="0" w:space="0" w:color="auto"/>
      </w:divBdr>
      <w:divsChild>
        <w:div w:id="1694570737">
          <w:marLeft w:val="0"/>
          <w:marRight w:val="0"/>
          <w:marTop w:val="0"/>
          <w:marBottom w:val="0"/>
          <w:divBdr>
            <w:top w:val="none" w:sz="0" w:space="0" w:color="auto"/>
            <w:left w:val="none" w:sz="0" w:space="0" w:color="auto"/>
            <w:bottom w:val="none" w:sz="0" w:space="0" w:color="auto"/>
            <w:right w:val="none" w:sz="0" w:space="0" w:color="auto"/>
          </w:divBdr>
          <w:divsChild>
            <w:div w:id="87122563">
              <w:marLeft w:val="0"/>
              <w:marRight w:val="0"/>
              <w:marTop w:val="0"/>
              <w:marBottom w:val="0"/>
              <w:divBdr>
                <w:top w:val="none" w:sz="0" w:space="0" w:color="auto"/>
                <w:left w:val="none" w:sz="0" w:space="0" w:color="auto"/>
                <w:bottom w:val="none" w:sz="0" w:space="0" w:color="auto"/>
                <w:right w:val="none" w:sz="0" w:space="0" w:color="auto"/>
              </w:divBdr>
              <w:divsChild>
                <w:div w:id="600726891">
                  <w:marLeft w:val="0"/>
                  <w:marRight w:val="0"/>
                  <w:marTop w:val="0"/>
                  <w:marBottom w:val="0"/>
                  <w:divBdr>
                    <w:top w:val="none" w:sz="0" w:space="0" w:color="auto"/>
                    <w:left w:val="none" w:sz="0" w:space="0" w:color="auto"/>
                    <w:bottom w:val="none" w:sz="0" w:space="0" w:color="auto"/>
                    <w:right w:val="none" w:sz="0" w:space="0" w:color="auto"/>
                  </w:divBdr>
                </w:div>
              </w:divsChild>
            </w:div>
            <w:div w:id="697509718">
              <w:marLeft w:val="0"/>
              <w:marRight w:val="0"/>
              <w:marTop w:val="0"/>
              <w:marBottom w:val="0"/>
              <w:divBdr>
                <w:top w:val="none" w:sz="0" w:space="0" w:color="auto"/>
                <w:left w:val="none" w:sz="0" w:space="0" w:color="auto"/>
                <w:bottom w:val="none" w:sz="0" w:space="0" w:color="auto"/>
                <w:right w:val="none" w:sz="0" w:space="0" w:color="auto"/>
              </w:divBdr>
              <w:divsChild>
                <w:div w:id="193339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067220">
      <w:bodyDiv w:val="1"/>
      <w:marLeft w:val="0"/>
      <w:marRight w:val="0"/>
      <w:marTop w:val="0"/>
      <w:marBottom w:val="0"/>
      <w:divBdr>
        <w:top w:val="none" w:sz="0" w:space="0" w:color="auto"/>
        <w:left w:val="none" w:sz="0" w:space="0" w:color="auto"/>
        <w:bottom w:val="none" w:sz="0" w:space="0" w:color="auto"/>
        <w:right w:val="none" w:sz="0" w:space="0" w:color="auto"/>
      </w:divBdr>
      <w:divsChild>
        <w:div w:id="473643592">
          <w:marLeft w:val="0"/>
          <w:marRight w:val="0"/>
          <w:marTop w:val="0"/>
          <w:marBottom w:val="0"/>
          <w:divBdr>
            <w:top w:val="none" w:sz="0" w:space="0" w:color="auto"/>
            <w:left w:val="none" w:sz="0" w:space="0" w:color="auto"/>
            <w:bottom w:val="none" w:sz="0" w:space="0" w:color="auto"/>
            <w:right w:val="none" w:sz="0" w:space="0" w:color="auto"/>
          </w:divBdr>
          <w:divsChild>
            <w:div w:id="750850373">
              <w:marLeft w:val="0"/>
              <w:marRight w:val="0"/>
              <w:marTop w:val="0"/>
              <w:marBottom w:val="0"/>
              <w:divBdr>
                <w:top w:val="none" w:sz="0" w:space="0" w:color="auto"/>
                <w:left w:val="none" w:sz="0" w:space="0" w:color="auto"/>
                <w:bottom w:val="none" w:sz="0" w:space="0" w:color="auto"/>
                <w:right w:val="none" w:sz="0" w:space="0" w:color="auto"/>
              </w:divBdr>
              <w:divsChild>
                <w:div w:id="1962028009">
                  <w:marLeft w:val="0"/>
                  <w:marRight w:val="0"/>
                  <w:marTop w:val="0"/>
                  <w:marBottom w:val="0"/>
                  <w:divBdr>
                    <w:top w:val="none" w:sz="0" w:space="0" w:color="auto"/>
                    <w:left w:val="none" w:sz="0" w:space="0" w:color="auto"/>
                    <w:bottom w:val="none" w:sz="0" w:space="0" w:color="auto"/>
                    <w:right w:val="none" w:sz="0" w:space="0" w:color="auto"/>
                  </w:divBdr>
                </w:div>
              </w:divsChild>
            </w:div>
            <w:div w:id="972178331">
              <w:marLeft w:val="0"/>
              <w:marRight w:val="0"/>
              <w:marTop w:val="0"/>
              <w:marBottom w:val="0"/>
              <w:divBdr>
                <w:top w:val="none" w:sz="0" w:space="0" w:color="auto"/>
                <w:left w:val="none" w:sz="0" w:space="0" w:color="auto"/>
                <w:bottom w:val="none" w:sz="0" w:space="0" w:color="auto"/>
                <w:right w:val="none" w:sz="0" w:space="0" w:color="auto"/>
              </w:divBdr>
              <w:divsChild>
                <w:div w:id="3611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896">
      <w:bodyDiv w:val="1"/>
      <w:marLeft w:val="0"/>
      <w:marRight w:val="0"/>
      <w:marTop w:val="0"/>
      <w:marBottom w:val="0"/>
      <w:divBdr>
        <w:top w:val="none" w:sz="0" w:space="0" w:color="auto"/>
        <w:left w:val="none" w:sz="0" w:space="0" w:color="auto"/>
        <w:bottom w:val="none" w:sz="0" w:space="0" w:color="auto"/>
        <w:right w:val="none" w:sz="0" w:space="0" w:color="auto"/>
      </w:divBdr>
      <w:divsChild>
        <w:div w:id="790326082">
          <w:marLeft w:val="0"/>
          <w:marRight w:val="0"/>
          <w:marTop w:val="0"/>
          <w:marBottom w:val="0"/>
          <w:divBdr>
            <w:top w:val="none" w:sz="0" w:space="0" w:color="auto"/>
            <w:left w:val="none" w:sz="0" w:space="0" w:color="auto"/>
            <w:bottom w:val="none" w:sz="0" w:space="0" w:color="auto"/>
            <w:right w:val="none" w:sz="0" w:space="0" w:color="auto"/>
          </w:divBdr>
          <w:divsChild>
            <w:div w:id="340860428">
              <w:marLeft w:val="0"/>
              <w:marRight w:val="0"/>
              <w:marTop w:val="0"/>
              <w:marBottom w:val="0"/>
              <w:divBdr>
                <w:top w:val="none" w:sz="0" w:space="0" w:color="auto"/>
                <w:left w:val="none" w:sz="0" w:space="0" w:color="auto"/>
                <w:bottom w:val="none" w:sz="0" w:space="0" w:color="auto"/>
                <w:right w:val="none" w:sz="0" w:space="0" w:color="auto"/>
              </w:divBdr>
              <w:divsChild>
                <w:div w:id="956258327">
                  <w:marLeft w:val="0"/>
                  <w:marRight w:val="0"/>
                  <w:marTop w:val="0"/>
                  <w:marBottom w:val="0"/>
                  <w:divBdr>
                    <w:top w:val="none" w:sz="0" w:space="0" w:color="auto"/>
                    <w:left w:val="none" w:sz="0" w:space="0" w:color="auto"/>
                    <w:bottom w:val="none" w:sz="0" w:space="0" w:color="auto"/>
                    <w:right w:val="none" w:sz="0" w:space="0" w:color="auto"/>
                  </w:divBdr>
                </w:div>
              </w:divsChild>
            </w:div>
            <w:div w:id="659578411">
              <w:marLeft w:val="0"/>
              <w:marRight w:val="0"/>
              <w:marTop w:val="0"/>
              <w:marBottom w:val="0"/>
              <w:divBdr>
                <w:top w:val="none" w:sz="0" w:space="0" w:color="auto"/>
                <w:left w:val="none" w:sz="0" w:space="0" w:color="auto"/>
                <w:bottom w:val="none" w:sz="0" w:space="0" w:color="auto"/>
                <w:right w:val="none" w:sz="0" w:space="0" w:color="auto"/>
              </w:divBdr>
              <w:divsChild>
                <w:div w:id="1908879121">
                  <w:marLeft w:val="0"/>
                  <w:marRight w:val="0"/>
                  <w:marTop w:val="0"/>
                  <w:marBottom w:val="0"/>
                  <w:divBdr>
                    <w:top w:val="none" w:sz="0" w:space="0" w:color="auto"/>
                    <w:left w:val="none" w:sz="0" w:space="0" w:color="auto"/>
                    <w:bottom w:val="none" w:sz="0" w:space="0" w:color="auto"/>
                    <w:right w:val="none" w:sz="0" w:space="0" w:color="auto"/>
                  </w:divBdr>
                </w:div>
              </w:divsChild>
            </w:div>
            <w:div w:id="1470702658">
              <w:marLeft w:val="0"/>
              <w:marRight w:val="0"/>
              <w:marTop w:val="0"/>
              <w:marBottom w:val="0"/>
              <w:divBdr>
                <w:top w:val="none" w:sz="0" w:space="0" w:color="auto"/>
                <w:left w:val="none" w:sz="0" w:space="0" w:color="auto"/>
                <w:bottom w:val="none" w:sz="0" w:space="0" w:color="auto"/>
                <w:right w:val="none" w:sz="0" w:space="0" w:color="auto"/>
              </w:divBdr>
              <w:divsChild>
                <w:div w:id="815024759">
                  <w:marLeft w:val="0"/>
                  <w:marRight w:val="0"/>
                  <w:marTop w:val="0"/>
                  <w:marBottom w:val="0"/>
                  <w:divBdr>
                    <w:top w:val="none" w:sz="0" w:space="0" w:color="auto"/>
                    <w:left w:val="none" w:sz="0" w:space="0" w:color="auto"/>
                    <w:bottom w:val="none" w:sz="0" w:space="0" w:color="auto"/>
                    <w:right w:val="none" w:sz="0" w:space="0" w:color="auto"/>
                  </w:divBdr>
                </w:div>
              </w:divsChild>
            </w:div>
            <w:div w:id="1489907156">
              <w:marLeft w:val="0"/>
              <w:marRight w:val="0"/>
              <w:marTop w:val="0"/>
              <w:marBottom w:val="0"/>
              <w:divBdr>
                <w:top w:val="none" w:sz="0" w:space="0" w:color="auto"/>
                <w:left w:val="none" w:sz="0" w:space="0" w:color="auto"/>
                <w:bottom w:val="none" w:sz="0" w:space="0" w:color="auto"/>
                <w:right w:val="none" w:sz="0" w:space="0" w:color="auto"/>
              </w:divBdr>
              <w:divsChild>
                <w:div w:id="45495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008652">
      <w:bodyDiv w:val="1"/>
      <w:marLeft w:val="0"/>
      <w:marRight w:val="0"/>
      <w:marTop w:val="0"/>
      <w:marBottom w:val="0"/>
      <w:divBdr>
        <w:top w:val="none" w:sz="0" w:space="0" w:color="auto"/>
        <w:left w:val="none" w:sz="0" w:space="0" w:color="auto"/>
        <w:bottom w:val="none" w:sz="0" w:space="0" w:color="auto"/>
        <w:right w:val="none" w:sz="0" w:space="0" w:color="auto"/>
      </w:divBdr>
    </w:div>
    <w:div w:id="2060934998">
      <w:bodyDiv w:val="1"/>
      <w:marLeft w:val="0"/>
      <w:marRight w:val="0"/>
      <w:marTop w:val="0"/>
      <w:marBottom w:val="0"/>
      <w:divBdr>
        <w:top w:val="none" w:sz="0" w:space="0" w:color="auto"/>
        <w:left w:val="none" w:sz="0" w:space="0" w:color="auto"/>
        <w:bottom w:val="none" w:sz="0" w:space="0" w:color="auto"/>
        <w:right w:val="none" w:sz="0" w:space="0" w:color="auto"/>
      </w:divBdr>
      <w:divsChild>
        <w:div w:id="1509834693">
          <w:marLeft w:val="0"/>
          <w:marRight w:val="0"/>
          <w:marTop w:val="0"/>
          <w:marBottom w:val="0"/>
          <w:divBdr>
            <w:top w:val="none" w:sz="0" w:space="0" w:color="auto"/>
            <w:left w:val="none" w:sz="0" w:space="0" w:color="auto"/>
            <w:bottom w:val="none" w:sz="0" w:space="0" w:color="auto"/>
            <w:right w:val="none" w:sz="0" w:space="0" w:color="auto"/>
          </w:divBdr>
          <w:divsChild>
            <w:div w:id="101539889">
              <w:marLeft w:val="0"/>
              <w:marRight w:val="0"/>
              <w:marTop w:val="0"/>
              <w:marBottom w:val="0"/>
              <w:divBdr>
                <w:top w:val="none" w:sz="0" w:space="0" w:color="auto"/>
                <w:left w:val="none" w:sz="0" w:space="0" w:color="auto"/>
                <w:bottom w:val="none" w:sz="0" w:space="0" w:color="auto"/>
                <w:right w:val="none" w:sz="0" w:space="0" w:color="auto"/>
              </w:divBdr>
              <w:divsChild>
                <w:div w:id="980422026">
                  <w:marLeft w:val="0"/>
                  <w:marRight w:val="0"/>
                  <w:marTop w:val="0"/>
                  <w:marBottom w:val="0"/>
                  <w:divBdr>
                    <w:top w:val="none" w:sz="0" w:space="0" w:color="auto"/>
                    <w:left w:val="none" w:sz="0" w:space="0" w:color="auto"/>
                    <w:bottom w:val="none" w:sz="0" w:space="0" w:color="auto"/>
                    <w:right w:val="none" w:sz="0" w:space="0" w:color="auto"/>
                  </w:divBdr>
                </w:div>
              </w:divsChild>
            </w:div>
            <w:div w:id="284235889">
              <w:marLeft w:val="0"/>
              <w:marRight w:val="0"/>
              <w:marTop w:val="0"/>
              <w:marBottom w:val="0"/>
              <w:divBdr>
                <w:top w:val="none" w:sz="0" w:space="0" w:color="auto"/>
                <w:left w:val="none" w:sz="0" w:space="0" w:color="auto"/>
                <w:bottom w:val="none" w:sz="0" w:space="0" w:color="auto"/>
                <w:right w:val="none" w:sz="0" w:space="0" w:color="auto"/>
              </w:divBdr>
              <w:divsChild>
                <w:div w:id="1663507852">
                  <w:marLeft w:val="0"/>
                  <w:marRight w:val="0"/>
                  <w:marTop w:val="0"/>
                  <w:marBottom w:val="0"/>
                  <w:divBdr>
                    <w:top w:val="none" w:sz="0" w:space="0" w:color="auto"/>
                    <w:left w:val="none" w:sz="0" w:space="0" w:color="auto"/>
                    <w:bottom w:val="none" w:sz="0" w:space="0" w:color="auto"/>
                    <w:right w:val="none" w:sz="0" w:space="0" w:color="auto"/>
                  </w:divBdr>
                </w:div>
              </w:divsChild>
            </w:div>
            <w:div w:id="340204050">
              <w:marLeft w:val="0"/>
              <w:marRight w:val="0"/>
              <w:marTop w:val="0"/>
              <w:marBottom w:val="0"/>
              <w:divBdr>
                <w:top w:val="none" w:sz="0" w:space="0" w:color="auto"/>
                <w:left w:val="none" w:sz="0" w:space="0" w:color="auto"/>
                <w:bottom w:val="none" w:sz="0" w:space="0" w:color="auto"/>
                <w:right w:val="none" w:sz="0" w:space="0" w:color="auto"/>
              </w:divBdr>
              <w:divsChild>
                <w:div w:id="173569950">
                  <w:marLeft w:val="0"/>
                  <w:marRight w:val="0"/>
                  <w:marTop w:val="0"/>
                  <w:marBottom w:val="0"/>
                  <w:divBdr>
                    <w:top w:val="none" w:sz="0" w:space="0" w:color="auto"/>
                    <w:left w:val="none" w:sz="0" w:space="0" w:color="auto"/>
                    <w:bottom w:val="none" w:sz="0" w:space="0" w:color="auto"/>
                    <w:right w:val="none" w:sz="0" w:space="0" w:color="auto"/>
                  </w:divBdr>
                </w:div>
              </w:divsChild>
            </w:div>
            <w:div w:id="378553817">
              <w:marLeft w:val="0"/>
              <w:marRight w:val="0"/>
              <w:marTop w:val="0"/>
              <w:marBottom w:val="0"/>
              <w:divBdr>
                <w:top w:val="none" w:sz="0" w:space="0" w:color="auto"/>
                <w:left w:val="none" w:sz="0" w:space="0" w:color="auto"/>
                <w:bottom w:val="none" w:sz="0" w:space="0" w:color="auto"/>
                <w:right w:val="none" w:sz="0" w:space="0" w:color="auto"/>
              </w:divBdr>
            </w:div>
            <w:div w:id="461777418">
              <w:marLeft w:val="0"/>
              <w:marRight w:val="0"/>
              <w:marTop w:val="0"/>
              <w:marBottom w:val="0"/>
              <w:divBdr>
                <w:top w:val="none" w:sz="0" w:space="0" w:color="auto"/>
                <w:left w:val="none" w:sz="0" w:space="0" w:color="auto"/>
                <w:bottom w:val="none" w:sz="0" w:space="0" w:color="auto"/>
                <w:right w:val="none" w:sz="0" w:space="0" w:color="auto"/>
              </w:divBdr>
              <w:divsChild>
                <w:div w:id="1469779116">
                  <w:marLeft w:val="0"/>
                  <w:marRight w:val="0"/>
                  <w:marTop w:val="0"/>
                  <w:marBottom w:val="0"/>
                  <w:divBdr>
                    <w:top w:val="none" w:sz="0" w:space="0" w:color="auto"/>
                    <w:left w:val="none" w:sz="0" w:space="0" w:color="auto"/>
                    <w:bottom w:val="none" w:sz="0" w:space="0" w:color="auto"/>
                    <w:right w:val="none" w:sz="0" w:space="0" w:color="auto"/>
                  </w:divBdr>
                </w:div>
              </w:divsChild>
            </w:div>
            <w:div w:id="485704698">
              <w:marLeft w:val="0"/>
              <w:marRight w:val="0"/>
              <w:marTop w:val="0"/>
              <w:marBottom w:val="0"/>
              <w:divBdr>
                <w:top w:val="none" w:sz="0" w:space="0" w:color="auto"/>
                <w:left w:val="none" w:sz="0" w:space="0" w:color="auto"/>
                <w:bottom w:val="none" w:sz="0" w:space="0" w:color="auto"/>
                <w:right w:val="none" w:sz="0" w:space="0" w:color="auto"/>
              </w:divBdr>
            </w:div>
            <w:div w:id="487286609">
              <w:marLeft w:val="0"/>
              <w:marRight w:val="0"/>
              <w:marTop w:val="0"/>
              <w:marBottom w:val="0"/>
              <w:divBdr>
                <w:top w:val="none" w:sz="0" w:space="0" w:color="auto"/>
                <w:left w:val="none" w:sz="0" w:space="0" w:color="auto"/>
                <w:bottom w:val="none" w:sz="0" w:space="0" w:color="auto"/>
                <w:right w:val="none" w:sz="0" w:space="0" w:color="auto"/>
              </w:divBdr>
              <w:divsChild>
                <w:div w:id="293676062">
                  <w:marLeft w:val="0"/>
                  <w:marRight w:val="0"/>
                  <w:marTop w:val="0"/>
                  <w:marBottom w:val="0"/>
                  <w:divBdr>
                    <w:top w:val="none" w:sz="0" w:space="0" w:color="auto"/>
                    <w:left w:val="none" w:sz="0" w:space="0" w:color="auto"/>
                    <w:bottom w:val="none" w:sz="0" w:space="0" w:color="auto"/>
                    <w:right w:val="none" w:sz="0" w:space="0" w:color="auto"/>
                  </w:divBdr>
                </w:div>
              </w:divsChild>
            </w:div>
            <w:div w:id="542907700">
              <w:marLeft w:val="0"/>
              <w:marRight w:val="0"/>
              <w:marTop w:val="0"/>
              <w:marBottom w:val="0"/>
              <w:divBdr>
                <w:top w:val="none" w:sz="0" w:space="0" w:color="auto"/>
                <w:left w:val="none" w:sz="0" w:space="0" w:color="auto"/>
                <w:bottom w:val="none" w:sz="0" w:space="0" w:color="auto"/>
                <w:right w:val="none" w:sz="0" w:space="0" w:color="auto"/>
              </w:divBdr>
              <w:divsChild>
                <w:div w:id="794254353">
                  <w:marLeft w:val="0"/>
                  <w:marRight w:val="0"/>
                  <w:marTop w:val="0"/>
                  <w:marBottom w:val="0"/>
                  <w:divBdr>
                    <w:top w:val="none" w:sz="0" w:space="0" w:color="auto"/>
                    <w:left w:val="none" w:sz="0" w:space="0" w:color="auto"/>
                    <w:bottom w:val="none" w:sz="0" w:space="0" w:color="auto"/>
                    <w:right w:val="none" w:sz="0" w:space="0" w:color="auto"/>
                  </w:divBdr>
                </w:div>
              </w:divsChild>
            </w:div>
            <w:div w:id="661012655">
              <w:marLeft w:val="0"/>
              <w:marRight w:val="0"/>
              <w:marTop w:val="0"/>
              <w:marBottom w:val="0"/>
              <w:divBdr>
                <w:top w:val="none" w:sz="0" w:space="0" w:color="auto"/>
                <w:left w:val="none" w:sz="0" w:space="0" w:color="auto"/>
                <w:bottom w:val="none" w:sz="0" w:space="0" w:color="auto"/>
                <w:right w:val="none" w:sz="0" w:space="0" w:color="auto"/>
              </w:divBdr>
            </w:div>
            <w:div w:id="681857688">
              <w:marLeft w:val="0"/>
              <w:marRight w:val="0"/>
              <w:marTop w:val="0"/>
              <w:marBottom w:val="0"/>
              <w:divBdr>
                <w:top w:val="none" w:sz="0" w:space="0" w:color="auto"/>
                <w:left w:val="none" w:sz="0" w:space="0" w:color="auto"/>
                <w:bottom w:val="none" w:sz="0" w:space="0" w:color="auto"/>
                <w:right w:val="none" w:sz="0" w:space="0" w:color="auto"/>
              </w:divBdr>
            </w:div>
            <w:div w:id="683289726">
              <w:marLeft w:val="0"/>
              <w:marRight w:val="0"/>
              <w:marTop w:val="0"/>
              <w:marBottom w:val="0"/>
              <w:divBdr>
                <w:top w:val="none" w:sz="0" w:space="0" w:color="auto"/>
                <w:left w:val="none" w:sz="0" w:space="0" w:color="auto"/>
                <w:bottom w:val="none" w:sz="0" w:space="0" w:color="auto"/>
                <w:right w:val="none" w:sz="0" w:space="0" w:color="auto"/>
              </w:divBdr>
              <w:divsChild>
                <w:div w:id="1523670067">
                  <w:marLeft w:val="0"/>
                  <w:marRight w:val="0"/>
                  <w:marTop w:val="0"/>
                  <w:marBottom w:val="0"/>
                  <w:divBdr>
                    <w:top w:val="none" w:sz="0" w:space="0" w:color="auto"/>
                    <w:left w:val="none" w:sz="0" w:space="0" w:color="auto"/>
                    <w:bottom w:val="none" w:sz="0" w:space="0" w:color="auto"/>
                    <w:right w:val="none" w:sz="0" w:space="0" w:color="auto"/>
                  </w:divBdr>
                </w:div>
              </w:divsChild>
            </w:div>
            <w:div w:id="698549463">
              <w:marLeft w:val="0"/>
              <w:marRight w:val="0"/>
              <w:marTop w:val="0"/>
              <w:marBottom w:val="0"/>
              <w:divBdr>
                <w:top w:val="none" w:sz="0" w:space="0" w:color="auto"/>
                <w:left w:val="none" w:sz="0" w:space="0" w:color="auto"/>
                <w:bottom w:val="none" w:sz="0" w:space="0" w:color="auto"/>
                <w:right w:val="none" w:sz="0" w:space="0" w:color="auto"/>
              </w:divBdr>
              <w:divsChild>
                <w:div w:id="1837577274">
                  <w:marLeft w:val="0"/>
                  <w:marRight w:val="0"/>
                  <w:marTop w:val="0"/>
                  <w:marBottom w:val="0"/>
                  <w:divBdr>
                    <w:top w:val="none" w:sz="0" w:space="0" w:color="auto"/>
                    <w:left w:val="none" w:sz="0" w:space="0" w:color="auto"/>
                    <w:bottom w:val="none" w:sz="0" w:space="0" w:color="auto"/>
                    <w:right w:val="none" w:sz="0" w:space="0" w:color="auto"/>
                  </w:divBdr>
                </w:div>
              </w:divsChild>
            </w:div>
            <w:div w:id="763067726">
              <w:marLeft w:val="0"/>
              <w:marRight w:val="0"/>
              <w:marTop w:val="0"/>
              <w:marBottom w:val="0"/>
              <w:divBdr>
                <w:top w:val="none" w:sz="0" w:space="0" w:color="auto"/>
                <w:left w:val="none" w:sz="0" w:space="0" w:color="auto"/>
                <w:bottom w:val="none" w:sz="0" w:space="0" w:color="auto"/>
                <w:right w:val="none" w:sz="0" w:space="0" w:color="auto"/>
              </w:divBdr>
              <w:divsChild>
                <w:div w:id="1116874529">
                  <w:marLeft w:val="0"/>
                  <w:marRight w:val="0"/>
                  <w:marTop w:val="0"/>
                  <w:marBottom w:val="0"/>
                  <w:divBdr>
                    <w:top w:val="none" w:sz="0" w:space="0" w:color="auto"/>
                    <w:left w:val="none" w:sz="0" w:space="0" w:color="auto"/>
                    <w:bottom w:val="none" w:sz="0" w:space="0" w:color="auto"/>
                    <w:right w:val="none" w:sz="0" w:space="0" w:color="auto"/>
                  </w:divBdr>
                </w:div>
              </w:divsChild>
            </w:div>
            <w:div w:id="880285641">
              <w:marLeft w:val="0"/>
              <w:marRight w:val="0"/>
              <w:marTop w:val="0"/>
              <w:marBottom w:val="0"/>
              <w:divBdr>
                <w:top w:val="none" w:sz="0" w:space="0" w:color="auto"/>
                <w:left w:val="none" w:sz="0" w:space="0" w:color="auto"/>
                <w:bottom w:val="none" w:sz="0" w:space="0" w:color="auto"/>
                <w:right w:val="none" w:sz="0" w:space="0" w:color="auto"/>
              </w:divBdr>
              <w:divsChild>
                <w:div w:id="277682286">
                  <w:marLeft w:val="0"/>
                  <w:marRight w:val="0"/>
                  <w:marTop w:val="0"/>
                  <w:marBottom w:val="0"/>
                  <w:divBdr>
                    <w:top w:val="none" w:sz="0" w:space="0" w:color="auto"/>
                    <w:left w:val="none" w:sz="0" w:space="0" w:color="auto"/>
                    <w:bottom w:val="none" w:sz="0" w:space="0" w:color="auto"/>
                    <w:right w:val="none" w:sz="0" w:space="0" w:color="auto"/>
                  </w:divBdr>
                </w:div>
              </w:divsChild>
            </w:div>
            <w:div w:id="1192765045">
              <w:marLeft w:val="0"/>
              <w:marRight w:val="0"/>
              <w:marTop w:val="0"/>
              <w:marBottom w:val="0"/>
              <w:divBdr>
                <w:top w:val="none" w:sz="0" w:space="0" w:color="auto"/>
                <w:left w:val="none" w:sz="0" w:space="0" w:color="auto"/>
                <w:bottom w:val="none" w:sz="0" w:space="0" w:color="auto"/>
                <w:right w:val="none" w:sz="0" w:space="0" w:color="auto"/>
              </w:divBdr>
              <w:divsChild>
                <w:div w:id="309672973">
                  <w:marLeft w:val="0"/>
                  <w:marRight w:val="0"/>
                  <w:marTop w:val="0"/>
                  <w:marBottom w:val="0"/>
                  <w:divBdr>
                    <w:top w:val="none" w:sz="0" w:space="0" w:color="auto"/>
                    <w:left w:val="none" w:sz="0" w:space="0" w:color="auto"/>
                    <w:bottom w:val="none" w:sz="0" w:space="0" w:color="auto"/>
                    <w:right w:val="none" w:sz="0" w:space="0" w:color="auto"/>
                  </w:divBdr>
                </w:div>
              </w:divsChild>
            </w:div>
            <w:div w:id="1281300659">
              <w:marLeft w:val="0"/>
              <w:marRight w:val="0"/>
              <w:marTop w:val="0"/>
              <w:marBottom w:val="0"/>
              <w:divBdr>
                <w:top w:val="none" w:sz="0" w:space="0" w:color="auto"/>
                <w:left w:val="none" w:sz="0" w:space="0" w:color="auto"/>
                <w:bottom w:val="none" w:sz="0" w:space="0" w:color="auto"/>
                <w:right w:val="none" w:sz="0" w:space="0" w:color="auto"/>
              </w:divBdr>
              <w:divsChild>
                <w:div w:id="757101318">
                  <w:marLeft w:val="0"/>
                  <w:marRight w:val="0"/>
                  <w:marTop w:val="0"/>
                  <w:marBottom w:val="0"/>
                  <w:divBdr>
                    <w:top w:val="none" w:sz="0" w:space="0" w:color="auto"/>
                    <w:left w:val="none" w:sz="0" w:space="0" w:color="auto"/>
                    <w:bottom w:val="none" w:sz="0" w:space="0" w:color="auto"/>
                    <w:right w:val="none" w:sz="0" w:space="0" w:color="auto"/>
                  </w:divBdr>
                </w:div>
              </w:divsChild>
            </w:div>
            <w:div w:id="1499810489">
              <w:marLeft w:val="0"/>
              <w:marRight w:val="0"/>
              <w:marTop w:val="0"/>
              <w:marBottom w:val="0"/>
              <w:divBdr>
                <w:top w:val="none" w:sz="0" w:space="0" w:color="auto"/>
                <w:left w:val="none" w:sz="0" w:space="0" w:color="auto"/>
                <w:bottom w:val="none" w:sz="0" w:space="0" w:color="auto"/>
                <w:right w:val="none" w:sz="0" w:space="0" w:color="auto"/>
              </w:divBdr>
              <w:divsChild>
                <w:div w:id="1302464194">
                  <w:marLeft w:val="0"/>
                  <w:marRight w:val="0"/>
                  <w:marTop w:val="0"/>
                  <w:marBottom w:val="0"/>
                  <w:divBdr>
                    <w:top w:val="none" w:sz="0" w:space="0" w:color="auto"/>
                    <w:left w:val="none" w:sz="0" w:space="0" w:color="auto"/>
                    <w:bottom w:val="none" w:sz="0" w:space="0" w:color="auto"/>
                    <w:right w:val="none" w:sz="0" w:space="0" w:color="auto"/>
                  </w:divBdr>
                </w:div>
              </w:divsChild>
            </w:div>
            <w:div w:id="1644388557">
              <w:marLeft w:val="0"/>
              <w:marRight w:val="0"/>
              <w:marTop w:val="0"/>
              <w:marBottom w:val="0"/>
              <w:divBdr>
                <w:top w:val="none" w:sz="0" w:space="0" w:color="auto"/>
                <w:left w:val="none" w:sz="0" w:space="0" w:color="auto"/>
                <w:bottom w:val="none" w:sz="0" w:space="0" w:color="auto"/>
                <w:right w:val="none" w:sz="0" w:space="0" w:color="auto"/>
              </w:divBdr>
              <w:divsChild>
                <w:div w:id="745036292">
                  <w:marLeft w:val="0"/>
                  <w:marRight w:val="0"/>
                  <w:marTop w:val="0"/>
                  <w:marBottom w:val="0"/>
                  <w:divBdr>
                    <w:top w:val="none" w:sz="0" w:space="0" w:color="auto"/>
                    <w:left w:val="none" w:sz="0" w:space="0" w:color="auto"/>
                    <w:bottom w:val="none" w:sz="0" w:space="0" w:color="auto"/>
                    <w:right w:val="none" w:sz="0" w:space="0" w:color="auto"/>
                  </w:divBdr>
                </w:div>
              </w:divsChild>
            </w:div>
            <w:div w:id="1645040726">
              <w:marLeft w:val="0"/>
              <w:marRight w:val="0"/>
              <w:marTop w:val="0"/>
              <w:marBottom w:val="0"/>
              <w:divBdr>
                <w:top w:val="none" w:sz="0" w:space="0" w:color="auto"/>
                <w:left w:val="none" w:sz="0" w:space="0" w:color="auto"/>
                <w:bottom w:val="none" w:sz="0" w:space="0" w:color="auto"/>
                <w:right w:val="none" w:sz="0" w:space="0" w:color="auto"/>
              </w:divBdr>
              <w:divsChild>
                <w:div w:id="732431239">
                  <w:marLeft w:val="0"/>
                  <w:marRight w:val="0"/>
                  <w:marTop w:val="0"/>
                  <w:marBottom w:val="0"/>
                  <w:divBdr>
                    <w:top w:val="none" w:sz="0" w:space="0" w:color="auto"/>
                    <w:left w:val="none" w:sz="0" w:space="0" w:color="auto"/>
                    <w:bottom w:val="none" w:sz="0" w:space="0" w:color="auto"/>
                    <w:right w:val="none" w:sz="0" w:space="0" w:color="auto"/>
                  </w:divBdr>
                </w:div>
              </w:divsChild>
            </w:div>
            <w:div w:id="1779787909">
              <w:marLeft w:val="0"/>
              <w:marRight w:val="0"/>
              <w:marTop w:val="0"/>
              <w:marBottom w:val="0"/>
              <w:divBdr>
                <w:top w:val="none" w:sz="0" w:space="0" w:color="auto"/>
                <w:left w:val="none" w:sz="0" w:space="0" w:color="auto"/>
                <w:bottom w:val="none" w:sz="0" w:space="0" w:color="auto"/>
                <w:right w:val="none" w:sz="0" w:space="0" w:color="auto"/>
              </w:divBdr>
              <w:divsChild>
                <w:div w:id="2124106606">
                  <w:marLeft w:val="0"/>
                  <w:marRight w:val="0"/>
                  <w:marTop w:val="0"/>
                  <w:marBottom w:val="0"/>
                  <w:divBdr>
                    <w:top w:val="none" w:sz="0" w:space="0" w:color="auto"/>
                    <w:left w:val="none" w:sz="0" w:space="0" w:color="auto"/>
                    <w:bottom w:val="none" w:sz="0" w:space="0" w:color="auto"/>
                    <w:right w:val="none" w:sz="0" w:space="0" w:color="auto"/>
                  </w:divBdr>
                </w:div>
              </w:divsChild>
            </w:div>
            <w:div w:id="1798835191">
              <w:marLeft w:val="0"/>
              <w:marRight w:val="0"/>
              <w:marTop w:val="0"/>
              <w:marBottom w:val="0"/>
              <w:divBdr>
                <w:top w:val="none" w:sz="0" w:space="0" w:color="auto"/>
                <w:left w:val="none" w:sz="0" w:space="0" w:color="auto"/>
                <w:bottom w:val="none" w:sz="0" w:space="0" w:color="auto"/>
                <w:right w:val="none" w:sz="0" w:space="0" w:color="auto"/>
              </w:divBdr>
              <w:divsChild>
                <w:div w:id="1252856492">
                  <w:marLeft w:val="0"/>
                  <w:marRight w:val="0"/>
                  <w:marTop w:val="0"/>
                  <w:marBottom w:val="0"/>
                  <w:divBdr>
                    <w:top w:val="none" w:sz="0" w:space="0" w:color="auto"/>
                    <w:left w:val="none" w:sz="0" w:space="0" w:color="auto"/>
                    <w:bottom w:val="none" w:sz="0" w:space="0" w:color="auto"/>
                    <w:right w:val="none" w:sz="0" w:space="0" w:color="auto"/>
                  </w:divBdr>
                </w:div>
              </w:divsChild>
            </w:div>
            <w:div w:id="1848399167">
              <w:marLeft w:val="0"/>
              <w:marRight w:val="0"/>
              <w:marTop w:val="0"/>
              <w:marBottom w:val="0"/>
              <w:divBdr>
                <w:top w:val="none" w:sz="0" w:space="0" w:color="auto"/>
                <w:left w:val="none" w:sz="0" w:space="0" w:color="auto"/>
                <w:bottom w:val="none" w:sz="0" w:space="0" w:color="auto"/>
                <w:right w:val="none" w:sz="0" w:space="0" w:color="auto"/>
              </w:divBdr>
            </w:div>
            <w:div w:id="1868593434">
              <w:marLeft w:val="0"/>
              <w:marRight w:val="0"/>
              <w:marTop w:val="0"/>
              <w:marBottom w:val="0"/>
              <w:divBdr>
                <w:top w:val="none" w:sz="0" w:space="0" w:color="auto"/>
                <w:left w:val="none" w:sz="0" w:space="0" w:color="auto"/>
                <w:bottom w:val="none" w:sz="0" w:space="0" w:color="auto"/>
                <w:right w:val="none" w:sz="0" w:space="0" w:color="auto"/>
              </w:divBdr>
              <w:divsChild>
                <w:div w:id="1116489873">
                  <w:marLeft w:val="0"/>
                  <w:marRight w:val="0"/>
                  <w:marTop w:val="0"/>
                  <w:marBottom w:val="0"/>
                  <w:divBdr>
                    <w:top w:val="none" w:sz="0" w:space="0" w:color="auto"/>
                    <w:left w:val="none" w:sz="0" w:space="0" w:color="auto"/>
                    <w:bottom w:val="none" w:sz="0" w:space="0" w:color="auto"/>
                    <w:right w:val="none" w:sz="0" w:space="0" w:color="auto"/>
                  </w:divBdr>
                </w:div>
              </w:divsChild>
            </w:div>
            <w:div w:id="1914507227">
              <w:marLeft w:val="0"/>
              <w:marRight w:val="0"/>
              <w:marTop w:val="0"/>
              <w:marBottom w:val="0"/>
              <w:divBdr>
                <w:top w:val="none" w:sz="0" w:space="0" w:color="auto"/>
                <w:left w:val="none" w:sz="0" w:space="0" w:color="auto"/>
                <w:bottom w:val="none" w:sz="0" w:space="0" w:color="auto"/>
                <w:right w:val="none" w:sz="0" w:space="0" w:color="auto"/>
              </w:divBdr>
              <w:divsChild>
                <w:div w:id="2060089899">
                  <w:marLeft w:val="0"/>
                  <w:marRight w:val="0"/>
                  <w:marTop w:val="0"/>
                  <w:marBottom w:val="0"/>
                  <w:divBdr>
                    <w:top w:val="none" w:sz="0" w:space="0" w:color="auto"/>
                    <w:left w:val="none" w:sz="0" w:space="0" w:color="auto"/>
                    <w:bottom w:val="none" w:sz="0" w:space="0" w:color="auto"/>
                    <w:right w:val="none" w:sz="0" w:space="0" w:color="auto"/>
                  </w:divBdr>
                </w:div>
              </w:divsChild>
            </w:div>
            <w:div w:id="2071465418">
              <w:marLeft w:val="0"/>
              <w:marRight w:val="0"/>
              <w:marTop w:val="0"/>
              <w:marBottom w:val="0"/>
              <w:divBdr>
                <w:top w:val="none" w:sz="0" w:space="0" w:color="auto"/>
                <w:left w:val="none" w:sz="0" w:space="0" w:color="auto"/>
                <w:bottom w:val="none" w:sz="0" w:space="0" w:color="auto"/>
                <w:right w:val="none" w:sz="0" w:space="0" w:color="auto"/>
              </w:divBdr>
              <w:divsChild>
                <w:div w:id="11682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97294">
      <w:bodyDiv w:val="1"/>
      <w:marLeft w:val="0"/>
      <w:marRight w:val="0"/>
      <w:marTop w:val="0"/>
      <w:marBottom w:val="0"/>
      <w:divBdr>
        <w:top w:val="none" w:sz="0" w:space="0" w:color="auto"/>
        <w:left w:val="none" w:sz="0" w:space="0" w:color="auto"/>
        <w:bottom w:val="none" w:sz="0" w:space="0" w:color="auto"/>
        <w:right w:val="none" w:sz="0" w:space="0" w:color="auto"/>
      </w:divBdr>
      <w:divsChild>
        <w:div w:id="499200717">
          <w:marLeft w:val="0"/>
          <w:marRight w:val="0"/>
          <w:marTop w:val="0"/>
          <w:marBottom w:val="0"/>
          <w:divBdr>
            <w:top w:val="none" w:sz="0" w:space="0" w:color="auto"/>
            <w:left w:val="none" w:sz="0" w:space="0" w:color="auto"/>
            <w:bottom w:val="none" w:sz="0" w:space="0" w:color="auto"/>
            <w:right w:val="none" w:sz="0" w:space="0" w:color="auto"/>
          </w:divBdr>
        </w:div>
      </w:divsChild>
    </w:div>
    <w:div w:id="2077822732">
      <w:bodyDiv w:val="1"/>
      <w:marLeft w:val="0"/>
      <w:marRight w:val="0"/>
      <w:marTop w:val="0"/>
      <w:marBottom w:val="0"/>
      <w:divBdr>
        <w:top w:val="none" w:sz="0" w:space="0" w:color="auto"/>
        <w:left w:val="none" w:sz="0" w:space="0" w:color="auto"/>
        <w:bottom w:val="none" w:sz="0" w:space="0" w:color="auto"/>
        <w:right w:val="none" w:sz="0" w:space="0" w:color="auto"/>
      </w:divBdr>
    </w:div>
    <w:div w:id="2113475804">
      <w:bodyDiv w:val="1"/>
      <w:marLeft w:val="0"/>
      <w:marRight w:val="0"/>
      <w:marTop w:val="0"/>
      <w:marBottom w:val="0"/>
      <w:divBdr>
        <w:top w:val="none" w:sz="0" w:space="0" w:color="auto"/>
        <w:left w:val="none" w:sz="0" w:space="0" w:color="auto"/>
        <w:bottom w:val="none" w:sz="0" w:space="0" w:color="auto"/>
        <w:right w:val="none" w:sz="0" w:space="0" w:color="auto"/>
      </w:divBdr>
    </w:div>
    <w:div w:id="2127187805">
      <w:bodyDiv w:val="1"/>
      <w:marLeft w:val="0"/>
      <w:marRight w:val="0"/>
      <w:marTop w:val="0"/>
      <w:marBottom w:val="0"/>
      <w:divBdr>
        <w:top w:val="none" w:sz="0" w:space="0" w:color="auto"/>
        <w:left w:val="none" w:sz="0" w:space="0" w:color="auto"/>
        <w:bottom w:val="none" w:sz="0" w:space="0" w:color="auto"/>
        <w:right w:val="none" w:sz="0" w:space="0" w:color="auto"/>
      </w:divBdr>
    </w:div>
    <w:div w:id="2131513312">
      <w:bodyDiv w:val="1"/>
      <w:marLeft w:val="0"/>
      <w:marRight w:val="0"/>
      <w:marTop w:val="0"/>
      <w:marBottom w:val="0"/>
      <w:divBdr>
        <w:top w:val="none" w:sz="0" w:space="0" w:color="auto"/>
        <w:left w:val="none" w:sz="0" w:space="0" w:color="auto"/>
        <w:bottom w:val="none" w:sz="0" w:space="0" w:color="auto"/>
        <w:right w:val="none" w:sz="0" w:space="0" w:color="auto"/>
      </w:divBdr>
    </w:div>
    <w:div w:id="214022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CA255-6C53-4950-BC8B-C4CFBFEB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91</Pages>
  <Words>20214</Words>
  <Characters>117242</Characters>
  <Application>Microsoft Office Word</Application>
  <DocSecurity>0</DocSecurity>
  <Lines>977</Lines>
  <Paragraphs>274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emis în aplicarea Legii nr……</vt:lpstr>
      <vt:lpstr>Regulament emis în aplicarea Legii nr……</vt:lpstr>
    </vt:vector>
  </TitlesOfParts>
  <Company>Comisia Nationala A Valorilor Mobiliare</Company>
  <LinksUpToDate>false</LinksUpToDate>
  <CharactersWithSpaces>137182</CharactersWithSpaces>
  <SharedDoc>false</SharedDoc>
  <HLinks>
    <vt:vector size="30" baseType="variant">
      <vt:variant>
        <vt:i4>5701636</vt:i4>
      </vt:variant>
      <vt:variant>
        <vt:i4>6</vt:i4>
      </vt:variant>
      <vt:variant>
        <vt:i4>0</vt:i4>
      </vt:variant>
      <vt:variant>
        <vt:i4>5</vt:i4>
      </vt:variant>
      <vt:variant>
        <vt:lpwstr>act:283402 0</vt:lpwstr>
      </vt:variant>
      <vt:variant>
        <vt:lpwstr/>
      </vt:variant>
      <vt:variant>
        <vt:i4>6094852</vt:i4>
      </vt:variant>
      <vt:variant>
        <vt:i4>3</vt:i4>
      </vt:variant>
      <vt:variant>
        <vt:i4>0</vt:i4>
      </vt:variant>
      <vt:variant>
        <vt:i4>5</vt:i4>
      </vt:variant>
      <vt:variant>
        <vt:lpwstr>act:281824 0</vt:lpwstr>
      </vt:variant>
      <vt:variant>
        <vt:lpwstr/>
      </vt:variant>
      <vt:variant>
        <vt:i4>5701636</vt:i4>
      </vt:variant>
      <vt:variant>
        <vt:i4>0</vt:i4>
      </vt:variant>
      <vt:variant>
        <vt:i4>0</vt:i4>
      </vt:variant>
      <vt:variant>
        <vt:i4>5</vt:i4>
      </vt:variant>
      <vt:variant>
        <vt:lpwstr>act:283402 0</vt:lpwstr>
      </vt:variant>
      <vt:variant>
        <vt:lpwstr/>
      </vt:variant>
      <vt:variant>
        <vt:i4>5505024</vt:i4>
      </vt:variant>
      <vt:variant>
        <vt:i4>3</vt:i4>
      </vt:variant>
      <vt:variant>
        <vt:i4>0</vt:i4>
      </vt:variant>
      <vt:variant>
        <vt:i4>5</vt:i4>
      </vt:variant>
      <vt:variant>
        <vt:lpwstr>act:326708 0</vt:lpwstr>
      </vt:variant>
      <vt:variant>
        <vt:lpwstr/>
      </vt:variant>
      <vt:variant>
        <vt:i4>5963776</vt:i4>
      </vt:variant>
      <vt:variant>
        <vt:i4>0</vt:i4>
      </vt:variant>
      <vt:variant>
        <vt:i4>0</vt:i4>
      </vt:variant>
      <vt:variant>
        <vt:i4>5</vt:i4>
      </vt:variant>
      <vt:variant>
        <vt:lpwstr>act:326707 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emis în aplicarea Legii nr……</dc:title>
  <dc:subject/>
  <dc:creator>Marian Balaban</dc:creator>
  <cp:keywords/>
  <dc:description/>
  <cp:lastModifiedBy>NICA Paul Gabriel</cp:lastModifiedBy>
  <cp:revision>43</cp:revision>
  <cp:lastPrinted>2020-02-14T11:36:00Z</cp:lastPrinted>
  <dcterms:created xsi:type="dcterms:W3CDTF">2020-04-09T11:24:00Z</dcterms:created>
  <dcterms:modified xsi:type="dcterms:W3CDTF">2020-04-16T10:48:00Z</dcterms:modified>
</cp:coreProperties>
</file>